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7DAB5" w14:textId="61DBD895" w:rsidR="00C0112B" w:rsidRPr="00120D09" w:rsidRDefault="00C0112B" w:rsidP="00976F0D">
      <w:pPr>
        <w:pStyle w:val="Standard"/>
        <w:contextualSpacing/>
        <w:jc w:val="center"/>
        <w:rPr>
          <w:rFonts w:cs="Times New Roman"/>
          <w:b/>
          <w:bCs/>
          <w:sz w:val="32"/>
          <w:szCs w:val="32"/>
        </w:rPr>
      </w:pPr>
      <w:r w:rsidRPr="00120D09">
        <w:rPr>
          <w:rFonts w:cs="Times New Roman"/>
          <w:b/>
          <w:bCs/>
          <w:sz w:val="32"/>
          <w:szCs w:val="32"/>
        </w:rPr>
        <w:t xml:space="preserve">Looduskaitseseaduse </w:t>
      </w:r>
      <w:r w:rsidR="00C45386" w:rsidRPr="00120D09">
        <w:rPr>
          <w:rFonts w:cs="Times New Roman"/>
          <w:b/>
          <w:bCs/>
          <w:sz w:val="32"/>
          <w:szCs w:val="32"/>
        </w:rPr>
        <w:t xml:space="preserve">ja </w:t>
      </w:r>
      <w:r w:rsidR="007B4AE6" w:rsidRPr="00120D09">
        <w:rPr>
          <w:rFonts w:cs="Times New Roman"/>
          <w:b/>
          <w:bCs/>
          <w:sz w:val="32"/>
          <w:szCs w:val="32"/>
        </w:rPr>
        <w:t>jahiseaduse</w:t>
      </w:r>
      <w:r w:rsidR="00C45386" w:rsidRPr="00120D09">
        <w:rPr>
          <w:rFonts w:cs="Times New Roman"/>
          <w:b/>
          <w:bCs/>
          <w:sz w:val="32"/>
          <w:szCs w:val="32"/>
        </w:rPr>
        <w:t xml:space="preserve"> muutmise</w:t>
      </w:r>
      <w:r w:rsidR="00C45386" w:rsidRPr="00120D09" w:rsidDel="00C45386">
        <w:rPr>
          <w:rFonts w:cs="Times New Roman"/>
          <w:b/>
          <w:bCs/>
          <w:sz w:val="32"/>
          <w:szCs w:val="32"/>
        </w:rPr>
        <w:t xml:space="preserve"> </w:t>
      </w:r>
      <w:r w:rsidRPr="00120D09">
        <w:rPr>
          <w:rFonts w:cs="Times New Roman"/>
          <w:b/>
          <w:bCs/>
          <w:sz w:val="32"/>
          <w:szCs w:val="32"/>
        </w:rPr>
        <w:t>seaduse eelnõu seletuskiri</w:t>
      </w:r>
    </w:p>
    <w:p w14:paraId="6A9E0168" w14:textId="77777777" w:rsidR="00C0112B" w:rsidRPr="00127ADC" w:rsidRDefault="00C0112B" w:rsidP="00976F0D">
      <w:pPr>
        <w:pStyle w:val="Standard"/>
        <w:contextualSpacing/>
        <w:jc w:val="both"/>
        <w:rPr>
          <w:rFonts w:cs="Times New Roman"/>
        </w:rPr>
      </w:pPr>
    </w:p>
    <w:p w14:paraId="4AA8E0B3" w14:textId="77777777" w:rsidR="00C0112B" w:rsidRPr="00127ADC" w:rsidRDefault="00C0112B" w:rsidP="00976F0D">
      <w:pPr>
        <w:pStyle w:val="Standard"/>
        <w:contextualSpacing/>
        <w:jc w:val="both"/>
        <w:rPr>
          <w:rFonts w:cs="Times New Roman"/>
          <w:b/>
          <w:bCs/>
        </w:rPr>
      </w:pPr>
      <w:r w:rsidRPr="00127ADC">
        <w:rPr>
          <w:rFonts w:cs="Times New Roman"/>
          <w:b/>
          <w:bCs/>
        </w:rPr>
        <w:t>1. Sissejuhatus</w:t>
      </w:r>
    </w:p>
    <w:p w14:paraId="4BC11EC6" w14:textId="77777777" w:rsidR="00C0112B" w:rsidRPr="00127ADC" w:rsidRDefault="00C0112B" w:rsidP="00976F0D">
      <w:pPr>
        <w:pStyle w:val="Standard"/>
        <w:contextualSpacing/>
        <w:jc w:val="both"/>
        <w:rPr>
          <w:rFonts w:cs="Times New Roman"/>
          <w:bCs/>
        </w:rPr>
      </w:pPr>
    </w:p>
    <w:p w14:paraId="4AC67369" w14:textId="77777777" w:rsidR="00C0112B" w:rsidRPr="00127ADC" w:rsidRDefault="00C0112B" w:rsidP="00976F0D">
      <w:pPr>
        <w:pStyle w:val="Loendilik"/>
        <w:numPr>
          <w:ilvl w:val="1"/>
          <w:numId w:val="1"/>
        </w:numPr>
        <w:rPr>
          <w:rFonts w:cs="Times New Roman"/>
          <w:b/>
          <w:bCs/>
          <w:szCs w:val="24"/>
        </w:rPr>
      </w:pPr>
      <w:r w:rsidRPr="00127ADC">
        <w:rPr>
          <w:rFonts w:cs="Times New Roman"/>
          <w:b/>
          <w:bCs/>
          <w:szCs w:val="24"/>
        </w:rPr>
        <w:t xml:space="preserve"> Sisukokkuvõte</w:t>
      </w:r>
    </w:p>
    <w:p w14:paraId="3A46690C" w14:textId="77777777" w:rsidR="00C0112B" w:rsidRPr="00127ADC" w:rsidRDefault="00C0112B" w:rsidP="00976F0D">
      <w:pPr>
        <w:pStyle w:val="Standard"/>
        <w:contextualSpacing/>
        <w:jc w:val="both"/>
        <w:rPr>
          <w:rFonts w:cs="Times New Roman"/>
        </w:rPr>
      </w:pPr>
    </w:p>
    <w:p w14:paraId="3A38CC66" w14:textId="7764064D" w:rsidR="00C0112B" w:rsidRPr="00127ADC" w:rsidRDefault="00C0112B" w:rsidP="00976F0D">
      <w:pPr>
        <w:pStyle w:val="Standard"/>
        <w:contextualSpacing/>
        <w:jc w:val="both"/>
        <w:rPr>
          <w:rFonts w:cs="Times New Roman"/>
        </w:rPr>
      </w:pPr>
      <w:r w:rsidRPr="00127ADC">
        <w:rPr>
          <w:rFonts w:cs="Times New Roman"/>
        </w:rPr>
        <w:t>Looduskaitseseadus (edaspidi</w:t>
      </w:r>
      <w:r w:rsidR="00A34D7A">
        <w:rPr>
          <w:rFonts w:cs="Times New Roman"/>
        </w:rPr>
        <w:t xml:space="preserve"> ka</w:t>
      </w:r>
      <w:r w:rsidRPr="00127ADC">
        <w:rPr>
          <w:rFonts w:cs="Times New Roman"/>
        </w:rPr>
        <w:t xml:space="preserve"> </w:t>
      </w:r>
      <w:r w:rsidRPr="00127ADC">
        <w:rPr>
          <w:rFonts w:cs="Times New Roman"/>
          <w:i/>
        </w:rPr>
        <w:t>LKS</w:t>
      </w:r>
      <w:r w:rsidRPr="00127ADC">
        <w:rPr>
          <w:rFonts w:cs="Times New Roman"/>
        </w:rPr>
        <w:t xml:space="preserve">) </w:t>
      </w:r>
      <w:r w:rsidR="006F2FBE" w:rsidRPr="00127ADC">
        <w:rPr>
          <w:rFonts w:cs="Times New Roman"/>
        </w:rPr>
        <w:t>võeti</w:t>
      </w:r>
      <w:r w:rsidRPr="00127ADC">
        <w:rPr>
          <w:rFonts w:cs="Times New Roman"/>
        </w:rPr>
        <w:t xml:space="preserve"> vastu 21. aprillil 2004. aastal </w:t>
      </w:r>
      <w:r w:rsidR="00270C2C">
        <w:rPr>
          <w:rFonts w:cs="Times New Roman"/>
        </w:rPr>
        <w:t>ning selle</w:t>
      </w:r>
      <w:r w:rsidR="00AD7133" w:rsidRPr="00127ADC">
        <w:rPr>
          <w:rFonts w:cs="Times New Roman"/>
        </w:rPr>
        <w:t xml:space="preserve"> </w:t>
      </w:r>
      <w:r w:rsidRPr="00127ADC">
        <w:rPr>
          <w:rFonts w:cs="Times New Roman"/>
        </w:rPr>
        <w:t>eesmärk on looduse kaitsmine selle mitmekesisuse säilitamise, looduslike elupaikade ning loodusliku loomastiku, taimestiku ja seenestiku liikide soodsa seisundi tagamisega, samuti loodusvarade säästlikule kasutamisele kaasaaitamisega.</w:t>
      </w:r>
    </w:p>
    <w:p w14:paraId="30063322" w14:textId="77777777" w:rsidR="00C0112B" w:rsidRPr="00127ADC" w:rsidRDefault="00C0112B" w:rsidP="00976F0D">
      <w:pPr>
        <w:pStyle w:val="Standard"/>
        <w:contextualSpacing/>
        <w:jc w:val="both"/>
        <w:rPr>
          <w:rFonts w:cs="Times New Roman"/>
        </w:rPr>
      </w:pPr>
    </w:p>
    <w:p w14:paraId="2B1FD4C9" w14:textId="565C5745" w:rsidR="00BB11DE" w:rsidRPr="00127ADC" w:rsidRDefault="00C0112B" w:rsidP="00976F0D">
      <w:pPr>
        <w:autoSpaceDE w:val="0"/>
        <w:autoSpaceDN w:val="0"/>
        <w:adjustRightInd w:val="0"/>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Eelnõukohase seadusega on kavas teha mitu sisulist muudatust:</w:t>
      </w:r>
    </w:p>
    <w:p w14:paraId="2721090D" w14:textId="3212FFA7" w:rsidR="00277E46" w:rsidRPr="00127ADC" w:rsidRDefault="00C0112B" w:rsidP="00976F0D">
      <w:pPr>
        <w:pStyle w:val="Loendilik"/>
        <w:widowControl/>
        <w:numPr>
          <w:ilvl w:val="0"/>
          <w:numId w:val="2"/>
        </w:numPr>
        <w:suppressAutoHyphens w:val="0"/>
        <w:autoSpaceDN/>
        <w:ind w:left="284" w:hanging="284"/>
        <w:jc w:val="both"/>
        <w:textAlignment w:val="auto"/>
        <w:rPr>
          <w:rFonts w:cs="Times New Roman"/>
          <w:szCs w:val="24"/>
        </w:rPr>
      </w:pPr>
      <w:r w:rsidRPr="00127ADC">
        <w:rPr>
          <w:rFonts w:cs="Times New Roman"/>
          <w:szCs w:val="24"/>
        </w:rPr>
        <w:t>muu</w:t>
      </w:r>
      <w:r w:rsidR="00F1312B">
        <w:rPr>
          <w:rFonts w:cs="Times New Roman"/>
          <w:szCs w:val="24"/>
        </w:rPr>
        <w:t>detakse</w:t>
      </w:r>
      <w:r w:rsidRPr="00127ADC">
        <w:rPr>
          <w:rFonts w:cs="Times New Roman"/>
          <w:szCs w:val="24"/>
        </w:rPr>
        <w:t xml:space="preserve"> ja </w:t>
      </w:r>
      <w:r w:rsidR="00F1312B">
        <w:rPr>
          <w:rFonts w:cs="Times New Roman"/>
          <w:szCs w:val="24"/>
        </w:rPr>
        <w:t>korrastatakse</w:t>
      </w:r>
      <w:r w:rsidRPr="00127ADC">
        <w:rPr>
          <w:rFonts w:cs="Times New Roman"/>
          <w:szCs w:val="24"/>
        </w:rPr>
        <w:t xml:space="preserve"> vastutussätte</w:t>
      </w:r>
      <w:r w:rsidR="00F1312B">
        <w:rPr>
          <w:rFonts w:cs="Times New Roman"/>
          <w:szCs w:val="24"/>
        </w:rPr>
        <w:t>i</w:t>
      </w:r>
      <w:r w:rsidRPr="00127ADC">
        <w:rPr>
          <w:rFonts w:cs="Times New Roman"/>
          <w:szCs w:val="24"/>
        </w:rPr>
        <w:t>d, eelkõige suurenda</w:t>
      </w:r>
      <w:r w:rsidR="007B14F3">
        <w:rPr>
          <w:rFonts w:cs="Times New Roman"/>
          <w:szCs w:val="24"/>
        </w:rPr>
        <w:t>takse</w:t>
      </w:r>
      <w:r w:rsidRPr="00127ADC">
        <w:rPr>
          <w:rFonts w:cs="Times New Roman"/>
          <w:szCs w:val="24"/>
        </w:rPr>
        <w:t xml:space="preserve"> juriidiliste isikute karistusmäärasid ja täpsusta</w:t>
      </w:r>
      <w:r w:rsidR="007B14F3">
        <w:rPr>
          <w:rFonts w:cs="Times New Roman"/>
          <w:szCs w:val="24"/>
        </w:rPr>
        <w:t>takse</w:t>
      </w:r>
      <w:r w:rsidRPr="00127ADC">
        <w:rPr>
          <w:rFonts w:cs="Times New Roman"/>
          <w:szCs w:val="24"/>
        </w:rPr>
        <w:t xml:space="preserve"> väärteokoosseisud. Vastutussätete ajakohastamisega viiakse need proportsionaalseks rikkumise iseloomu ja füüsilisele isikule ette nähtud karistusmääraga. Samuti korrastatakse loodusobjektile tekitatud kahju </w:t>
      </w:r>
      <w:r w:rsidR="00C578BA" w:rsidRPr="00127ADC">
        <w:rPr>
          <w:rFonts w:cs="Times New Roman"/>
          <w:szCs w:val="24"/>
        </w:rPr>
        <w:t>hüvitamise sätteid, peamiselt I </w:t>
      </w:r>
      <w:r w:rsidRPr="00127ADC">
        <w:rPr>
          <w:rFonts w:cs="Times New Roman"/>
          <w:szCs w:val="24"/>
        </w:rPr>
        <w:t>kategooria liikide ja suurkiskjate korral</w:t>
      </w:r>
      <w:r w:rsidR="009E6B2D" w:rsidRPr="00127ADC">
        <w:rPr>
          <w:rFonts w:cs="Times New Roman"/>
          <w:szCs w:val="24"/>
        </w:rPr>
        <w:t>;</w:t>
      </w:r>
    </w:p>
    <w:p w14:paraId="2C507614" w14:textId="0377BC20" w:rsidR="00BB11DE" w:rsidRDefault="00C720C4" w:rsidP="00976F0D">
      <w:pPr>
        <w:pStyle w:val="Loendilik"/>
        <w:widowControl/>
        <w:numPr>
          <w:ilvl w:val="0"/>
          <w:numId w:val="2"/>
        </w:numPr>
        <w:suppressAutoHyphens w:val="0"/>
        <w:autoSpaceDN/>
        <w:ind w:left="284" w:hanging="284"/>
        <w:jc w:val="both"/>
        <w:textAlignment w:val="auto"/>
        <w:rPr>
          <w:rFonts w:cs="Times New Roman"/>
          <w:szCs w:val="24"/>
        </w:rPr>
      </w:pPr>
      <w:bookmarkStart w:id="0" w:name="_Hlk176726518"/>
      <w:bookmarkStart w:id="1" w:name="_Hlk164865914"/>
      <w:r w:rsidRPr="00127ADC">
        <w:rPr>
          <w:rFonts w:cs="Times New Roman"/>
          <w:szCs w:val="24"/>
        </w:rPr>
        <w:t>s</w:t>
      </w:r>
      <w:r w:rsidR="00BB11DE" w:rsidRPr="00127ADC">
        <w:rPr>
          <w:rFonts w:cs="Times New Roman"/>
          <w:szCs w:val="24"/>
        </w:rPr>
        <w:t>ätesta</w:t>
      </w:r>
      <w:r w:rsidR="0068263F">
        <w:rPr>
          <w:rFonts w:cs="Times New Roman"/>
          <w:szCs w:val="24"/>
        </w:rPr>
        <w:t>takse</w:t>
      </w:r>
      <w:r w:rsidR="00BB11DE" w:rsidRPr="00127ADC">
        <w:rPr>
          <w:rFonts w:cs="Times New Roman"/>
          <w:szCs w:val="24"/>
        </w:rPr>
        <w:t xml:space="preserve"> raami</w:t>
      </w:r>
      <w:r w:rsidR="00276947">
        <w:rPr>
          <w:rFonts w:cs="Times New Roman"/>
          <w:szCs w:val="24"/>
        </w:rPr>
        <w:t>stik</w:t>
      </w:r>
      <w:r w:rsidR="00BB11DE" w:rsidRPr="00127ADC">
        <w:rPr>
          <w:rFonts w:cs="Times New Roman"/>
          <w:szCs w:val="24"/>
        </w:rPr>
        <w:t>, mis on vajalik</w:t>
      </w:r>
      <w:r w:rsidR="00276947">
        <w:rPr>
          <w:rFonts w:cs="Times New Roman"/>
          <w:szCs w:val="24"/>
        </w:rPr>
        <w:t xml:space="preserve"> </w:t>
      </w:r>
      <w:r w:rsidR="00BB11DE" w:rsidRPr="00127ADC">
        <w:rPr>
          <w:rFonts w:cs="Times New Roman"/>
          <w:szCs w:val="24"/>
        </w:rPr>
        <w:t>looduskaitseseaduse ja Euroopa Liidu looduse kaitse eesmärkide tagamiseks</w:t>
      </w:r>
      <w:r w:rsidR="004D0E62">
        <w:rPr>
          <w:rFonts w:cs="Times New Roman"/>
          <w:szCs w:val="24"/>
        </w:rPr>
        <w:t xml:space="preserve">, milleks on </w:t>
      </w:r>
      <w:r w:rsidR="002F3CD8" w:rsidRPr="00127ADC">
        <w:rPr>
          <w:rFonts w:cs="Times New Roman"/>
          <w:szCs w:val="24"/>
        </w:rPr>
        <w:t xml:space="preserve">kaitsta riiklikult Eesti </w:t>
      </w:r>
      <w:r w:rsidR="00E32765">
        <w:rPr>
          <w:rFonts w:cs="Times New Roman"/>
          <w:szCs w:val="24"/>
        </w:rPr>
        <w:t>maismaast</w:t>
      </w:r>
      <w:r w:rsidR="00276947">
        <w:rPr>
          <w:rFonts w:cs="Times New Roman"/>
          <w:szCs w:val="24"/>
        </w:rPr>
        <w:t xml:space="preserve"> tõhusalt</w:t>
      </w:r>
      <w:r w:rsidR="002F3CD8" w:rsidRPr="00127ADC">
        <w:rPr>
          <w:rFonts w:cs="Times New Roman"/>
          <w:szCs w:val="24"/>
        </w:rPr>
        <w:t xml:space="preserve"> 30</w:t>
      </w:r>
      <w:r w:rsidR="00DB7603">
        <w:rPr>
          <w:rFonts w:cs="Times New Roman"/>
          <w:szCs w:val="24"/>
        </w:rPr>
        <w:t>%</w:t>
      </w:r>
      <w:r w:rsidR="0068263F">
        <w:rPr>
          <w:rFonts w:cs="Times New Roman"/>
          <w:szCs w:val="24"/>
        </w:rPr>
        <w:t>;</w:t>
      </w:r>
    </w:p>
    <w:bookmarkEnd w:id="0"/>
    <w:p w14:paraId="3FDAC4B7" w14:textId="08E8B1B2" w:rsidR="008258B8" w:rsidRPr="00127ADC" w:rsidRDefault="00986FCD" w:rsidP="00976F0D">
      <w:pPr>
        <w:pStyle w:val="Loendilik"/>
        <w:widowControl/>
        <w:numPr>
          <w:ilvl w:val="0"/>
          <w:numId w:val="2"/>
        </w:numPr>
        <w:suppressAutoHyphens w:val="0"/>
        <w:autoSpaceDN/>
        <w:ind w:left="284" w:hanging="284"/>
        <w:jc w:val="both"/>
        <w:textAlignment w:val="auto"/>
        <w:rPr>
          <w:rFonts w:cs="Times New Roman"/>
          <w:szCs w:val="24"/>
        </w:rPr>
      </w:pPr>
      <w:r>
        <w:rPr>
          <w:rFonts w:cs="Times New Roman"/>
          <w:szCs w:val="24"/>
        </w:rPr>
        <w:t>t</w:t>
      </w:r>
      <w:r w:rsidR="008258B8">
        <w:rPr>
          <w:rFonts w:cs="Times New Roman"/>
          <w:szCs w:val="24"/>
        </w:rPr>
        <w:t>äpsustatakse loodusobjektide kaitse alla võtmise korda</w:t>
      </w:r>
      <w:r w:rsidR="00A654BC">
        <w:rPr>
          <w:rFonts w:cs="Times New Roman"/>
          <w:szCs w:val="24"/>
        </w:rPr>
        <w:t xml:space="preserve"> sätestades, et ettepaneku kaitse alla võtmise algatamiseks saab esitada vaid Keskkonnaamet</w:t>
      </w:r>
      <w:r w:rsidR="008258B8">
        <w:rPr>
          <w:rFonts w:cs="Times New Roman"/>
          <w:szCs w:val="24"/>
        </w:rPr>
        <w:t>;</w:t>
      </w:r>
    </w:p>
    <w:bookmarkEnd w:id="1"/>
    <w:p w14:paraId="16E11195" w14:textId="328D3256" w:rsidR="00F53A3E" w:rsidRPr="00127ADC" w:rsidRDefault="00F53A3E" w:rsidP="00976F0D">
      <w:pPr>
        <w:pStyle w:val="Loendilik"/>
        <w:widowControl/>
        <w:numPr>
          <w:ilvl w:val="0"/>
          <w:numId w:val="2"/>
        </w:numPr>
        <w:suppressAutoHyphens w:val="0"/>
        <w:autoSpaceDN/>
        <w:ind w:left="284" w:hanging="284"/>
        <w:jc w:val="both"/>
        <w:textAlignment w:val="auto"/>
        <w:rPr>
          <w:rFonts w:cs="Times New Roman"/>
          <w:szCs w:val="24"/>
        </w:rPr>
      </w:pPr>
      <w:r w:rsidRPr="00127ADC">
        <w:rPr>
          <w:rFonts w:cs="Times New Roman"/>
          <w:szCs w:val="24"/>
        </w:rPr>
        <w:t xml:space="preserve">luuakse </w:t>
      </w:r>
      <w:r w:rsidR="001B1D44">
        <w:rPr>
          <w:rFonts w:cs="Times New Roman"/>
          <w:szCs w:val="24"/>
        </w:rPr>
        <w:t>nõuded</w:t>
      </w:r>
      <w:r w:rsidRPr="00127ADC">
        <w:rPr>
          <w:rFonts w:cs="Times New Roman"/>
          <w:szCs w:val="24"/>
        </w:rPr>
        <w:t xml:space="preserve">, et </w:t>
      </w:r>
      <w:r w:rsidR="00E257D5" w:rsidRPr="00127ADC">
        <w:rPr>
          <w:rFonts w:cs="Times New Roman"/>
          <w:szCs w:val="24"/>
        </w:rPr>
        <w:t xml:space="preserve">tagada </w:t>
      </w:r>
      <w:r w:rsidR="0068263F">
        <w:rPr>
          <w:rFonts w:cs="Times New Roman"/>
          <w:szCs w:val="24"/>
        </w:rPr>
        <w:t>nende alade kaitse, mis on määratud hüvitus</w:t>
      </w:r>
      <w:r w:rsidR="00D50C3E">
        <w:rPr>
          <w:rFonts w:cs="Times New Roman"/>
          <w:szCs w:val="24"/>
        </w:rPr>
        <w:t>- või leevendus</w:t>
      </w:r>
      <w:r w:rsidR="0068263F">
        <w:rPr>
          <w:rFonts w:cs="Times New Roman"/>
          <w:szCs w:val="24"/>
        </w:rPr>
        <w:t xml:space="preserve">aladeks ja kus on vaja rakendada </w:t>
      </w:r>
      <w:r w:rsidR="0068263F" w:rsidRPr="00764DA3">
        <w:rPr>
          <w:rStyle w:val="ui-provider"/>
          <w:szCs w:val="24"/>
        </w:rPr>
        <w:t>liigile või elupaigale tekitatava kahju kompenseerimiseks meetmeid</w:t>
      </w:r>
      <w:r w:rsidR="00EB4139">
        <w:rPr>
          <w:rStyle w:val="ui-provider"/>
          <w:szCs w:val="24"/>
        </w:rPr>
        <w:t>;</w:t>
      </w:r>
    </w:p>
    <w:p w14:paraId="52D3DFA7" w14:textId="53C60094" w:rsidR="00E73E51" w:rsidRDefault="00C720C4" w:rsidP="00976F0D">
      <w:pPr>
        <w:pStyle w:val="Loendilik"/>
        <w:widowControl/>
        <w:numPr>
          <w:ilvl w:val="0"/>
          <w:numId w:val="2"/>
        </w:numPr>
        <w:suppressAutoHyphens w:val="0"/>
        <w:autoSpaceDN/>
        <w:ind w:left="284" w:hanging="284"/>
        <w:jc w:val="both"/>
        <w:textAlignment w:val="auto"/>
        <w:rPr>
          <w:rFonts w:cs="Times New Roman"/>
          <w:szCs w:val="24"/>
        </w:rPr>
      </w:pPr>
      <w:r w:rsidRPr="00127ADC">
        <w:rPr>
          <w:rFonts w:cs="Times New Roman"/>
          <w:szCs w:val="24"/>
        </w:rPr>
        <w:t xml:space="preserve">kaitstaval loodusobjektil keelatakse lageraie ja veerraie ning täpsustatakse </w:t>
      </w:r>
      <w:r w:rsidR="001B1D44">
        <w:rPr>
          <w:rFonts w:cs="Times New Roman"/>
          <w:szCs w:val="24"/>
        </w:rPr>
        <w:t>muude</w:t>
      </w:r>
      <w:r w:rsidRPr="00127ADC">
        <w:rPr>
          <w:rFonts w:cs="Times New Roman"/>
          <w:szCs w:val="24"/>
        </w:rPr>
        <w:t xml:space="preserve"> raiete tegemise tingimusi;</w:t>
      </w:r>
    </w:p>
    <w:p w14:paraId="4FBC0A72" w14:textId="26D0EBF3" w:rsidR="00C70C8D" w:rsidRDefault="00C70C8D" w:rsidP="00976F0D">
      <w:pPr>
        <w:pStyle w:val="Loendilik"/>
        <w:widowControl/>
        <w:numPr>
          <w:ilvl w:val="0"/>
          <w:numId w:val="2"/>
        </w:numPr>
        <w:suppressAutoHyphens w:val="0"/>
        <w:autoSpaceDN/>
        <w:ind w:left="284" w:hanging="284"/>
        <w:jc w:val="both"/>
        <w:textAlignment w:val="auto"/>
        <w:rPr>
          <w:rFonts w:cs="Times New Roman"/>
          <w:szCs w:val="24"/>
        </w:rPr>
      </w:pPr>
      <w:r w:rsidRPr="00412C43">
        <w:rPr>
          <w:rFonts w:cs="Times New Roman"/>
          <w:szCs w:val="24"/>
          <w:shd w:val="clear" w:color="auto" w:fill="FFFFFF"/>
        </w:rPr>
        <w:t>täpsustatakse pestitsiidide kasutamist kaitstavatel loodusobjektidel</w:t>
      </w:r>
      <w:r>
        <w:rPr>
          <w:rFonts w:cs="Times New Roman"/>
          <w:szCs w:val="24"/>
          <w:shd w:val="clear" w:color="auto" w:fill="FFFFFF"/>
        </w:rPr>
        <w:t>;</w:t>
      </w:r>
    </w:p>
    <w:p w14:paraId="01C053CC" w14:textId="6FBCACC7" w:rsidR="000422D4" w:rsidRPr="000422D4" w:rsidRDefault="00B62158" w:rsidP="000422D4">
      <w:pPr>
        <w:pStyle w:val="Loendilik"/>
        <w:widowControl/>
        <w:numPr>
          <w:ilvl w:val="0"/>
          <w:numId w:val="2"/>
        </w:numPr>
        <w:suppressAutoHyphens w:val="0"/>
        <w:autoSpaceDN/>
        <w:ind w:left="284" w:hanging="284"/>
        <w:jc w:val="both"/>
        <w:textAlignment w:val="auto"/>
        <w:rPr>
          <w:rFonts w:cs="Times New Roman"/>
          <w:szCs w:val="24"/>
        </w:rPr>
      </w:pPr>
      <w:r>
        <w:rPr>
          <w:rFonts w:cs="Times New Roman"/>
          <w:szCs w:val="24"/>
        </w:rPr>
        <w:t>m</w:t>
      </w:r>
      <w:r w:rsidR="00682A76">
        <w:rPr>
          <w:rFonts w:cs="Times New Roman"/>
          <w:szCs w:val="24"/>
        </w:rPr>
        <w:t>aade omandamise regulatsiooni lisatakse erisus, et riik üldjuhul ei omanda kinnisasja, mille puhul oli isikule juba omandamise hetkel teada, et see kavandatakse looduskaitse alla võtta.</w:t>
      </w:r>
      <w:r w:rsidR="000422D4">
        <w:rPr>
          <w:rFonts w:cs="Times New Roman"/>
          <w:szCs w:val="24"/>
        </w:rPr>
        <w:t xml:space="preserve"> </w:t>
      </w:r>
      <w:r w:rsidR="00B25A93">
        <w:rPr>
          <w:rFonts w:cs="Times New Roman"/>
          <w:szCs w:val="24"/>
        </w:rPr>
        <w:t>M</w:t>
      </w:r>
      <w:r w:rsidR="00B25A93" w:rsidRPr="00B25A93">
        <w:rPr>
          <w:rFonts w:cs="Times New Roman"/>
          <w:szCs w:val="24"/>
        </w:rPr>
        <w:t xml:space="preserve">uudetakse teadlikult looduskaitseliste piirangutega kinnisasja omandanud isikute puhul hilisemal kaitsekorra rangemaks minekul hüvitamise arvestamist. </w:t>
      </w:r>
      <w:r w:rsidR="000422D4" w:rsidRPr="000422D4">
        <w:rPr>
          <w:rFonts w:cs="Times New Roman"/>
          <w:szCs w:val="24"/>
        </w:rPr>
        <w:t xml:space="preserve">Ja otsustusõigus kaitstavat loodusobjekti sisaldavate kinnisasjade riigile omandamise üle antakse Keskkonnaameti </w:t>
      </w:r>
      <w:r w:rsidR="00AC7380">
        <w:rPr>
          <w:rFonts w:cs="Times New Roman"/>
          <w:szCs w:val="24"/>
        </w:rPr>
        <w:t xml:space="preserve">(edaspidi ka </w:t>
      </w:r>
      <w:proofErr w:type="spellStart"/>
      <w:r w:rsidR="00AC7380">
        <w:rPr>
          <w:rFonts w:cs="Times New Roman"/>
          <w:szCs w:val="24"/>
        </w:rPr>
        <w:t>KeA</w:t>
      </w:r>
      <w:proofErr w:type="spellEnd"/>
      <w:r w:rsidR="00AC7380">
        <w:rPr>
          <w:rFonts w:cs="Times New Roman"/>
          <w:szCs w:val="24"/>
        </w:rPr>
        <w:t xml:space="preserve">) </w:t>
      </w:r>
      <w:r w:rsidR="000422D4" w:rsidRPr="000422D4">
        <w:rPr>
          <w:rFonts w:cs="Times New Roman"/>
          <w:szCs w:val="24"/>
        </w:rPr>
        <w:t>peadirektorile.</w:t>
      </w:r>
    </w:p>
    <w:p w14:paraId="381624C5" w14:textId="0A3C179F" w:rsidR="00DC2543" w:rsidRPr="00B62158" w:rsidRDefault="00E615E7" w:rsidP="00976F0D">
      <w:pPr>
        <w:pStyle w:val="Loendilik"/>
        <w:widowControl/>
        <w:numPr>
          <w:ilvl w:val="0"/>
          <w:numId w:val="2"/>
        </w:numPr>
        <w:suppressAutoHyphens w:val="0"/>
        <w:autoSpaceDN/>
        <w:ind w:left="284" w:hanging="284"/>
        <w:jc w:val="both"/>
        <w:textAlignment w:val="auto"/>
        <w:rPr>
          <w:rFonts w:cs="Times New Roman"/>
          <w:szCs w:val="24"/>
        </w:rPr>
      </w:pPr>
      <w:r w:rsidRPr="00127ADC">
        <w:rPr>
          <w:rFonts w:cs="Times New Roman"/>
          <w:bCs/>
          <w:szCs w:val="24"/>
        </w:rPr>
        <w:t>t</w:t>
      </w:r>
      <w:r w:rsidR="00C95CC3" w:rsidRPr="00127ADC">
        <w:rPr>
          <w:rFonts w:cs="Times New Roman"/>
          <w:bCs/>
          <w:szCs w:val="24"/>
        </w:rPr>
        <w:t>äiendatakse kavade loetelu, millega lisaks kaitsekorralduskavale määratakse</w:t>
      </w:r>
      <w:r w:rsidR="00C95CC3" w:rsidRPr="00127ADC">
        <w:rPr>
          <w:rFonts w:cs="Times New Roman"/>
          <w:b/>
          <w:bCs/>
          <w:szCs w:val="24"/>
        </w:rPr>
        <w:t xml:space="preserve"> </w:t>
      </w:r>
      <w:r w:rsidR="00C95CC3" w:rsidRPr="00127ADC">
        <w:rPr>
          <w:rFonts w:cs="Times New Roman"/>
          <w:color w:val="202020"/>
          <w:szCs w:val="24"/>
          <w:shd w:val="clear" w:color="auto" w:fill="FFFFFF"/>
        </w:rPr>
        <w:t>loodusliku metsa- ja sookoosluse taastamiseks vajalikud tegevused.</w:t>
      </w:r>
      <w:r w:rsidR="00D15BDA">
        <w:rPr>
          <w:rFonts w:cs="Times New Roman"/>
          <w:color w:val="202020"/>
          <w:szCs w:val="24"/>
          <w:shd w:val="clear" w:color="auto" w:fill="FFFFFF"/>
        </w:rPr>
        <w:t xml:space="preserve"> </w:t>
      </w:r>
      <w:r w:rsidR="00C95CC3" w:rsidRPr="00127ADC">
        <w:rPr>
          <w:rFonts w:cs="Times New Roman"/>
          <w:color w:val="202020"/>
          <w:szCs w:val="24"/>
          <w:shd w:val="clear" w:color="auto" w:fill="FFFFFF"/>
        </w:rPr>
        <w:t xml:space="preserve">Muudatus on seotud </w:t>
      </w:r>
      <w:r w:rsidR="00C95CC3" w:rsidRPr="00127ADC">
        <w:rPr>
          <w:rFonts w:eastAsia="Times New Roman" w:cs="Times New Roman"/>
          <w:szCs w:val="24"/>
        </w:rPr>
        <w:t>Euroopa Komisjoni algatatud rikkumismenetlusega nr 2022/2002;</w:t>
      </w:r>
    </w:p>
    <w:p w14:paraId="68F61AE3" w14:textId="6C73572B" w:rsidR="00682A76" w:rsidRPr="00682A76" w:rsidRDefault="00682A76" w:rsidP="00682A76">
      <w:pPr>
        <w:pStyle w:val="Loendilik"/>
        <w:widowControl/>
        <w:numPr>
          <w:ilvl w:val="0"/>
          <w:numId w:val="2"/>
        </w:numPr>
        <w:suppressAutoHyphens w:val="0"/>
        <w:autoSpaceDN/>
        <w:ind w:left="284" w:hanging="284"/>
        <w:jc w:val="both"/>
        <w:textAlignment w:val="auto"/>
        <w:rPr>
          <w:rFonts w:cs="Times New Roman"/>
          <w:szCs w:val="24"/>
        </w:rPr>
      </w:pPr>
      <w:r w:rsidRPr="00127ADC">
        <w:rPr>
          <w:rFonts w:eastAsia="Calibri" w:cs="Times New Roman"/>
          <w:szCs w:val="24"/>
        </w:rPr>
        <w:t>k</w:t>
      </w:r>
      <w:r w:rsidRPr="00127ADC">
        <w:rPr>
          <w:rFonts w:cs="Times New Roman"/>
          <w:szCs w:val="24"/>
        </w:rPr>
        <w:t xml:space="preserve">orrastatakse ja täpsustatakse </w:t>
      </w:r>
      <w:r>
        <w:rPr>
          <w:rFonts w:cs="Times New Roman"/>
          <w:szCs w:val="24"/>
        </w:rPr>
        <w:t>pärandniitude</w:t>
      </w:r>
      <w:r w:rsidRPr="00127ADC">
        <w:rPr>
          <w:rFonts w:cs="Times New Roman"/>
          <w:szCs w:val="24"/>
        </w:rPr>
        <w:t xml:space="preserve"> kaitseks kehtestatud korda. Hekseldamine ja niite maha jätmine ilma kaitseala valitseja nõusolekuta </w:t>
      </w:r>
      <w:r>
        <w:rPr>
          <w:rFonts w:cs="Times New Roman"/>
          <w:szCs w:val="24"/>
        </w:rPr>
        <w:t>keelatakse</w:t>
      </w:r>
      <w:r w:rsidRPr="00127ADC">
        <w:rPr>
          <w:rFonts w:cs="Times New Roman"/>
          <w:szCs w:val="24"/>
        </w:rPr>
        <w:t xml:space="preserve"> ja sätestatakse selgemalt keeld </w:t>
      </w:r>
      <w:r w:rsidRPr="00127ADC">
        <w:rPr>
          <w:rFonts w:cs="Times New Roman"/>
          <w:szCs w:val="24"/>
          <w:shd w:val="clear" w:color="auto" w:fill="FFFFFF"/>
        </w:rPr>
        <w:t xml:space="preserve">sihtkaitsevööndis ja piiranguvööndis </w:t>
      </w:r>
      <w:r w:rsidRPr="00127ADC">
        <w:rPr>
          <w:rFonts w:cs="Times New Roman"/>
          <w:szCs w:val="24"/>
        </w:rPr>
        <w:t>poollooduslike koosluste hävitamist või kahjustamist põhjustav tegevus. Samuti muudetakse loodushoiutoetuse rakendamise korda</w:t>
      </w:r>
      <w:r w:rsidR="00491BBC">
        <w:rPr>
          <w:rFonts w:cs="Times New Roman"/>
          <w:szCs w:val="24"/>
        </w:rPr>
        <w:t>, et s</w:t>
      </w:r>
      <w:r w:rsidRPr="00127ADC">
        <w:rPr>
          <w:rFonts w:cs="Times New Roman"/>
          <w:szCs w:val="24"/>
        </w:rPr>
        <w:t>eda makstakse ka väljaspool kaitstavat ala</w:t>
      </w:r>
      <w:r w:rsidR="00491BBC">
        <w:rPr>
          <w:rFonts w:cs="Times New Roman"/>
          <w:szCs w:val="24"/>
        </w:rPr>
        <w:t>.</w:t>
      </w:r>
    </w:p>
    <w:p w14:paraId="6CB7A70C" w14:textId="6B523F9E" w:rsidR="00E572D2" w:rsidRPr="00127ADC" w:rsidRDefault="00FD5AB8" w:rsidP="00976F0D">
      <w:pPr>
        <w:pStyle w:val="Loendilik"/>
        <w:widowControl/>
        <w:numPr>
          <w:ilvl w:val="0"/>
          <w:numId w:val="2"/>
        </w:numPr>
        <w:suppressAutoHyphens w:val="0"/>
        <w:autoSpaceDN/>
        <w:ind w:left="284" w:hanging="284"/>
        <w:jc w:val="both"/>
        <w:textAlignment w:val="auto"/>
        <w:rPr>
          <w:rFonts w:cs="Times New Roman"/>
          <w:szCs w:val="24"/>
        </w:rPr>
      </w:pPr>
      <w:r w:rsidRPr="00127ADC">
        <w:rPr>
          <w:rFonts w:cs="Times New Roman"/>
          <w:szCs w:val="24"/>
          <w:shd w:val="clear" w:color="auto" w:fill="FFFFFF"/>
        </w:rPr>
        <w:t>j</w:t>
      </w:r>
      <w:r w:rsidR="004A7ED0" w:rsidRPr="00127ADC">
        <w:rPr>
          <w:rFonts w:cs="Times New Roman"/>
          <w:szCs w:val="24"/>
          <w:shd w:val="clear" w:color="auto" w:fill="FFFFFF"/>
        </w:rPr>
        <w:t>ahiseaduse muudatus</w:t>
      </w:r>
      <w:r w:rsidR="0018233C" w:rsidRPr="00127ADC">
        <w:rPr>
          <w:rFonts w:cs="Times New Roman"/>
          <w:szCs w:val="24"/>
          <w:shd w:val="clear" w:color="auto" w:fill="FFFFFF"/>
        </w:rPr>
        <w:t>ega</w:t>
      </w:r>
      <w:r w:rsidR="004A7ED0" w:rsidRPr="00127ADC">
        <w:rPr>
          <w:rFonts w:cs="Times New Roman"/>
          <w:szCs w:val="24"/>
          <w:shd w:val="clear" w:color="auto" w:fill="FFFFFF"/>
        </w:rPr>
        <w:t xml:space="preserve"> </w:t>
      </w:r>
      <w:r w:rsidR="0018233C" w:rsidRPr="00127ADC">
        <w:rPr>
          <w:rFonts w:cs="Times New Roman"/>
          <w:szCs w:val="24"/>
          <w:shd w:val="clear" w:color="auto" w:fill="FFFFFF"/>
        </w:rPr>
        <w:t xml:space="preserve">tõstetakse </w:t>
      </w:r>
      <w:r w:rsidR="004A7ED0" w:rsidRPr="00127ADC">
        <w:rPr>
          <w:rFonts w:cs="Times New Roman"/>
          <w:szCs w:val="24"/>
          <w:shd w:val="clear" w:color="auto" w:fill="FFFFFF"/>
        </w:rPr>
        <w:t>uluki ebaseadusliku hukkamisega keskkonnale tekitatud kahju ülemmäär 8000 euroni</w:t>
      </w:r>
      <w:r w:rsidR="00F16F99" w:rsidRPr="00127ADC">
        <w:rPr>
          <w:rFonts w:cs="Times New Roman"/>
          <w:szCs w:val="24"/>
          <w:shd w:val="clear" w:color="auto" w:fill="FFFFFF"/>
        </w:rPr>
        <w:t xml:space="preserve">. </w:t>
      </w:r>
      <w:r w:rsidR="005524C1" w:rsidRPr="00127ADC">
        <w:rPr>
          <w:rFonts w:cs="Times New Roman"/>
          <w:szCs w:val="24"/>
        </w:rPr>
        <w:t>Samuti muudetakse jahiseadust selliselt, et jahiluba oleks võimalik väljastada elektrooniliselt</w:t>
      </w:r>
      <w:r w:rsidR="006F2FBE" w:rsidRPr="00127ADC">
        <w:rPr>
          <w:rFonts w:cs="Times New Roman"/>
          <w:szCs w:val="24"/>
        </w:rPr>
        <w:t>,</w:t>
      </w:r>
      <w:r w:rsidR="005524C1" w:rsidRPr="00127ADC">
        <w:rPr>
          <w:rFonts w:cs="Times New Roman"/>
          <w:szCs w:val="24"/>
        </w:rPr>
        <w:t xml:space="preserve"> </w:t>
      </w:r>
      <w:r w:rsidR="00B819A1" w:rsidRPr="00127ADC">
        <w:rPr>
          <w:rFonts w:cs="Times New Roman"/>
          <w:szCs w:val="24"/>
        </w:rPr>
        <w:t xml:space="preserve">lisatakse </w:t>
      </w:r>
      <w:proofErr w:type="spellStart"/>
      <w:r w:rsidR="00B819A1" w:rsidRPr="00127ADC">
        <w:rPr>
          <w:rFonts w:cs="Times New Roman"/>
          <w:szCs w:val="24"/>
        </w:rPr>
        <w:t>KeA</w:t>
      </w:r>
      <w:proofErr w:type="spellEnd"/>
      <w:r w:rsidR="00B819A1" w:rsidRPr="00127ADC">
        <w:rPr>
          <w:rFonts w:cs="Times New Roman"/>
          <w:szCs w:val="24"/>
        </w:rPr>
        <w:t xml:space="preserve"> teenistusrelvade loetel</w:t>
      </w:r>
      <w:r w:rsidR="007717C0" w:rsidRPr="00127ADC">
        <w:rPr>
          <w:rFonts w:cs="Times New Roman"/>
          <w:szCs w:val="24"/>
        </w:rPr>
        <w:t>l</w:t>
      </w:r>
      <w:r w:rsidR="00B819A1" w:rsidRPr="00127ADC">
        <w:rPr>
          <w:rFonts w:cs="Times New Roman"/>
          <w:szCs w:val="24"/>
        </w:rPr>
        <w:t xml:space="preserve">u </w:t>
      </w:r>
      <w:r w:rsidR="00305B8E" w:rsidRPr="00127ADC">
        <w:rPr>
          <w:rFonts w:cs="Times New Roman"/>
          <w:szCs w:val="24"/>
        </w:rPr>
        <w:t xml:space="preserve">lisaks tulirelvadele ka </w:t>
      </w:r>
      <w:r w:rsidR="00B819A1" w:rsidRPr="00127ADC">
        <w:rPr>
          <w:rFonts w:cs="Times New Roman"/>
          <w:szCs w:val="24"/>
        </w:rPr>
        <w:t xml:space="preserve">gaasirelvad </w:t>
      </w:r>
      <w:r w:rsidR="001B1D44">
        <w:rPr>
          <w:rFonts w:cs="Times New Roman"/>
          <w:szCs w:val="24"/>
        </w:rPr>
        <w:t>ning</w:t>
      </w:r>
      <w:r w:rsidR="005524C1" w:rsidRPr="00127ADC">
        <w:rPr>
          <w:rFonts w:cs="Times New Roman"/>
          <w:szCs w:val="24"/>
        </w:rPr>
        <w:t xml:space="preserve"> </w:t>
      </w:r>
      <w:r w:rsidR="00F16F99" w:rsidRPr="00127ADC">
        <w:rPr>
          <w:rFonts w:cs="Times New Roman"/>
          <w:szCs w:val="24"/>
          <w:shd w:val="clear" w:color="auto" w:fill="FFFFFF"/>
        </w:rPr>
        <w:t>tehakse mõned muudatused vastutussätetesse</w:t>
      </w:r>
      <w:r w:rsidR="007939D0" w:rsidRPr="00127ADC">
        <w:rPr>
          <w:rFonts w:cs="Times New Roman"/>
          <w:szCs w:val="24"/>
          <w:shd w:val="clear" w:color="auto" w:fill="FFFFFF"/>
        </w:rPr>
        <w:t>.</w:t>
      </w:r>
    </w:p>
    <w:p w14:paraId="5C907098" w14:textId="77777777" w:rsidR="00E572D2" w:rsidRPr="00127ADC" w:rsidRDefault="00E572D2" w:rsidP="00976F0D">
      <w:pPr>
        <w:spacing w:after="0" w:line="240" w:lineRule="auto"/>
        <w:ind w:left="360"/>
        <w:contextualSpacing/>
        <w:jc w:val="both"/>
        <w:rPr>
          <w:rFonts w:ascii="Times New Roman" w:hAnsi="Times New Roman" w:cs="Times New Roman"/>
          <w:sz w:val="24"/>
          <w:szCs w:val="24"/>
        </w:rPr>
      </w:pPr>
    </w:p>
    <w:p w14:paraId="7DB3DEC1" w14:textId="2D0BEE82" w:rsidR="00C0112B" w:rsidRPr="00127ADC" w:rsidRDefault="00C0112B"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 xml:space="preserve">Lisaks suurematele sisulistele muudatustele on plaanis täpsustada mitme </w:t>
      </w:r>
      <w:proofErr w:type="spellStart"/>
      <w:r w:rsidRPr="00127ADC">
        <w:rPr>
          <w:rFonts w:ascii="Times New Roman" w:hAnsi="Times New Roman" w:cs="Times New Roman"/>
          <w:sz w:val="24"/>
          <w:szCs w:val="24"/>
        </w:rPr>
        <w:t>LKS</w:t>
      </w:r>
      <w:r w:rsidR="009E6B2D"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sät</w:t>
      </w:r>
      <w:r w:rsidR="009E6B2D" w:rsidRPr="00127ADC">
        <w:rPr>
          <w:rFonts w:ascii="Times New Roman" w:hAnsi="Times New Roman" w:cs="Times New Roman"/>
          <w:sz w:val="24"/>
          <w:szCs w:val="24"/>
        </w:rPr>
        <w:t>te</w:t>
      </w:r>
      <w:r w:rsidRPr="00127ADC">
        <w:rPr>
          <w:rFonts w:ascii="Times New Roman" w:hAnsi="Times New Roman" w:cs="Times New Roman"/>
          <w:sz w:val="24"/>
          <w:szCs w:val="24"/>
        </w:rPr>
        <w:t xml:space="preserve"> sõnastus</w:t>
      </w:r>
      <w:r w:rsidR="009E6B2D" w:rsidRPr="00127ADC">
        <w:rPr>
          <w:rFonts w:ascii="Times New Roman" w:hAnsi="Times New Roman" w:cs="Times New Roman"/>
          <w:sz w:val="24"/>
          <w:szCs w:val="24"/>
        </w:rPr>
        <w:t>t</w:t>
      </w:r>
      <w:r w:rsidRPr="00127ADC">
        <w:rPr>
          <w:rFonts w:ascii="Times New Roman" w:hAnsi="Times New Roman" w:cs="Times New Roman"/>
          <w:sz w:val="24"/>
          <w:szCs w:val="24"/>
        </w:rPr>
        <w:t>, et muuta need selgemini mõistetavaks ja üheselt tõlgendatavaks:</w:t>
      </w:r>
    </w:p>
    <w:p w14:paraId="5D563153" w14:textId="77777777" w:rsidR="007F3789" w:rsidRDefault="00E615E7" w:rsidP="00E03213">
      <w:pPr>
        <w:pStyle w:val="Loendilik"/>
        <w:widowControl/>
        <w:numPr>
          <w:ilvl w:val="0"/>
          <w:numId w:val="2"/>
        </w:numPr>
        <w:suppressAutoHyphens w:val="0"/>
        <w:autoSpaceDN/>
        <w:ind w:left="284" w:hanging="284"/>
        <w:jc w:val="both"/>
        <w:textAlignment w:val="auto"/>
        <w:rPr>
          <w:rFonts w:cs="Times New Roman"/>
          <w:szCs w:val="24"/>
        </w:rPr>
      </w:pPr>
      <w:r w:rsidRPr="007F3789">
        <w:rPr>
          <w:rFonts w:cs="Times New Roman"/>
          <w:szCs w:val="24"/>
        </w:rPr>
        <w:t>t</w:t>
      </w:r>
      <w:r w:rsidR="007D761B" w:rsidRPr="007F3789">
        <w:rPr>
          <w:rFonts w:cs="Times New Roman"/>
          <w:szCs w:val="24"/>
        </w:rPr>
        <w:t>äpsustatakse püsielupaiga mõistet</w:t>
      </w:r>
      <w:r w:rsidR="007F3789" w:rsidRPr="007F3789">
        <w:rPr>
          <w:rFonts w:cs="Times New Roman"/>
          <w:szCs w:val="24"/>
        </w:rPr>
        <w:t xml:space="preserve"> selliselt nagu seda praktikas tõlgendatakse ja rakendatakse;</w:t>
      </w:r>
    </w:p>
    <w:p w14:paraId="1465C773" w14:textId="460B474A" w:rsidR="00F27892" w:rsidRDefault="00F27892" w:rsidP="00E03213">
      <w:pPr>
        <w:pStyle w:val="Loendilik"/>
        <w:widowControl/>
        <w:numPr>
          <w:ilvl w:val="0"/>
          <w:numId w:val="2"/>
        </w:numPr>
        <w:suppressAutoHyphens w:val="0"/>
        <w:autoSpaceDN/>
        <w:ind w:left="284" w:hanging="284"/>
        <w:jc w:val="both"/>
        <w:textAlignment w:val="auto"/>
        <w:rPr>
          <w:rFonts w:cs="Times New Roman"/>
          <w:szCs w:val="24"/>
        </w:rPr>
      </w:pPr>
      <w:r>
        <w:rPr>
          <w:rFonts w:cs="Times New Roman"/>
          <w:szCs w:val="24"/>
        </w:rPr>
        <w:lastRenderedPageBreak/>
        <w:t xml:space="preserve">täiendatakse kaitse alla võtmise eelduste loetelu </w:t>
      </w:r>
      <w:r w:rsidRPr="00F27892">
        <w:rPr>
          <w:rFonts w:cs="Times New Roman"/>
          <w:szCs w:val="24"/>
        </w:rPr>
        <w:t xml:space="preserve">ökosüsteemide sidususe </w:t>
      </w:r>
      <w:r>
        <w:rPr>
          <w:rFonts w:cs="Times New Roman"/>
          <w:szCs w:val="24"/>
        </w:rPr>
        <w:t xml:space="preserve">aspektiga, mis </w:t>
      </w:r>
      <w:r w:rsidRPr="00F27892">
        <w:rPr>
          <w:rFonts w:cs="Times New Roman"/>
          <w:szCs w:val="24"/>
        </w:rPr>
        <w:t xml:space="preserve">annab parema võimaluse tagada ohustatud taime- ja loomaliikide levimis- ja sigimisvõimalused ökosüsteemide vahel ning </w:t>
      </w:r>
      <w:r w:rsidR="00AC53E3">
        <w:rPr>
          <w:rFonts w:cs="Times New Roman"/>
          <w:szCs w:val="24"/>
        </w:rPr>
        <w:t xml:space="preserve">aitab </w:t>
      </w:r>
      <w:r w:rsidRPr="00F27892">
        <w:rPr>
          <w:rFonts w:cs="Times New Roman"/>
          <w:szCs w:val="24"/>
        </w:rPr>
        <w:t>vältida loodusalade asurkondade geneetilist vaesestumist.</w:t>
      </w:r>
    </w:p>
    <w:p w14:paraId="7C371420" w14:textId="17CAE23E" w:rsidR="00B14470" w:rsidRPr="007F3789" w:rsidRDefault="007D3FBA" w:rsidP="00E03213">
      <w:pPr>
        <w:pStyle w:val="Loendilik"/>
        <w:widowControl/>
        <w:numPr>
          <w:ilvl w:val="0"/>
          <w:numId w:val="2"/>
        </w:numPr>
        <w:suppressAutoHyphens w:val="0"/>
        <w:autoSpaceDN/>
        <w:ind w:left="284" w:hanging="284"/>
        <w:jc w:val="both"/>
        <w:textAlignment w:val="auto"/>
        <w:rPr>
          <w:rFonts w:cs="Times New Roman"/>
          <w:szCs w:val="24"/>
        </w:rPr>
      </w:pPr>
      <w:r w:rsidRPr="007F3789">
        <w:rPr>
          <w:rFonts w:cs="Times New Roman"/>
          <w:bCs/>
          <w:szCs w:val="24"/>
        </w:rPr>
        <w:t xml:space="preserve">täiendatakse </w:t>
      </w:r>
      <w:r w:rsidR="001B1D44" w:rsidRPr="007F3789">
        <w:rPr>
          <w:rFonts w:cs="Times New Roman"/>
          <w:bCs/>
          <w:szCs w:val="24"/>
        </w:rPr>
        <w:t xml:space="preserve">nende </w:t>
      </w:r>
      <w:r w:rsidR="00B14470" w:rsidRPr="007F3789">
        <w:rPr>
          <w:rFonts w:cs="Times New Roman"/>
          <w:bCs/>
          <w:szCs w:val="24"/>
        </w:rPr>
        <w:t>kinnisasjade nimekirja</w:t>
      </w:r>
      <w:r w:rsidR="00B14470" w:rsidRPr="007F3789">
        <w:rPr>
          <w:rFonts w:cs="Times New Roman"/>
          <w:szCs w:val="24"/>
        </w:rPr>
        <w:t>, mille võõrandamisel või asjaõigusega koormamisel peab asjakohane leping sisaldama loodusobjektiga seotud teavet</w:t>
      </w:r>
      <w:r w:rsidR="001B1D44" w:rsidRPr="007F3789">
        <w:rPr>
          <w:rFonts w:cs="Times New Roman"/>
          <w:szCs w:val="24"/>
        </w:rPr>
        <w:t>,</w:t>
      </w:r>
      <w:r w:rsidR="00B14470" w:rsidRPr="007F3789">
        <w:rPr>
          <w:rFonts w:cs="Times New Roman"/>
          <w:szCs w:val="24"/>
        </w:rPr>
        <w:t xml:space="preserve"> lisatakse ka kohaliku kaitse alla võetud loodusobjekt</w:t>
      </w:r>
      <w:r w:rsidR="0068263F" w:rsidRPr="007F3789">
        <w:rPr>
          <w:rFonts w:cs="Times New Roman"/>
          <w:szCs w:val="24"/>
        </w:rPr>
        <w:t>i</w:t>
      </w:r>
      <w:r w:rsidR="00B14470" w:rsidRPr="007F3789">
        <w:rPr>
          <w:rFonts w:cs="Times New Roman"/>
          <w:szCs w:val="24"/>
        </w:rPr>
        <w:t xml:space="preserve"> ja kaitsealuse liigi leiukohti sisaldavad kinnisasjad;</w:t>
      </w:r>
    </w:p>
    <w:p w14:paraId="79772390" w14:textId="528BB8F4" w:rsidR="007717C0" w:rsidRPr="00127ADC" w:rsidRDefault="00B14470" w:rsidP="00976F0D">
      <w:pPr>
        <w:pStyle w:val="Loendilik"/>
        <w:widowControl/>
        <w:numPr>
          <w:ilvl w:val="0"/>
          <w:numId w:val="2"/>
        </w:numPr>
        <w:suppressAutoHyphens w:val="0"/>
        <w:autoSpaceDN/>
        <w:ind w:left="284" w:hanging="284"/>
        <w:jc w:val="both"/>
        <w:textAlignment w:val="auto"/>
        <w:rPr>
          <w:rFonts w:cs="Times New Roman"/>
          <w:szCs w:val="24"/>
        </w:rPr>
      </w:pPr>
      <w:r w:rsidRPr="00127ADC">
        <w:rPr>
          <w:rFonts w:cs="Times New Roman"/>
          <w:szCs w:val="24"/>
        </w:rPr>
        <w:t>t</w:t>
      </w:r>
      <w:r w:rsidR="007717C0" w:rsidRPr="00127ADC">
        <w:rPr>
          <w:rFonts w:cs="Times New Roman"/>
          <w:szCs w:val="24"/>
        </w:rPr>
        <w:t xml:space="preserve">unnistatakse kehtetuks kaitsekohustuse teatiste kättetoimetamise </w:t>
      </w:r>
      <w:r w:rsidR="001B1D44">
        <w:rPr>
          <w:rFonts w:cs="Times New Roman"/>
          <w:szCs w:val="24"/>
        </w:rPr>
        <w:t>kord</w:t>
      </w:r>
      <w:r w:rsidR="007717C0" w:rsidRPr="00127ADC">
        <w:rPr>
          <w:rFonts w:cs="Times New Roman"/>
          <w:szCs w:val="24"/>
        </w:rPr>
        <w:t>, kuna see on juba sätestatud haldusmenetluse seaduses;</w:t>
      </w:r>
    </w:p>
    <w:p w14:paraId="37217201" w14:textId="6731131A" w:rsidR="004262D2" w:rsidRPr="00127ADC" w:rsidRDefault="001B1D44" w:rsidP="00976F0D">
      <w:pPr>
        <w:pStyle w:val="Loendilik"/>
        <w:widowControl/>
        <w:numPr>
          <w:ilvl w:val="0"/>
          <w:numId w:val="2"/>
        </w:numPr>
        <w:suppressAutoHyphens w:val="0"/>
        <w:autoSpaceDN/>
        <w:ind w:left="284" w:hanging="284"/>
        <w:jc w:val="both"/>
        <w:textAlignment w:val="auto"/>
        <w:rPr>
          <w:rFonts w:cs="Times New Roman"/>
          <w:szCs w:val="24"/>
        </w:rPr>
      </w:pPr>
      <w:r>
        <w:rPr>
          <w:rFonts w:cs="Times New Roman"/>
          <w:szCs w:val="24"/>
        </w:rPr>
        <w:t xml:space="preserve">lisatakse võimalus lubada </w:t>
      </w:r>
      <w:r w:rsidRPr="00127ADC">
        <w:rPr>
          <w:rFonts w:cs="Times New Roman"/>
          <w:bCs/>
          <w:szCs w:val="24"/>
        </w:rPr>
        <w:t xml:space="preserve">kaitse-eeskirjaga </w:t>
      </w:r>
      <w:r w:rsidR="00C0112B" w:rsidRPr="00127ADC">
        <w:rPr>
          <w:rFonts w:cs="Times New Roman"/>
          <w:szCs w:val="24"/>
        </w:rPr>
        <w:t>kaitsealade sihtkaitsevööndis</w:t>
      </w:r>
      <w:r w:rsidR="002E344B" w:rsidRPr="00127ADC">
        <w:rPr>
          <w:rFonts w:cs="Times New Roman"/>
          <w:szCs w:val="24"/>
        </w:rPr>
        <w:t xml:space="preserve"> (SKV)</w:t>
      </w:r>
      <w:r w:rsidR="00BC6559" w:rsidRPr="00127ADC">
        <w:rPr>
          <w:rFonts w:cs="Times New Roman"/>
          <w:szCs w:val="24"/>
        </w:rPr>
        <w:t xml:space="preserve"> </w:t>
      </w:r>
      <w:r w:rsidR="00BC6559" w:rsidRPr="00127ADC">
        <w:rPr>
          <w:rFonts w:cs="Times New Roman"/>
          <w:bCs/>
          <w:szCs w:val="24"/>
        </w:rPr>
        <w:t xml:space="preserve">rajada </w:t>
      </w:r>
      <w:r w:rsidR="00C0112B" w:rsidRPr="00127ADC">
        <w:rPr>
          <w:rFonts w:cs="Times New Roman"/>
          <w:szCs w:val="24"/>
        </w:rPr>
        <w:t xml:space="preserve">tee </w:t>
      </w:r>
      <w:r w:rsidR="00757F68" w:rsidRPr="00127ADC">
        <w:rPr>
          <w:rFonts w:cs="Times New Roman"/>
          <w:szCs w:val="24"/>
        </w:rPr>
        <w:t>või</w:t>
      </w:r>
      <w:r w:rsidR="00C0112B" w:rsidRPr="00127ADC">
        <w:rPr>
          <w:rFonts w:cs="Times New Roman"/>
          <w:szCs w:val="24"/>
        </w:rPr>
        <w:t xml:space="preserve"> tehnovõrgu</w:t>
      </w:r>
      <w:r w:rsidR="00F21F80" w:rsidRPr="00127ADC">
        <w:rPr>
          <w:rFonts w:cs="Times New Roman"/>
          <w:szCs w:val="24"/>
        </w:rPr>
        <w:t xml:space="preserve"> ja -</w:t>
      </w:r>
      <w:r w:rsidR="00C0112B" w:rsidRPr="00127ADC">
        <w:rPr>
          <w:rFonts w:cs="Times New Roman"/>
          <w:szCs w:val="24"/>
        </w:rPr>
        <w:t>rajatis</w:t>
      </w:r>
      <w:r w:rsidR="009C2DDD" w:rsidRPr="00127ADC">
        <w:rPr>
          <w:rFonts w:cs="Times New Roman"/>
          <w:szCs w:val="24"/>
        </w:rPr>
        <w:t xml:space="preserve"> </w:t>
      </w:r>
      <w:r w:rsidR="00C0112B" w:rsidRPr="00127ADC">
        <w:rPr>
          <w:rFonts w:cs="Times New Roman"/>
          <w:szCs w:val="24"/>
        </w:rPr>
        <w:t>laiemal eesmärgi</w:t>
      </w:r>
      <w:r w:rsidR="00AD3B95">
        <w:rPr>
          <w:rFonts w:cs="Times New Roman"/>
          <w:szCs w:val="24"/>
        </w:rPr>
        <w:t>l</w:t>
      </w:r>
      <w:r w:rsidR="00C0112B" w:rsidRPr="00127ADC">
        <w:rPr>
          <w:rFonts w:cs="Times New Roman"/>
          <w:szCs w:val="24"/>
        </w:rPr>
        <w:t xml:space="preserve"> (mitte üksnes kaitsea</w:t>
      </w:r>
      <w:r w:rsidR="00E00647" w:rsidRPr="00127ADC">
        <w:rPr>
          <w:rFonts w:cs="Times New Roman"/>
          <w:szCs w:val="24"/>
        </w:rPr>
        <w:t>la</w:t>
      </w:r>
      <w:r w:rsidR="00C0112B" w:rsidRPr="00127ADC">
        <w:rPr>
          <w:rFonts w:cs="Times New Roman"/>
          <w:szCs w:val="24"/>
        </w:rPr>
        <w:t>, kinnistu või riigikaitse tarbeks)</w:t>
      </w:r>
      <w:r w:rsidR="00BC6559" w:rsidRPr="00127ADC">
        <w:rPr>
          <w:rFonts w:cs="Times New Roman"/>
          <w:szCs w:val="24"/>
        </w:rPr>
        <w:t>;</w:t>
      </w:r>
    </w:p>
    <w:p w14:paraId="183996A5" w14:textId="60B6B14C" w:rsidR="00E73E51" w:rsidRPr="00127ADC" w:rsidRDefault="00FD5AB8" w:rsidP="00976F0D">
      <w:pPr>
        <w:pStyle w:val="Loendilik"/>
        <w:widowControl/>
        <w:numPr>
          <w:ilvl w:val="0"/>
          <w:numId w:val="2"/>
        </w:numPr>
        <w:suppressAutoHyphens w:val="0"/>
        <w:autoSpaceDN/>
        <w:ind w:left="284" w:hanging="284"/>
        <w:jc w:val="both"/>
        <w:textAlignment w:val="auto"/>
        <w:rPr>
          <w:rFonts w:cs="Times New Roman"/>
          <w:szCs w:val="24"/>
        </w:rPr>
      </w:pPr>
      <w:r w:rsidRPr="00127ADC">
        <w:rPr>
          <w:rFonts w:cs="Times New Roman"/>
          <w:szCs w:val="24"/>
        </w:rPr>
        <w:t>p</w:t>
      </w:r>
      <w:r w:rsidR="00375E1A" w:rsidRPr="00127ADC">
        <w:rPr>
          <w:rFonts w:cs="Times New Roman"/>
          <w:szCs w:val="24"/>
        </w:rPr>
        <w:t xml:space="preserve">iiranguvööndisse (PV) lisatakse võimalus kaitse-eeskirjaga reguleerida ka maaparandussüsteemide </w:t>
      </w:r>
      <w:r w:rsidR="00460D8B" w:rsidRPr="00127ADC">
        <w:rPr>
          <w:rFonts w:cs="Times New Roman"/>
          <w:szCs w:val="24"/>
        </w:rPr>
        <w:t xml:space="preserve">rekonstrueerimis- ja </w:t>
      </w:r>
      <w:r w:rsidR="00375E1A" w:rsidRPr="00127ADC">
        <w:rPr>
          <w:rFonts w:cs="Times New Roman"/>
          <w:szCs w:val="24"/>
        </w:rPr>
        <w:t>hoiutöid</w:t>
      </w:r>
      <w:r w:rsidR="004B3B98" w:rsidRPr="00127ADC">
        <w:rPr>
          <w:rFonts w:cs="Times New Roman"/>
          <w:szCs w:val="24"/>
        </w:rPr>
        <w:t xml:space="preserve"> ja täpsustatakse </w:t>
      </w:r>
      <w:r w:rsidR="004C587D" w:rsidRPr="00127ADC">
        <w:rPr>
          <w:rFonts w:cs="Times New Roman"/>
          <w:szCs w:val="24"/>
        </w:rPr>
        <w:t xml:space="preserve">kaitstavatel aladel </w:t>
      </w:r>
      <w:r w:rsidR="004B3B98" w:rsidRPr="00127ADC">
        <w:rPr>
          <w:rFonts w:cs="Times New Roman"/>
          <w:szCs w:val="24"/>
        </w:rPr>
        <w:t>maaparandussüsteem</w:t>
      </w:r>
      <w:r w:rsidR="001B1D44">
        <w:rPr>
          <w:rFonts w:cs="Times New Roman"/>
          <w:szCs w:val="24"/>
        </w:rPr>
        <w:t>e käsitlevaid sätteid</w:t>
      </w:r>
      <w:r w:rsidR="006D7D2E" w:rsidRPr="00127ADC">
        <w:rPr>
          <w:rFonts w:cs="Times New Roman"/>
          <w:szCs w:val="24"/>
        </w:rPr>
        <w:t>;</w:t>
      </w:r>
    </w:p>
    <w:p w14:paraId="0474C5C1" w14:textId="4AA490D5" w:rsidR="00DF359B" w:rsidRPr="00127ADC" w:rsidRDefault="00D55F40" w:rsidP="00976F0D">
      <w:pPr>
        <w:pStyle w:val="Loendilik"/>
        <w:widowControl/>
        <w:numPr>
          <w:ilvl w:val="0"/>
          <w:numId w:val="2"/>
        </w:numPr>
        <w:suppressAutoHyphens w:val="0"/>
        <w:autoSpaceDN/>
        <w:ind w:left="284" w:hanging="284"/>
        <w:jc w:val="both"/>
        <w:textAlignment w:val="auto"/>
        <w:rPr>
          <w:rFonts w:cs="Times New Roman"/>
          <w:szCs w:val="24"/>
        </w:rPr>
      </w:pPr>
      <w:r w:rsidRPr="00127ADC">
        <w:rPr>
          <w:rFonts w:cs="Times New Roman"/>
          <w:szCs w:val="24"/>
          <w:shd w:val="clear" w:color="auto" w:fill="FFFFFF"/>
        </w:rPr>
        <w:t xml:space="preserve">jäetakse välja </w:t>
      </w:r>
      <w:r w:rsidR="00DF359B" w:rsidRPr="00127ADC">
        <w:rPr>
          <w:rFonts w:cs="Times New Roman"/>
          <w:szCs w:val="24"/>
          <w:shd w:val="clear" w:color="auto" w:fill="FFFFFF"/>
        </w:rPr>
        <w:t>veekaitsevööndi</w:t>
      </w:r>
      <w:r w:rsidR="001B1D44">
        <w:rPr>
          <w:rFonts w:cs="Times New Roman"/>
          <w:szCs w:val="24"/>
          <w:shd w:val="clear" w:color="auto" w:fill="FFFFFF"/>
        </w:rPr>
        <w:t>t käsitlevad sätted, seda</w:t>
      </w:r>
      <w:r w:rsidRPr="00127ADC">
        <w:rPr>
          <w:rFonts w:cs="Times New Roman"/>
          <w:szCs w:val="24"/>
          <w:shd w:val="clear" w:color="auto" w:fill="FFFFFF"/>
        </w:rPr>
        <w:t xml:space="preserve"> </w:t>
      </w:r>
      <w:r w:rsidR="004262D2" w:rsidRPr="00127ADC">
        <w:rPr>
          <w:rFonts w:cs="Times New Roman"/>
          <w:szCs w:val="24"/>
          <w:shd w:val="clear" w:color="auto" w:fill="FFFFFF"/>
        </w:rPr>
        <w:t xml:space="preserve">reguleerib </w:t>
      </w:r>
      <w:r w:rsidRPr="00127ADC">
        <w:rPr>
          <w:rFonts w:cs="Times New Roman"/>
          <w:szCs w:val="24"/>
          <w:shd w:val="clear" w:color="auto" w:fill="FFFFFF"/>
        </w:rPr>
        <w:t>veeseadus</w:t>
      </w:r>
      <w:r w:rsidR="00DF359B" w:rsidRPr="00127ADC">
        <w:rPr>
          <w:rFonts w:cs="Times New Roman"/>
          <w:szCs w:val="24"/>
          <w:shd w:val="clear" w:color="auto" w:fill="FFFFFF"/>
        </w:rPr>
        <w:t>;</w:t>
      </w:r>
    </w:p>
    <w:p w14:paraId="2B5FE14E" w14:textId="2213D46D" w:rsidR="0068263F" w:rsidRDefault="00DF359B" w:rsidP="00976F0D">
      <w:pPr>
        <w:pStyle w:val="Loendilik"/>
        <w:widowControl/>
        <w:numPr>
          <w:ilvl w:val="0"/>
          <w:numId w:val="2"/>
        </w:numPr>
        <w:suppressAutoHyphens w:val="0"/>
        <w:autoSpaceDN/>
        <w:ind w:left="284" w:hanging="284"/>
        <w:jc w:val="both"/>
        <w:textAlignment w:val="auto"/>
        <w:rPr>
          <w:rFonts w:cs="Times New Roman"/>
          <w:szCs w:val="24"/>
        </w:rPr>
      </w:pPr>
      <w:r w:rsidRPr="00127ADC">
        <w:rPr>
          <w:rFonts w:cs="Times New Roman"/>
          <w:szCs w:val="24"/>
        </w:rPr>
        <w:t xml:space="preserve">täpsustatakse ranna ja kalda piiranguvööndi ja ehituskeeluvööndi ulatust ja mõisteid, mis iseloomustavad mereranna ja siseveekogude </w:t>
      </w:r>
      <w:proofErr w:type="spellStart"/>
      <w:r w:rsidRPr="00127ADC">
        <w:rPr>
          <w:rFonts w:cs="Times New Roman"/>
          <w:szCs w:val="24"/>
        </w:rPr>
        <w:t>üleujutatavat</w:t>
      </w:r>
      <w:proofErr w:type="spellEnd"/>
      <w:r w:rsidRPr="00127ADC">
        <w:rPr>
          <w:rFonts w:cs="Times New Roman"/>
          <w:szCs w:val="24"/>
        </w:rPr>
        <w:t xml:space="preserve"> ala</w:t>
      </w:r>
      <w:r w:rsidR="005E4374">
        <w:rPr>
          <w:rFonts w:cs="Times New Roman"/>
          <w:szCs w:val="24"/>
        </w:rPr>
        <w:t>. Lisatakse võimalus ka ranna ja kalda kaitse korraldamiseks koostada kaitsekorralduskava</w:t>
      </w:r>
      <w:r w:rsidR="003029F7">
        <w:rPr>
          <w:rFonts w:cs="Times New Roman"/>
          <w:szCs w:val="24"/>
        </w:rPr>
        <w:t>;</w:t>
      </w:r>
    </w:p>
    <w:p w14:paraId="198853E0" w14:textId="413AB777" w:rsidR="006D7D2E" w:rsidRPr="00127ADC" w:rsidRDefault="007422D0" w:rsidP="00976F0D">
      <w:pPr>
        <w:pStyle w:val="Loendilik"/>
        <w:widowControl/>
        <w:numPr>
          <w:ilvl w:val="0"/>
          <w:numId w:val="2"/>
        </w:numPr>
        <w:suppressAutoHyphens w:val="0"/>
        <w:autoSpaceDN/>
        <w:ind w:left="284" w:hanging="284"/>
        <w:jc w:val="both"/>
        <w:textAlignment w:val="auto"/>
        <w:rPr>
          <w:rFonts w:cs="Times New Roman"/>
          <w:szCs w:val="24"/>
        </w:rPr>
      </w:pPr>
      <w:r w:rsidRPr="00127ADC">
        <w:rPr>
          <w:rFonts w:cs="Times New Roman"/>
          <w:szCs w:val="24"/>
        </w:rPr>
        <w:t xml:space="preserve">lisatakse võimalus </w:t>
      </w:r>
      <w:r w:rsidR="00FD5AB8" w:rsidRPr="00127ADC">
        <w:rPr>
          <w:rFonts w:cs="Times New Roman"/>
          <w:szCs w:val="24"/>
        </w:rPr>
        <w:t>r</w:t>
      </w:r>
      <w:r w:rsidR="006D7D2E" w:rsidRPr="00127ADC">
        <w:rPr>
          <w:rFonts w:cs="Times New Roman"/>
          <w:szCs w:val="24"/>
        </w:rPr>
        <w:t xml:space="preserve">anna ja kalda </w:t>
      </w:r>
      <w:r w:rsidR="0081668E" w:rsidRPr="00127ADC">
        <w:rPr>
          <w:rFonts w:cs="Times New Roman"/>
          <w:szCs w:val="24"/>
        </w:rPr>
        <w:t xml:space="preserve">piiranguvööndis </w:t>
      </w:r>
      <w:r w:rsidR="006F2FBE" w:rsidRPr="00127ADC">
        <w:rPr>
          <w:rFonts w:cs="Times New Roman"/>
          <w:szCs w:val="24"/>
        </w:rPr>
        <w:t>K</w:t>
      </w:r>
      <w:r w:rsidR="0081668E" w:rsidRPr="00127ADC">
        <w:rPr>
          <w:rFonts w:cs="Times New Roman"/>
          <w:szCs w:val="24"/>
        </w:rPr>
        <w:t>eskkonnaameti nõusolekul riigikaitsetegevuste</w:t>
      </w:r>
      <w:r w:rsidR="006F2FBE" w:rsidRPr="00127ADC">
        <w:rPr>
          <w:rFonts w:cs="Times New Roman"/>
          <w:szCs w:val="24"/>
        </w:rPr>
        <w:t xml:space="preserve"> korra</w:t>
      </w:r>
      <w:r w:rsidR="0081668E" w:rsidRPr="00127ADC">
        <w:rPr>
          <w:rFonts w:cs="Times New Roman"/>
          <w:szCs w:val="24"/>
        </w:rPr>
        <w:t>l sõita mootorsõidukiga väljaspool selleks määratud teid</w:t>
      </w:r>
      <w:r w:rsidR="0068263F">
        <w:rPr>
          <w:rFonts w:cs="Times New Roman"/>
          <w:szCs w:val="24"/>
        </w:rPr>
        <w:t>;</w:t>
      </w:r>
    </w:p>
    <w:p w14:paraId="5CAB6384" w14:textId="00DA72F8" w:rsidR="00C0112B" w:rsidRPr="00127ADC" w:rsidRDefault="00BC6559" w:rsidP="00976F0D">
      <w:pPr>
        <w:pStyle w:val="Loendilik"/>
        <w:widowControl/>
        <w:numPr>
          <w:ilvl w:val="0"/>
          <w:numId w:val="2"/>
        </w:numPr>
        <w:suppressAutoHyphens w:val="0"/>
        <w:autoSpaceDN/>
        <w:ind w:left="284" w:hanging="284"/>
        <w:jc w:val="both"/>
        <w:textAlignment w:val="auto"/>
        <w:rPr>
          <w:rFonts w:cs="Times New Roman"/>
          <w:szCs w:val="24"/>
        </w:rPr>
      </w:pPr>
      <w:r w:rsidRPr="00127ADC">
        <w:rPr>
          <w:rFonts w:cs="Times New Roman"/>
          <w:szCs w:val="24"/>
        </w:rPr>
        <w:t>täpsustatakse õ</w:t>
      </w:r>
      <w:r w:rsidR="00C0112B" w:rsidRPr="00127ADC">
        <w:rPr>
          <w:rFonts w:cs="Times New Roman"/>
          <w:szCs w:val="24"/>
        </w:rPr>
        <w:t>uemaa mõiste</w:t>
      </w:r>
      <w:r w:rsidRPr="00127ADC">
        <w:rPr>
          <w:rFonts w:cs="Times New Roman"/>
          <w:szCs w:val="24"/>
        </w:rPr>
        <w:t>t</w:t>
      </w:r>
      <w:r w:rsidR="00C0112B" w:rsidRPr="00127ADC">
        <w:rPr>
          <w:rFonts w:cs="Times New Roman"/>
          <w:szCs w:val="24"/>
        </w:rPr>
        <w:t>, et eristada see elamumaa mõistest. Seotud kohtuotsusega</w:t>
      </w:r>
      <w:r w:rsidRPr="00127ADC">
        <w:rPr>
          <w:rFonts w:cs="Times New Roman"/>
          <w:szCs w:val="24"/>
        </w:rPr>
        <w:t>,</w:t>
      </w:r>
      <w:r w:rsidR="00C0112B" w:rsidRPr="00127ADC">
        <w:rPr>
          <w:rFonts w:cs="Times New Roman"/>
          <w:szCs w:val="24"/>
        </w:rPr>
        <w:t xml:space="preserve"> mis tõlgendas õuemaa mõistet teisiti</w:t>
      </w:r>
      <w:r w:rsidRPr="00127ADC">
        <w:rPr>
          <w:rFonts w:cs="Times New Roman"/>
          <w:szCs w:val="24"/>
        </w:rPr>
        <w:t>,</w:t>
      </w:r>
      <w:r w:rsidR="00C0112B" w:rsidRPr="00127ADC">
        <w:rPr>
          <w:rFonts w:cs="Times New Roman"/>
          <w:szCs w:val="24"/>
        </w:rPr>
        <w:t xml:space="preserve"> kui oli seaduse </w:t>
      </w:r>
      <w:r w:rsidR="003D3F98" w:rsidRPr="00127ADC">
        <w:rPr>
          <w:rFonts w:cs="Times New Roman"/>
          <w:szCs w:val="24"/>
        </w:rPr>
        <w:t xml:space="preserve">algne </w:t>
      </w:r>
      <w:r w:rsidR="00C0112B" w:rsidRPr="00127ADC">
        <w:rPr>
          <w:rFonts w:cs="Times New Roman"/>
          <w:szCs w:val="24"/>
        </w:rPr>
        <w:t>mõte</w:t>
      </w:r>
      <w:r w:rsidRPr="00127ADC">
        <w:rPr>
          <w:rFonts w:cs="Times New Roman"/>
          <w:szCs w:val="24"/>
        </w:rPr>
        <w:t>;</w:t>
      </w:r>
    </w:p>
    <w:p w14:paraId="3615ADD9" w14:textId="2FE255F9" w:rsidR="00C0112B" w:rsidRPr="00127ADC" w:rsidRDefault="00BC6559" w:rsidP="00976F0D">
      <w:pPr>
        <w:pStyle w:val="Loendilik"/>
        <w:widowControl/>
        <w:numPr>
          <w:ilvl w:val="0"/>
          <w:numId w:val="2"/>
        </w:numPr>
        <w:suppressAutoHyphens w:val="0"/>
        <w:autoSpaceDN/>
        <w:ind w:left="284" w:hanging="284"/>
        <w:jc w:val="both"/>
        <w:textAlignment w:val="auto"/>
        <w:rPr>
          <w:rFonts w:cs="Times New Roman"/>
          <w:szCs w:val="24"/>
        </w:rPr>
      </w:pPr>
      <w:r w:rsidRPr="00127ADC">
        <w:rPr>
          <w:rFonts w:cs="Times New Roman"/>
          <w:szCs w:val="24"/>
        </w:rPr>
        <w:t>e</w:t>
      </w:r>
      <w:r w:rsidR="00C0112B" w:rsidRPr="00127ADC">
        <w:rPr>
          <w:rFonts w:cs="Times New Roman"/>
          <w:szCs w:val="24"/>
        </w:rPr>
        <w:t xml:space="preserve">hituskeeluvööndi </w:t>
      </w:r>
      <w:r w:rsidR="0027174B" w:rsidRPr="00127ADC">
        <w:rPr>
          <w:rFonts w:cs="Times New Roman"/>
          <w:szCs w:val="24"/>
        </w:rPr>
        <w:t>sätetes</w:t>
      </w:r>
      <w:r w:rsidR="00C0112B" w:rsidRPr="00127ADC">
        <w:rPr>
          <w:rFonts w:cs="Times New Roman"/>
          <w:szCs w:val="24"/>
        </w:rPr>
        <w:t xml:space="preserve"> </w:t>
      </w:r>
      <w:r w:rsidRPr="00127ADC">
        <w:rPr>
          <w:rFonts w:cs="Times New Roman"/>
          <w:szCs w:val="24"/>
        </w:rPr>
        <w:t xml:space="preserve">täpsustatakse </w:t>
      </w:r>
      <w:r w:rsidR="00C0112B" w:rsidRPr="00127ADC">
        <w:rPr>
          <w:rFonts w:cs="Times New Roman"/>
          <w:szCs w:val="24"/>
        </w:rPr>
        <w:t>linna mõiste</w:t>
      </w:r>
      <w:r w:rsidRPr="00127ADC">
        <w:rPr>
          <w:rFonts w:cs="Times New Roman"/>
          <w:szCs w:val="24"/>
        </w:rPr>
        <w:t>t</w:t>
      </w:r>
      <w:r w:rsidR="00AD3B95">
        <w:rPr>
          <w:rFonts w:cs="Times New Roman"/>
          <w:szCs w:val="24"/>
        </w:rPr>
        <w:t>, kuna</w:t>
      </w:r>
      <w:r w:rsidR="00C0112B" w:rsidRPr="00127ADC">
        <w:rPr>
          <w:rFonts w:cs="Times New Roman"/>
          <w:szCs w:val="24"/>
        </w:rPr>
        <w:t xml:space="preserve"> haldusreformiga moodustati mit</w:t>
      </w:r>
      <w:r w:rsidRPr="00127ADC">
        <w:rPr>
          <w:rFonts w:cs="Times New Roman"/>
          <w:szCs w:val="24"/>
        </w:rPr>
        <w:t>u</w:t>
      </w:r>
      <w:r w:rsidR="00C0112B" w:rsidRPr="00127ADC">
        <w:rPr>
          <w:rFonts w:cs="Times New Roman"/>
          <w:szCs w:val="24"/>
        </w:rPr>
        <w:t xml:space="preserve"> linna, mi</w:t>
      </w:r>
      <w:r w:rsidR="007D3FBA">
        <w:rPr>
          <w:rFonts w:cs="Times New Roman"/>
          <w:szCs w:val="24"/>
        </w:rPr>
        <w:t>lle koosseisu</w:t>
      </w:r>
      <w:r w:rsidR="00C0112B" w:rsidRPr="00127ADC">
        <w:rPr>
          <w:rFonts w:cs="Times New Roman"/>
          <w:szCs w:val="24"/>
        </w:rPr>
        <w:t xml:space="preserve">s </w:t>
      </w:r>
      <w:r w:rsidR="007D3FBA">
        <w:rPr>
          <w:rFonts w:cs="Times New Roman"/>
          <w:szCs w:val="24"/>
        </w:rPr>
        <w:t>on</w:t>
      </w:r>
      <w:r w:rsidR="00C0112B" w:rsidRPr="00127ADC">
        <w:rPr>
          <w:rFonts w:cs="Times New Roman"/>
          <w:szCs w:val="24"/>
        </w:rPr>
        <w:t xml:space="preserve"> ka </w:t>
      </w:r>
      <w:proofErr w:type="spellStart"/>
      <w:r w:rsidR="00C0112B" w:rsidRPr="00127ADC">
        <w:rPr>
          <w:rFonts w:cs="Times New Roman"/>
          <w:szCs w:val="24"/>
        </w:rPr>
        <w:t>hajaasustusalasid</w:t>
      </w:r>
      <w:proofErr w:type="spellEnd"/>
      <w:r w:rsidR="00C0112B" w:rsidRPr="00127ADC">
        <w:rPr>
          <w:rFonts w:cs="Times New Roman"/>
          <w:szCs w:val="24"/>
        </w:rPr>
        <w:t xml:space="preserve"> ning kus väiksem ehituskeeluvöönd ei ole põhjendatud</w:t>
      </w:r>
      <w:r w:rsidRPr="00127ADC">
        <w:rPr>
          <w:rFonts w:cs="Times New Roman"/>
          <w:szCs w:val="24"/>
        </w:rPr>
        <w:t>;</w:t>
      </w:r>
    </w:p>
    <w:p w14:paraId="78BB3113" w14:textId="225AF56D" w:rsidR="00C0112B" w:rsidRPr="00127ADC" w:rsidRDefault="00657BD7" w:rsidP="00976F0D">
      <w:pPr>
        <w:pStyle w:val="Loendilik"/>
        <w:widowControl/>
        <w:numPr>
          <w:ilvl w:val="0"/>
          <w:numId w:val="2"/>
        </w:numPr>
        <w:suppressAutoHyphens w:val="0"/>
        <w:autoSpaceDN/>
        <w:ind w:left="284" w:hanging="284"/>
        <w:jc w:val="both"/>
        <w:textAlignment w:val="auto"/>
        <w:rPr>
          <w:rFonts w:cs="Times New Roman"/>
          <w:szCs w:val="24"/>
        </w:rPr>
      </w:pPr>
      <w:r w:rsidRPr="00127ADC">
        <w:rPr>
          <w:rFonts w:cs="Times New Roman"/>
          <w:szCs w:val="24"/>
        </w:rPr>
        <w:t xml:space="preserve">tiheasustusalal </w:t>
      </w:r>
      <w:r w:rsidR="00BC6559" w:rsidRPr="00127ADC">
        <w:rPr>
          <w:rFonts w:cs="Times New Roman"/>
          <w:szCs w:val="24"/>
        </w:rPr>
        <w:t>puude raie</w:t>
      </w:r>
      <w:r w:rsidR="00C0112B" w:rsidRPr="00127ADC">
        <w:rPr>
          <w:rFonts w:cs="Times New Roman"/>
          <w:szCs w:val="24"/>
        </w:rPr>
        <w:t xml:space="preserve"> </w:t>
      </w:r>
      <w:r w:rsidR="00E00647" w:rsidRPr="00127ADC">
        <w:rPr>
          <w:rFonts w:cs="Times New Roman"/>
          <w:szCs w:val="24"/>
        </w:rPr>
        <w:t>sät</w:t>
      </w:r>
      <w:r w:rsidR="00BF3DE2" w:rsidRPr="00127ADC">
        <w:rPr>
          <w:rFonts w:cs="Times New Roman"/>
          <w:szCs w:val="24"/>
        </w:rPr>
        <w:t>e</w:t>
      </w:r>
      <w:r w:rsidR="004027F2">
        <w:rPr>
          <w:rFonts w:cs="Times New Roman"/>
          <w:szCs w:val="24"/>
        </w:rPr>
        <w:t>t</w:t>
      </w:r>
      <w:r w:rsidR="00E00647" w:rsidRPr="00127ADC">
        <w:rPr>
          <w:rFonts w:cs="Times New Roman"/>
          <w:szCs w:val="24"/>
        </w:rPr>
        <w:t xml:space="preserve"> </w:t>
      </w:r>
      <w:r w:rsidR="004027F2">
        <w:rPr>
          <w:rFonts w:cs="Times New Roman"/>
          <w:szCs w:val="24"/>
        </w:rPr>
        <w:t xml:space="preserve">täiendatakse ja </w:t>
      </w:r>
      <w:r w:rsidRPr="00127ADC">
        <w:rPr>
          <w:rFonts w:cs="Times New Roman"/>
          <w:szCs w:val="24"/>
        </w:rPr>
        <w:t xml:space="preserve">muudetakse </w:t>
      </w:r>
      <w:r w:rsidR="00E00647" w:rsidRPr="00127ADC">
        <w:rPr>
          <w:rFonts w:cs="Times New Roman"/>
          <w:szCs w:val="24"/>
        </w:rPr>
        <w:t>üheselt arusaadav</w:t>
      </w:r>
      <w:r w:rsidRPr="00127ADC">
        <w:rPr>
          <w:rFonts w:cs="Times New Roman"/>
          <w:szCs w:val="24"/>
        </w:rPr>
        <w:t>aks</w:t>
      </w:r>
      <w:r w:rsidR="004027F2">
        <w:rPr>
          <w:rFonts w:cs="Times New Roman"/>
          <w:szCs w:val="24"/>
        </w:rPr>
        <w:t>,</w:t>
      </w:r>
      <w:r w:rsidR="00E00647" w:rsidRPr="00127ADC">
        <w:rPr>
          <w:rFonts w:cs="Times New Roman"/>
          <w:szCs w:val="24"/>
        </w:rPr>
        <w:t xml:space="preserve"> </w:t>
      </w:r>
      <w:r w:rsidR="00C0112B" w:rsidRPr="00127ADC">
        <w:rPr>
          <w:rFonts w:cs="Times New Roman"/>
          <w:szCs w:val="24"/>
        </w:rPr>
        <w:t xml:space="preserve">et </w:t>
      </w:r>
      <w:r w:rsidR="002A7E0D" w:rsidRPr="00127ADC">
        <w:rPr>
          <w:rFonts w:cs="Times New Roman"/>
          <w:szCs w:val="24"/>
        </w:rPr>
        <w:t xml:space="preserve">kohalik omavalitsus </w:t>
      </w:r>
      <w:r w:rsidR="00A34D7A">
        <w:rPr>
          <w:rFonts w:cs="Times New Roman"/>
          <w:szCs w:val="24"/>
        </w:rPr>
        <w:t xml:space="preserve">(edaspidi ka </w:t>
      </w:r>
      <w:r w:rsidR="00A34D7A" w:rsidRPr="00A34D7A">
        <w:rPr>
          <w:rFonts w:cs="Times New Roman"/>
          <w:i/>
          <w:iCs/>
          <w:szCs w:val="24"/>
        </w:rPr>
        <w:t>KOV</w:t>
      </w:r>
      <w:r w:rsidR="00A34D7A">
        <w:rPr>
          <w:rFonts w:cs="Times New Roman"/>
          <w:szCs w:val="24"/>
        </w:rPr>
        <w:t xml:space="preserve">) </w:t>
      </w:r>
      <w:r w:rsidR="002A7E0D" w:rsidRPr="00127ADC">
        <w:rPr>
          <w:rFonts w:cs="Times New Roman"/>
          <w:szCs w:val="24"/>
        </w:rPr>
        <w:t xml:space="preserve">saab </w:t>
      </w:r>
      <w:r w:rsidR="00375E1A" w:rsidRPr="00127ADC">
        <w:rPr>
          <w:rFonts w:cs="Times New Roman"/>
          <w:szCs w:val="24"/>
        </w:rPr>
        <w:t>vajaduse</w:t>
      </w:r>
      <w:r w:rsidR="00FD5AB8" w:rsidRPr="00127ADC">
        <w:rPr>
          <w:rFonts w:cs="Times New Roman"/>
          <w:szCs w:val="24"/>
        </w:rPr>
        <w:t xml:space="preserve"> korra</w:t>
      </w:r>
      <w:r w:rsidR="00375E1A" w:rsidRPr="00127ADC">
        <w:rPr>
          <w:rFonts w:cs="Times New Roman"/>
          <w:szCs w:val="24"/>
        </w:rPr>
        <w:t xml:space="preserve">l </w:t>
      </w:r>
      <w:r w:rsidR="002A7E0D" w:rsidRPr="00127ADC">
        <w:rPr>
          <w:rFonts w:cs="Times New Roman"/>
          <w:szCs w:val="24"/>
        </w:rPr>
        <w:t xml:space="preserve">reguleerida </w:t>
      </w:r>
      <w:r w:rsidR="00375E1A" w:rsidRPr="00127ADC">
        <w:rPr>
          <w:rFonts w:cs="Times New Roman"/>
          <w:szCs w:val="24"/>
        </w:rPr>
        <w:t xml:space="preserve">ja </w:t>
      </w:r>
      <w:proofErr w:type="spellStart"/>
      <w:r w:rsidR="00375E1A" w:rsidRPr="00127ADC">
        <w:rPr>
          <w:rFonts w:cs="Times New Roman"/>
          <w:szCs w:val="24"/>
        </w:rPr>
        <w:t>loastada</w:t>
      </w:r>
      <w:proofErr w:type="spellEnd"/>
      <w:r w:rsidR="00375E1A" w:rsidRPr="00127ADC">
        <w:rPr>
          <w:rFonts w:cs="Times New Roman"/>
          <w:szCs w:val="24"/>
        </w:rPr>
        <w:t xml:space="preserve"> </w:t>
      </w:r>
      <w:r w:rsidR="00C0112B" w:rsidRPr="00127ADC">
        <w:rPr>
          <w:rFonts w:cs="Times New Roman"/>
          <w:szCs w:val="24"/>
        </w:rPr>
        <w:t xml:space="preserve">tiheasustusalal </w:t>
      </w:r>
      <w:r w:rsidR="002A7E0D" w:rsidRPr="00127ADC">
        <w:rPr>
          <w:rFonts w:cs="Times New Roman"/>
          <w:szCs w:val="24"/>
        </w:rPr>
        <w:t xml:space="preserve">nii </w:t>
      </w:r>
      <w:r w:rsidR="00C0112B" w:rsidRPr="00127ADC">
        <w:rPr>
          <w:rFonts w:cs="Times New Roman"/>
          <w:szCs w:val="24"/>
        </w:rPr>
        <w:t xml:space="preserve">üksikpuude </w:t>
      </w:r>
      <w:r w:rsidR="002A7E0D" w:rsidRPr="00127ADC">
        <w:rPr>
          <w:rFonts w:cs="Times New Roman"/>
          <w:szCs w:val="24"/>
        </w:rPr>
        <w:t xml:space="preserve">kui ka nende osade </w:t>
      </w:r>
      <w:r w:rsidR="00C0112B" w:rsidRPr="00127ADC">
        <w:rPr>
          <w:rFonts w:cs="Times New Roman"/>
          <w:szCs w:val="24"/>
        </w:rPr>
        <w:t>raiumis</w:t>
      </w:r>
      <w:r w:rsidR="002A7E0D" w:rsidRPr="00127ADC">
        <w:rPr>
          <w:rFonts w:cs="Times New Roman"/>
          <w:szCs w:val="24"/>
        </w:rPr>
        <w:t>t</w:t>
      </w:r>
      <w:r w:rsidR="004027F2">
        <w:rPr>
          <w:rFonts w:cs="Times New Roman"/>
          <w:szCs w:val="24"/>
        </w:rPr>
        <w:t xml:space="preserve"> ning lisatakse võimalus korraldada raiet väljaspool tiheasustusala asuval elamumaal</w:t>
      </w:r>
      <w:r w:rsidR="00FD5AB8" w:rsidRPr="00127ADC">
        <w:rPr>
          <w:rFonts w:cs="Times New Roman"/>
          <w:szCs w:val="24"/>
        </w:rPr>
        <w:t>;</w:t>
      </w:r>
    </w:p>
    <w:p w14:paraId="00E75140" w14:textId="70DFD576" w:rsidR="00BF3DE2" w:rsidRPr="00127ADC" w:rsidRDefault="00BC6559" w:rsidP="00976F0D">
      <w:pPr>
        <w:pStyle w:val="Loendilik"/>
        <w:widowControl/>
        <w:numPr>
          <w:ilvl w:val="0"/>
          <w:numId w:val="2"/>
        </w:numPr>
        <w:suppressAutoHyphens w:val="0"/>
        <w:autoSpaceDN/>
        <w:ind w:left="284" w:hanging="284"/>
        <w:jc w:val="both"/>
        <w:textAlignment w:val="auto"/>
        <w:rPr>
          <w:rFonts w:cs="Times New Roman"/>
          <w:szCs w:val="24"/>
        </w:rPr>
      </w:pPr>
      <w:r w:rsidRPr="00127ADC">
        <w:rPr>
          <w:rFonts w:cs="Times New Roman"/>
          <w:szCs w:val="24"/>
        </w:rPr>
        <w:t>täpsustatakse i</w:t>
      </w:r>
      <w:r w:rsidR="00C0112B" w:rsidRPr="00127ADC">
        <w:rPr>
          <w:rFonts w:cs="Times New Roman"/>
          <w:szCs w:val="24"/>
        </w:rPr>
        <w:t>sendi mõiste</w:t>
      </w:r>
      <w:r w:rsidRPr="00127ADC">
        <w:rPr>
          <w:rFonts w:cs="Times New Roman"/>
          <w:szCs w:val="24"/>
        </w:rPr>
        <w:t>t</w:t>
      </w:r>
      <w:r w:rsidR="00C0112B" w:rsidRPr="00127ADC">
        <w:rPr>
          <w:rFonts w:cs="Times New Roman"/>
          <w:szCs w:val="24"/>
        </w:rPr>
        <w:t xml:space="preserve"> tehingute tegemisel</w:t>
      </w:r>
      <w:r w:rsidRPr="00127ADC">
        <w:rPr>
          <w:rFonts w:cs="Times New Roman"/>
          <w:szCs w:val="24"/>
        </w:rPr>
        <w:t xml:space="preserve"> –</w:t>
      </w:r>
      <w:r w:rsidR="00C0112B" w:rsidRPr="00127ADC">
        <w:rPr>
          <w:rFonts w:cs="Times New Roman"/>
          <w:szCs w:val="24"/>
          <w:shd w:val="clear" w:color="auto" w:fill="FFFFFF"/>
        </w:rPr>
        <w:t xml:space="preserve"> nn isendi </w:t>
      </w:r>
      <w:r w:rsidR="00AD3B95" w:rsidRPr="00127ADC">
        <w:rPr>
          <w:rFonts w:cs="Times New Roman"/>
          <w:szCs w:val="24"/>
          <w:shd w:val="clear" w:color="auto" w:fill="FFFFFF"/>
        </w:rPr>
        <w:t xml:space="preserve">laiem </w:t>
      </w:r>
      <w:r w:rsidR="00C0112B" w:rsidRPr="00127ADC">
        <w:rPr>
          <w:rFonts w:cs="Times New Roman"/>
          <w:szCs w:val="24"/>
          <w:shd w:val="clear" w:color="auto" w:fill="FFFFFF"/>
        </w:rPr>
        <w:t xml:space="preserve">mõiste, mis hõlmab lisaks tooteid, rakendub ka kodumaiste kaitsealuste liikidega tehinguid tehes. </w:t>
      </w:r>
      <w:r w:rsidR="00AD3B95">
        <w:rPr>
          <w:rFonts w:cs="Times New Roman"/>
          <w:szCs w:val="24"/>
          <w:shd w:val="clear" w:color="auto" w:fill="FFFFFF"/>
        </w:rPr>
        <w:t>Praegu</w:t>
      </w:r>
      <w:r w:rsidR="00C0112B" w:rsidRPr="00127ADC">
        <w:rPr>
          <w:rFonts w:cs="Times New Roman"/>
          <w:szCs w:val="24"/>
          <w:shd w:val="clear" w:color="auto" w:fill="FFFFFF"/>
        </w:rPr>
        <w:t xml:space="preserve"> kehtib isendi </w:t>
      </w:r>
      <w:r w:rsidR="00AD3B95" w:rsidRPr="00127ADC">
        <w:rPr>
          <w:rFonts w:cs="Times New Roman"/>
          <w:szCs w:val="24"/>
          <w:shd w:val="clear" w:color="auto" w:fill="FFFFFF"/>
        </w:rPr>
        <w:t xml:space="preserve">laiem </w:t>
      </w:r>
      <w:r w:rsidR="00C0112B" w:rsidRPr="00127ADC">
        <w:rPr>
          <w:rFonts w:cs="Times New Roman"/>
          <w:szCs w:val="24"/>
          <w:shd w:val="clear" w:color="auto" w:fill="FFFFFF"/>
        </w:rPr>
        <w:t xml:space="preserve">mõiste üksnes </w:t>
      </w:r>
      <w:r w:rsidRPr="00127ADC">
        <w:rPr>
          <w:rFonts w:cs="Times New Roman"/>
          <w:szCs w:val="24"/>
          <w:shd w:val="clear" w:color="auto" w:fill="FFFFFF"/>
        </w:rPr>
        <w:t>o</w:t>
      </w:r>
      <w:r w:rsidR="00C0112B" w:rsidRPr="00127ADC">
        <w:rPr>
          <w:rFonts w:cs="Times New Roman"/>
          <w:szCs w:val="24"/>
          <w:shd w:val="clear" w:color="auto" w:fill="FFFFFF"/>
        </w:rPr>
        <w:t>hustatud liikidega kauplemise rahvusvahelise konventsiooniga (CITES) kaitstud liikide isenditega tehtavate tehingute korral</w:t>
      </w:r>
      <w:r w:rsidRPr="00127ADC">
        <w:rPr>
          <w:rFonts w:cs="Times New Roman"/>
          <w:szCs w:val="24"/>
          <w:shd w:val="clear" w:color="auto" w:fill="FFFFFF"/>
        </w:rPr>
        <w:t>;</w:t>
      </w:r>
    </w:p>
    <w:p w14:paraId="560CD8B1" w14:textId="560CFE16" w:rsidR="00C0112B" w:rsidRPr="00627E36" w:rsidRDefault="00BC6559" w:rsidP="00976F0D">
      <w:pPr>
        <w:pStyle w:val="Loendilik"/>
        <w:widowControl/>
        <w:numPr>
          <w:ilvl w:val="0"/>
          <w:numId w:val="2"/>
        </w:numPr>
        <w:suppressAutoHyphens w:val="0"/>
        <w:autoSpaceDN/>
        <w:ind w:left="284" w:hanging="284"/>
        <w:jc w:val="both"/>
        <w:textAlignment w:val="auto"/>
        <w:rPr>
          <w:rFonts w:cs="Times New Roman"/>
          <w:szCs w:val="24"/>
        </w:rPr>
      </w:pPr>
      <w:r w:rsidRPr="00627E36">
        <w:rPr>
          <w:rFonts w:cs="Times New Roman"/>
          <w:szCs w:val="24"/>
        </w:rPr>
        <w:t>täpsustatakse v</w:t>
      </w:r>
      <w:r w:rsidR="00C0112B" w:rsidRPr="00627E36">
        <w:rPr>
          <w:rFonts w:cs="Times New Roman"/>
          <w:szCs w:val="24"/>
        </w:rPr>
        <w:t>eeliiklusrajatise mõiste</w:t>
      </w:r>
      <w:r w:rsidRPr="00627E36">
        <w:rPr>
          <w:rFonts w:cs="Times New Roman"/>
          <w:szCs w:val="24"/>
        </w:rPr>
        <w:t>t</w:t>
      </w:r>
      <w:r w:rsidR="00C0112B" w:rsidRPr="00627E36">
        <w:rPr>
          <w:rFonts w:cs="Times New Roman"/>
          <w:szCs w:val="24"/>
        </w:rPr>
        <w:t xml:space="preserve">. </w:t>
      </w:r>
      <w:r w:rsidR="00E00647" w:rsidRPr="00627E36">
        <w:rPr>
          <w:rFonts w:cs="Times New Roman"/>
          <w:szCs w:val="24"/>
        </w:rPr>
        <w:t xml:space="preserve">Täpsem </w:t>
      </w:r>
      <w:r w:rsidR="00C0112B" w:rsidRPr="00627E36">
        <w:rPr>
          <w:rFonts w:cs="Times New Roman"/>
          <w:szCs w:val="24"/>
        </w:rPr>
        <w:t>mõiste on veeliiklust reguleeriv rajatis.</w:t>
      </w:r>
    </w:p>
    <w:p w14:paraId="44EA0B20" w14:textId="268DD52E" w:rsidR="00332CEA" w:rsidRPr="00627E36" w:rsidRDefault="000E4025" w:rsidP="00976F0D">
      <w:pPr>
        <w:pStyle w:val="Loendilik"/>
        <w:widowControl/>
        <w:numPr>
          <w:ilvl w:val="0"/>
          <w:numId w:val="2"/>
        </w:numPr>
        <w:suppressAutoHyphens w:val="0"/>
        <w:autoSpaceDN/>
        <w:ind w:left="284" w:hanging="284"/>
        <w:jc w:val="both"/>
        <w:textAlignment w:val="auto"/>
        <w:rPr>
          <w:rFonts w:cs="Times New Roman"/>
          <w:szCs w:val="24"/>
        </w:rPr>
      </w:pPr>
      <w:r w:rsidRPr="00627E36">
        <w:rPr>
          <w:rFonts w:eastAsiaTheme="minorEastAsia" w:cs="Times New Roman"/>
          <w:szCs w:val="24"/>
        </w:rPr>
        <w:t>täpsustatakse §</w:t>
      </w:r>
      <w:r w:rsidR="00AD3B95" w:rsidRPr="00627E36">
        <w:rPr>
          <w:rFonts w:eastAsiaTheme="minorEastAsia" w:cs="Times New Roman"/>
          <w:szCs w:val="24"/>
        </w:rPr>
        <w:t xml:space="preserve"> </w:t>
      </w:r>
      <w:r w:rsidRPr="00627E36">
        <w:rPr>
          <w:rFonts w:eastAsiaTheme="minorEastAsia" w:cs="Times New Roman"/>
          <w:szCs w:val="24"/>
        </w:rPr>
        <w:t>50 kohase</w:t>
      </w:r>
      <w:r w:rsidR="00627E36" w:rsidRPr="00A7153C">
        <w:rPr>
          <w:rFonts w:eastAsiaTheme="minorEastAsia" w:cs="Times New Roman"/>
          <w:szCs w:val="24"/>
        </w:rPr>
        <w:t>id</w:t>
      </w:r>
      <w:r w:rsidR="00882F8B" w:rsidRPr="00627E36">
        <w:rPr>
          <w:rFonts w:eastAsiaTheme="minorEastAsia" w:cs="Times New Roman"/>
          <w:szCs w:val="24"/>
        </w:rPr>
        <w:t>,</w:t>
      </w:r>
      <w:r w:rsidRPr="00627E36">
        <w:rPr>
          <w:rFonts w:eastAsiaTheme="minorEastAsia" w:cs="Times New Roman"/>
          <w:szCs w:val="24"/>
        </w:rPr>
        <w:t xml:space="preserve"> nn automaatse püsielupaiga kitsendu</w:t>
      </w:r>
      <w:r w:rsidR="00882F8B" w:rsidRPr="00627E36">
        <w:rPr>
          <w:rFonts w:eastAsiaTheme="minorEastAsia" w:cs="Times New Roman"/>
          <w:szCs w:val="24"/>
        </w:rPr>
        <w:t>s</w:t>
      </w:r>
      <w:r w:rsidR="00627E36" w:rsidRPr="00A7153C">
        <w:rPr>
          <w:rFonts w:eastAsiaTheme="minorEastAsia" w:cs="Times New Roman"/>
          <w:szCs w:val="24"/>
        </w:rPr>
        <w:t>i, mis puudutavad</w:t>
      </w:r>
      <w:r w:rsidRPr="00627E36">
        <w:rPr>
          <w:rFonts w:eastAsiaTheme="minorEastAsia" w:cs="Times New Roman"/>
          <w:szCs w:val="24"/>
        </w:rPr>
        <w:t xml:space="preserve"> sõidukitega sõitmis</w:t>
      </w:r>
      <w:r w:rsidR="00627E36" w:rsidRPr="00A7153C">
        <w:rPr>
          <w:rFonts w:eastAsiaTheme="minorEastAsia" w:cs="Times New Roman"/>
          <w:szCs w:val="24"/>
        </w:rPr>
        <w:t>t</w:t>
      </w:r>
      <w:r w:rsidRPr="00627E36">
        <w:rPr>
          <w:rFonts w:eastAsiaTheme="minorEastAsia" w:cs="Times New Roman"/>
          <w:szCs w:val="24"/>
        </w:rPr>
        <w:t xml:space="preserve"> ja maakaabelliinide rajamis</w:t>
      </w:r>
      <w:r w:rsidR="00627E36" w:rsidRPr="00A7153C">
        <w:rPr>
          <w:rFonts w:eastAsiaTheme="minorEastAsia" w:cs="Times New Roman"/>
          <w:szCs w:val="24"/>
        </w:rPr>
        <w:t>t</w:t>
      </w:r>
      <w:r w:rsidRPr="00627E36">
        <w:rPr>
          <w:rFonts w:eastAsiaTheme="minorEastAsia" w:cs="Times New Roman"/>
          <w:szCs w:val="24"/>
        </w:rPr>
        <w:t>;</w:t>
      </w:r>
    </w:p>
    <w:p w14:paraId="18168448" w14:textId="049D2FFE" w:rsidR="00332CEA" w:rsidRPr="00127ADC" w:rsidRDefault="005C7FA5" w:rsidP="00976F0D">
      <w:pPr>
        <w:pStyle w:val="Loendilik"/>
        <w:widowControl/>
        <w:numPr>
          <w:ilvl w:val="0"/>
          <w:numId w:val="2"/>
        </w:numPr>
        <w:suppressAutoHyphens w:val="0"/>
        <w:autoSpaceDN/>
        <w:ind w:left="284" w:hanging="284"/>
        <w:jc w:val="both"/>
        <w:textAlignment w:val="auto"/>
        <w:rPr>
          <w:rFonts w:cs="Times New Roman"/>
          <w:szCs w:val="24"/>
        </w:rPr>
      </w:pPr>
      <w:r w:rsidRPr="00127ADC">
        <w:rPr>
          <w:rFonts w:eastAsiaTheme="minorEastAsia" w:cs="Times New Roman"/>
          <w:szCs w:val="24"/>
        </w:rPr>
        <w:t>t</w:t>
      </w:r>
      <w:r w:rsidR="00332CEA" w:rsidRPr="00127ADC">
        <w:rPr>
          <w:rFonts w:eastAsiaTheme="minorEastAsia" w:cs="Times New Roman"/>
          <w:szCs w:val="24"/>
        </w:rPr>
        <w:t xml:space="preserve">äpsustatakse </w:t>
      </w:r>
      <w:r w:rsidR="00332CEA" w:rsidRPr="00127ADC">
        <w:rPr>
          <w:rFonts w:cs="Times New Roman"/>
          <w:szCs w:val="24"/>
        </w:rPr>
        <w:t>keelatud tegevuste nimekirja, mille kohaselt on l</w:t>
      </w:r>
      <w:r w:rsidR="00332CEA" w:rsidRPr="00127ADC">
        <w:rPr>
          <w:rFonts w:cs="Times New Roman"/>
          <w:color w:val="202020"/>
          <w:szCs w:val="24"/>
          <w:shd w:val="clear" w:color="auto" w:fill="FFFFFF"/>
        </w:rPr>
        <w:t>õhe, jõeforelli, meriforelli ja harjuse kudemis- ja elupaigana kinnitatud veekogul või selle lõigul</w:t>
      </w:r>
      <w:r w:rsidR="00332CEA" w:rsidRPr="00127ADC">
        <w:rPr>
          <w:rFonts w:cs="Times New Roman"/>
          <w:szCs w:val="24"/>
        </w:rPr>
        <w:t xml:space="preserve"> keelatud ka temperatuuri muutmine</w:t>
      </w:r>
      <w:r w:rsidR="0068263F">
        <w:rPr>
          <w:rFonts w:cs="Times New Roman"/>
          <w:szCs w:val="24"/>
        </w:rPr>
        <w:t>;</w:t>
      </w:r>
    </w:p>
    <w:p w14:paraId="378BEF93" w14:textId="3B8DFB64" w:rsidR="005C7FA5" w:rsidRPr="00127ADC" w:rsidRDefault="00AD3B95" w:rsidP="00976F0D">
      <w:pPr>
        <w:pStyle w:val="Loendilik"/>
        <w:widowControl/>
        <w:numPr>
          <w:ilvl w:val="0"/>
          <w:numId w:val="2"/>
        </w:numPr>
        <w:suppressAutoHyphens w:val="0"/>
        <w:autoSpaceDN/>
        <w:ind w:left="284" w:hanging="284"/>
        <w:jc w:val="both"/>
        <w:textAlignment w:val="auto"/>
        <w:rPr>
          <w:rFonts w:cs="Times New Roman"/>
          <w:szCs w:val="24"/>
        </w:rPr>
      </w:pPr>
      <w:r>
        <w:rPr>
          <w:rFonts w:eastAsiaTheme="minorEastAsia" w:cs="Times New Roman"/>
          <w:szCs w:val="24"/>
        </w:rPr>
        <w:t>välja jäetakse</w:t>
      </w:r>
      <w:r w:rsidR="00F54D6D" w:rsidRPr="00127ADC">
        <w:rPr>
          <w:rFonts w:eastAsiaTheme="minorEastAsia" w:cs="Times New Roman"/>
          <w:szCs w:val="24"/>
        </w:rPr>
        <w:t xml:space="preserve"> </w:t>
      </w:r>
      <w:r w:rsidR="00C02973" w:rsidRPr="00127ADC">
        <w:rPr>
          <w:rFonts w:cs="Times New Roman"/>
          <w:szCs w:val="24"/>
        </w:rPr>
        <w:t>täiendus, et I kaitsekategooria loomaliigi surmamise erand kehtib üksnes imetaja kohta</w:t>
      </w:r>
      <w:r>
        <w:rPr>
          <w:rFonts w:cs="Times New Roman"/>
          <w:szCs w:val="24"/>
        </w:rPr>
        <w:t>,</w:t>
      </w:r>
      <w:r w:rsidR="005C7FA5" w:rsidRPr="00127ADC">
        <w:rPr>
          <w:rFonts w:cs="Times New Roman"/>
          <w:szCs w:val="24"/>
        </w:rPr>
        <w:t xml:space="preserve"> ja lisatakse välja jäänud viide, et ka I kategooria looma surmamisest tuleb teavitada Keskkonnaametit</w:t>
      </w:r>
      <w:r w:rsidR="0068263F">
        <w:rPr>
          <w:rFonts w:eastAsiaTheme="minorEastAsia" w:cs="Times New Roman"/>
          <w:szCs w:val="24"/>
        </w:rPr>
        <w:t>;</w:t>
      </w:r>
    </w:p>
    <w:p w14:paraId="6646861B" w14:textId="5D405F66" w:rsidR="00AE2090" w:rsidRPr="00127ADC" w:rsidRDefault="00AE2090" w:rsidP="00976F0D">
      <w:pPr>
        <w:pStyle w:val="Loendilik"/>
        <w:widowControl/>
        <w:numPr>
          <w:ilvl w:val="0"/>
          <w:numId w:val="2"/>
        </w:numPr>
        <w:suppressAutoHyphens w:val="0"/>
        <w:autoSpaceDN/>
        <w:ind w:left="284" w:hanging="284"/>
        <w:jc w:val="both"/>
        <w:textAlignment w:val="auto"/>
        <w:rPr>
          <w:rFonts w:cs="Times New Roman"/>
          <w:szCs w:val="24"/>
        </w:rPr>
      </w:pPr>
      <w:r w:rsidRPr="00127ADC">
        <w:rPr>
          <w:rFonts w:cs="Times New Roman"/>
          <w:szCs w:val="24"/>
        </w:rPr>
        <w:t>täiendatakse loodusliku linnustiku kaitse sätteid, lisades nõude,</w:t>
      </w:r>
      <w:r w:rsidRPr="00127ADC">
        <w:rPr>
          <w:rFonts w:eastAsiaTheme="minorEastAsia" w:cs="Times New Roman"/>
          <w:szCs w:val="24"/>
        </w:rPr>
        <w:t xml:space="preserve"> et t</w:t>
      </w:r>
      <w:r w:rsidRPr="00127ADC">
        <w:rPr>
          <w:rFonts w:cs="Times New Roman"/>
          <w:szCs w:val="24"/>
        </w:rPr>
        <w:t xml:space="preserve">egevuste kavandamisel ja elluviimisel tuleb vältida looduslikult </w:t>
      </w:r>
      <w:r w:rsidRPr="00127ADC">
        <w:rPr>
          <w:rFonts w:cs="Times New Roman"/>
          <w:szCs w:val="24"/>
          <w:shd w:val="clear" w:color="auto" w:fill="FFFFFF"/>
        </w:rPr>
        <w:t>esinevate lindude häirimist ning pesade ja munade hävitamist ja kahjustamist või pesade kõrvaldamist;</w:t>
      </w:r>
    </w:p>
    <w:p w14:paraId="45E1DFDB" w14:textId="297C16D4" w:rsidR="00C0112B" w:rsidRPr="00127ADC" w:rsidRDefault="00891F92" w:rsidP="00976F0D">
      <w:pPr>
        <w:pStyle w:val="Loendilik"/>
        <w:widowControl/>
        <w:numPr>
          <w:ilvl w:val="0"/>
          <w:numId w:val="2"/>
        </w:numPr>
        <w:suppressAutoHyphens w:val="0"/>
        <w:autoSpaceDN/>
        <w:ind w:left="284" w:hanging="284"/>
        <w:jc w:val="both"/>
        <w:textAlignment w:val="auto"/>
        <w:rPr>
          <w:rFonts w:cs="Times New Roman"/>
          <w:szCs w:val="24"/>
        </w:rPr>
      </w:pPr>
      <w:r w:rsidRPr="00127ADC">
        <w:rPr>
          <w:rFonts w:cs="Times New Roman"/>
          <w:szCs w:val="24"/>
        </w:rPr>
        <w:t>m</w:t>
      </w:r>
      <w:r w:rsidR="00C0112B" w:rsidRPr="00127ADC">
        <w:rPr>
          <w:rFonts w:cs="Times New Roman"/>
          <w:szCs w:val="24"/>
        </w:rPr>
        <w:t xml:space="preserve">ittekaitsealuste loomade surmamist reguleeriv säte </w:t>
      </w:r>
      <w:r w:rsidRPr="00127ADC">
        <w:rPr>
          <w:rFonts w:cs="Times New Roman"/>
          <w:szCs w:val="24"/>
        </w:rPr>
        <w:t xml:space="preserve">tunnistatakse </w:t>
      </w:r>
      <w:r w:rsidR="00C0112B" w:rsidRPr="00127ADC">
        <w:rPr>
          <w:rFonts w:cs="Times New Roman"/>
          <w:szCs w:val="24"/>
        </w:rPr>
        <w:t>kehtetuks, kuna selliste loomade surmamist reguleerib juba loomakaitseseadus</w:t>
      </w:r>
      <w:r w:rsidRPr="00127ADC">
        <w:rPr>
          <w:rFonts w:cs="Times New Roman"/>
          <w:szCs w:val="24"/>
        </w:rPr>
        <w:t>;</w:t>
      </w:r>
    </w:p>
    <w:p w14:paraId="6C2BCFFE" w14:textId="27D29254" w:rsidR="004D4F7C" w:rsidRPr="00127ADC" w:rsidRDefault="004D4F7C" w:rsidP="00976F0D">
      <w:pPr>
        <w:pStyle w:val="Loendilik"/>
        <w:widowControl/>
        <w:numPr>
          <w:ilvl w:val="0"/>
          <w:numId w:val="2"/>
        </w:numPr>
        <w:suppressAutoHyphens w:val="0"/>
        <w:autoSpaceDN/>
        <w:ind w:left="284" w:hanging="284"/>
        <w:jc w:val="both"/>
        <w:textAlignment w:val="auto"/>
        <w:rPr>
          <w:rFonts w:cs="Times New Roman"/>
          <w:szCs w:val="24"/>
        </w:rPr>
      </w:pPr>
      <w:r w:rsidRPr="00127ADC">
        <w:rPr>
          <w:rFonts w:cs="Times New Roman"/>
          <w:szCs w:val="24"/>
        </w:rPr>
        <w:t xml:space="preserve">täpsustatakse </w:t>
      </w:r>
      <w:proofErr w:type="spellStart"/>
      <w:r w:rsidRPr="00127ADC">
        <w:rPr>
          <w:rFonts w:cs="Times New Roman"/>
          <w:szCs w:val="24"/>
        </w:rPr>
        <w:t>võõrliik</w:t>
      </w:r>
      <w:r w:rsidR="00AD3B95">
        <w:rPr>
          <w:rFonts w:cs="Times New Roman"/>
          <w:szCs w:val="24"/>
        </w:rPr>
        <w:t>e</w:t>
      </w:r>
      <w:proofErr w:type="spellEnd"/>
      <w:r w:rsidR="00AD3B95">
        <w:rPr>
          <w:rFonts w:cs="Times New Roman"/>
          <w:szCs w:val="24"/>
        </w:rPr>
        <w:t xml:space="preserve"> </w:t>
      </w:r>
      <w:r w:rsidR="00811B17">
        <w:rPr>
          <w:rFonts w:cs="Times New Roman"/>
          <w:szCs w:val="24"/>
        </w:rPr>
        <w:t xml:space="preserve">ja kodumaiste liikide võõrsilt </w:t>
      </w:r>
      <w:proofErr w:type="spellStart"/>
      <w:r w:rsidR="00811B17">
        <w:rPr>
          <w:rFonts w:cs="Times New Roman"/>
          <w:szCs w:val="24"/>
        </w:rPr>
        <w:t>sissetoodud</w:t>
      </w:r>
      <w:proofErr w:type="spellEnd"/>
      <w:r w:rsidR="00811B17">
        <w:rPr>
          <w:rFonts w:cs="Times New Roman"/>
          <w:szCs w:val="24"/>
        </w:rPr>
        <w:t xml:space="preserve"> isendeid </w:t>
      </w:r>
      <w:r w:rsidR="00AD3B95">
        <w:rPr>
          <w:rFonts w:cs="Times New Roman"/>
          <w:szCs w:val="24"/>
        </w:rPr>
        <w:t>käsitlevaid sätteid</w:t>
      </w:r>
      <w:r w:rsidR="003C04CA">
        <w:rPr>
          <w:rFonts w:cs="Times New Roman"/>
          <w:szCs w:val="24"/>
        </w:rPr>
        <w:t>.</w:t>
      </w:r>
      <w:r w:rsidRPr="00127ADC">
        <w:rPr>
          <w:rFonts w:cs="Times New Roman"/>
          <w:szCs w:val="24"/>
        </w:rPr>
        <w:t xml:space="preserve"> Täpsustatakse </w:t>
      </w:r>
      <w:proofErr w:type="spellStart"/>
      <w:r w:rsidRPr="00127ADC">
        <w:rPr>
          <w:rFonts w:cs="Times New Roman"/>
          <w:szCs w:val="24"/>
        </w:rPr>
        <w:t>võõrtaimeliikide</w:t>
      </w:r>
      <w:proofErr w:type="spellEnd"/>
      <w:r w:rsidRPr="00127ADC">
        <w:rPr>
          <w:rFonts w:cs="Times New Roman"/>
          <w:szCs w:val="24"/>
        </w:rPr>
        <w:t xml:space="preserve"> loodusesse levitamise keeldu ning lisatakse </w:t>
      </w:r>
      <w:r w:rsidRPr="00127ADC">
        <w:rPr>
          <w:rFonts w:cs="Times New Roman"/>
          <w:szCs w:val="24"/>
        </w:rPr>
        <w:lastRenderedPageBreak/>
        <w:t>täpsustus ka tegevuste kohta</w:t>
      </w:r>
      <w:r w:rsidR="0068263F">
        <w:rPr>
          <w:rFonts w:cs="Times New Roman"/>
          <w:szCs w:val="24"/>
        </w:rPr>
        <w:t>,</w:t>
      </w:r>
      <w:r w:rsidRPr="00127ADC">
        <w:rPr>
          <w:rFonts w:cs="Times New Roman"/>
          <w:szCs w:val="24"/>
        </w:rPr>
        <w:t xml:space="preserve"> mille eesmär</w:t>
      </w:r>
      <w:r w:rsidR="00AD3B95">
        <w:rPr>
          <w:rFonts w:cs="Times New Roman"/>
          <w:szCs w:val="24"/>
        </w:rPr>
        <w:t>k</w:t>
      </w:r>
      <w:r w:rsidRPr="00127ADC">
        <w:rPr>
          <w:rFonts w:cs="Times New Roman"/>
          <w:szCs w:val="24"/>
        </w:rPr>
        <w:t xml:space="preserve"> on </w:t>
      </w:r>
      <w:proofErr w:type="spellStart"/>
      <w:r w:rsidRPr="00127ADC">
        <w:rPr>
          <w:rFonts w:cs="Times New Roman"/>
          <w:szCs w:val="24"/>
        </w:rPr>
        <w:t>võõrliikide</w:t>
      </w:r>
      <w:proofErr w:type="spellEnd"/>
      <w:r w:rsidRPr="00127ADC">
        <w:rPr>
          <w:rFonts w:cs="Times New Roman"/>
          <w:szCs w:val="24"/>
        </w:rPr>
        <w:t xml:space="preserve"> arvukuse või leviku suurendamine looduses</w:t>
      </w:r>
      <w:r w:rsidR="00AD3B95" w:rsidRPr="00AD3B95">
        <w:rPr>
          <w:rFonts w:cs="Times New Roman"/>
          <w:szCs w:val="24"/>
        </w:rPr>
        <w:t xml:space="preserve"> </w:t>
      </w:r>
      <w:r w:rsidR="00AD3B95" w:rsidRPr="00127ADC">
        <w:rPr>
          <w:rFonts w:cs="Times New Roman"/>
          <w:szCs w:val="24"/>
        </w:rPr>
        <w:t xml:space="preserve">või </w:t>
      </w:r>
      <w:r w:rsidR="00AD3B95">
        <w:rPr>
          <w:rFonts w:cs="Times New Roman"/>
          <w:szCs w:val="24"/>
        </w:rPr>
        <w:t xml:space="preserve">on see sellise tegevuse </w:t>
      </w:r>
      <w:r w:rsidR="00AD3B95" w:rsidRPr="00127ADC">
        <w:rPr>
          <w:rFonts w:cs="Times New Roman"/>
          <w:szCs w:val="24"/>
        </w:rPr>
        <w:t>tagajär</w:t>
      </w:r>
      <w:r w:rsidR="00AD3B95">
        <w:rPr>
          <w:rFonts w:cs="Times New Roman"/>
          <w:szCs w:val="24"/>
        </w:rPr>
        <w:t>g</w:t>
      </w:r>
      <w:r w:rsidRPr="00127ADC">
        <w:rPr>
          <w:rFonts w:cs="Times New Roman"/>
          <w:szCs w:val="24"/>
        </w:rPr>
        <w:t xml:space="preserve">. </w:t>
      </w:r>
      <w:proofErr w:type="spellStart"/>
      <w:r w:rsidRPr="00127ADC">
        <w:rPr>
          <w:rFonts w:cs="Times New Roman"/>
          <w:szCs w:val="24"/>
        </w:rPr>
        <w:t>Võõrliikide</w:t>
      </w:r>
      <w:proofErr w:type="spellEnd"/>
      <w:r w:rsidRPr="00127ADC">
        <w:rPr>
          <w:rFonts w:cs="Times New Roman"/>
          <w:szCs w:val="24"/>
        </w:rPr>
        <w:t xml:space="preserve"> ümberasustamise säte viiakse kooskõlla sätte algse mõttega ehk tehistingimustes ümberasustamise kord kehtib üksnes looduslikku tasakaalu ohustavate </w:t>
      </w:r>
      <w:proofErr w:type="spellStart"/>
      <w:r w:rsidRPr="00127ADC">
        <w:rPr>
          <w:rFonts w:cs="Times New Roman"/>
          <w:szCs w:val="24"/>
        </w:rPr>
        <w:t>võõrliikide</w:t>
      </w:r>
      <w:proofErr w:type="spellEnd"/>
      <w:r w:rsidRPr="00127ADC">
        <w:rPr>
          <w:rFonts w:cs="Times New Roman"/>
          <w:szCs w:val="24"/>
        </w:rPr>
        <w:t xml:space="preserve"> korral. Ja </w:t>
      </w:r>
      <w:proofErr w:type="spellStart"/>
      <w:r w:rsidRPr="00127ADC">
        <w:rPr>
          <w:rFonts w:cs="Times New Roman"/>
          <w:szCs w:val="24"/>
        </w:rPr>
        <w:t>võõrliike</w:t>
      </w:r>
      <w:proofErr w:type="spellEnd"/>
      <w:r w:rsidRPr="00127ADC">
        <w:rPr>
          <w:rFonts w:cs="Times New Roman"/>
          <w:szCs w:val="24"/>
        </w:rPr>
        <w:t xml:space="preserve"> käsitlevat korda täiendatakse sättega, mille eesmärk on lubada pidada l</w:t>
      </w:r>
      <w:r w:rsidRPr="00127ADC">
        <w:rPr>
          <w:rFonts w:eastAsia="Calibri" w:cs="Times New Roman"/>
          <w:szCs w:val="24"/>
        </w:rPr>
        <w:t xml:space="preserve">oomaliigi isendit, mis omandati enne selle liigi looduslikku tasakaalu ohustavate </w:t>
      </w:r>
      <w:proofErr w:type="spellStart"/>
      <w:r w:rsidRPr="00127ADC">
        <w:rPr>
          <w:rFonts w:eastAsia="Calibri" w:cs="Times New Roman"/>
          <w:szCs w:val="24"/>
        </w:rPr>
        <w:t>võõrliikide</w:t>
      </w:r>
      <w:proofErr w:type="spellEnd"/>
      <w:r w:rsidRPr="00127ADC">
        <w:rPr>
          <w:rFonts w:eastAsia="Calibri" w:cs="Times New Roman"/>
          <w:szCs w:val="24"/>
        </w:rPr>
        <w:t xml:space="preserve"> nimekirja kandmist, kuni looma eluea lõpuni, kui välistatakse isendi paljunemine ja loodusesse pääsemine;</w:t>
      </w:r>
    </w:p>
    <w:p w14:paraId="20EF1B03" w14:textId="48225D19" w:rsidR="0068263F" w:rsidRDefault="004D4F7C" w:rsidP="00976F0D">
      <w:pPr>
        <w:pStyle w:val="Loendilik"/>
        <w:widowControl/>
        <w:numPr>
          <w:ilvl w:val="0"/>
          <w:numId w:val="2"/>
        </w:numPr>
        <w:suppressAutoHyphens w:val="0"/>
        <w:autoSpaceDN/>
        <w:ind w:left="284" w:hanging="284"/>
        <w:jc w:val="both"/>
        <w:textAlignment w:val="auto"/>
        <w:rPr>
          <w:rFonts w:cs="Times New Roman"/>
          <w:szCs w:val="24"/>
        </w:rPr>
      </w:pPr>
      <w:r w:rsidRPr="00127ADC">
        <w:rPr>
          <w:rFonts w:cs="Times New Roman"/>
          <w:szCs w:val="24"/>
        </w:rPr>
        <w:t xml:space="preserve">lisatakse </w:t>
      </w:r>
      <w:r w:rsidR="00AD3B95">
        <w:rPr>
          <w:rFonts w:cs="Times New Roman"/>
          <w:szCs w:val="24"/>
        </w:rPr>
        <w:t>säte,</w:t>
      </w:r>
      <w:r w:rsidRPr="00127ADC">
        <w:rPr>
          <w:rFonts w:cs="Times New Roman"/>
          <w:szCs w:val="24"/>
        </w:rPr>
        <w:t xml:space="preserve"> mis annab selge kohustuse teatud </w:t>
      </w:r>
      <w:proofErr w:type="spellStart"/>
      <w:r w:rsidRPr="00127ADC">
        <w:rPr>
          <w:rFonts w:cs="Times New Roman"/>
          <w:szCs w:val="24"/>
        </w:rPr>
        <w:t>võõrliikide</w:t>
      </w:r>
      <w:proofErr w:type="spellEnd"/>
      <w:r w:rsidRPr="00127ADC">
        <w:rPr>
          <w:rFonts w:cs="Times New Roman"/>
          <w:szCs w:val="24"/>
        </w:rPr>
        <w:t xml:space="preserve"> tõrjet </w:t>
      </w:r>
      <w:r w:rsidR="00AD3B95">
        <w:rPr>
          <w:rFonts w:cs="Times New Roman"/>
          <w:szCs w:val="24"/>
        </w:rPr>
        <w:t>teha</w:t>
      </w:r>
      <w:r w:rsidRPr="00127ADC">
        <w:rPr>
          <w:rFonts w:cs="Times New Roman"/>
          <w:szCs w:val="24"/>
        </w:rPr>
        <w:t xml:space="preserve"> maaomanikul või </w:t>
      </w:r>
      <w:r w:rsidR="00AD3B95">
        <w:rPr>
          <w:rFonts w:cs="Times New Roman"/>
          <w:szCs w:val="24"/>
        </w:rPr>
        <w:t>maa</w:t>
      </w:r>
      <w:r w:rsidRPr="00127ADC">
        <w:rPr>
          <w:rFonts w:cs="Times New Roman"/>
          <w:szCs w:val="24"/>
        </w:rPr>
        <w:t xml:space="preserve"> valdajal;</w:t>
      </w:r>
    </w:p>
    <w:p w14:paraId="012D40E1" w14:textId="695A6A50" w:rsidR="004E36EA" w:rsidRPr="00127ADC" w:rsidRDefault="004E36EA" w:rsidP="00976F0D">
      <w:pPr>
        <w:pStyle w:val="Loendilik"/>
        <w:widowControl/>
        <w:numPr>
          <w:ilvl w:val="0"/>
          <w:numId w:val="2"/>
        </w:numPr>
        <w:suppressAutoHyphens w:val="0"/>
        <w:autoSpaceDN/>
        <w:ind w:left="284" w:hanging="284"/>
        <w:jc w:val="both"/>
        <w:textAlignment w:val="auto"/>
        <w:rPr>
          <w:rFonts w:cs="Times New Roman"/>
          <w:szCs w:val="24"/>
        </w:rPr>
      </w:pPr>
      <w:r w:rsidRPr="00127ADC">
        <w:rPr>
          <w:rFonts w:cs="Times New Roman"/>
          <w:szCs w:val="24"/>
        </w:rPr>
        <w:t>lisatakse abitus seisundis oleva looma mõiste ja vigastatud või hüljatud looma elujõulisuse taastamise määratlus;</w:t>
      </w:r>
    </w:p>
    <w:p w14:paraId="4DD2D930" w14:textId="31F8FEED" w:rsidR="00C0112B" w:rsidRPr="00127ADC" w:rsidRDefault="00891F92" w:rsidP="00976F0D">
      <w:pPr>
        <w:pStyle w:val="Loendilik"/>
        <w:widowControl/>
        <w:numPr>
          <w:ilvl w:val="0"/>
          <w:numId w:val="2"/>
        </w:numPr>
        <w:suppressAutoHyphens w:val="0"/>
        <w:autoSpaceDN/>
        <w:ind w:left="284" w:hanging="284"/>
        <w:jc w:val="both"/>
        <w:textAlignment w:val="auto"/>
        <w:rPr>
          <w:rFonts w:cs="Times New Roman"/>
          <w:szCs w:val="24"/>
        </w:rPr>
      </w:pPr>
      <w:r w:rsidRPr="00127ADC">
        <w:rPr>
          <w:rFonts w:eastAsia="Calibri" w:cs="Times New Roman"/>
          <w:szCs w:val="24"/>
        </w:rPr>
        <w:t>k</w:t>
      </w:r>
      <w:r w:rsidR="00C0112B" w:rsidRPr="00127ADC">
        <w:rPr>
          <w:rFonts w:eastAsia="Calibri" w:cs="Times New Roman"/>
          <w:szCs w:val="24"/>
        </w:rPr>
        <w:t xml:space="preserve">orrastatakse III kategooria liikide isendite ja selgrootute loomade loodusest eemaldamise </w:t>
      </w:r>
      <w:r w:rsidRPr="00127ADC">
        <w:rPr>
          <w:rFonts w:eastAsia="Calibri" w:cs="Times New Roman"/>
          <w:szCs w:val="24"/>
        </w:rPr>
        <w:t>korda</w:t>
      </w:r>
      <w:r w:rsidR="00C0112B" w:rsidRPr="00127ADC">
        <w:rPr>
          <w:rFonts w:eastAsia="Calibri" w:cs="Times New Roman"/>
          <w:szCs w:val="24"/>
        </w:rPr>
        <w:t>, muutes selle selgemaks</w:t>
      </w:r>
      <w:r w:rsidR="00A12D6A">
        <w:rPr>
          <w:rFonts w:eastAsia="Calibri" w:cs="Times New Roman"/>
          <w:szCs w:val="24"/>
        </w:rPr>
        <w:t xml:space="preserve">, et </w:t>
      </w:r>
      <w:r w:rsidR="00C0112B" w:rsidRPr="00127ADC">
        <w:rPr>
          <w:rFonts w:eastAsia="Calibri" w:cs="Times New Roman"/>
          <w:szCs w:val="24"/>
        </w:rPr>
        <w:t>välti</w:t>
      </w:r>
      <w:r w:rsidR="00A12D6A">
        <w:rPr>
          <w:rFonts w:eastAsia="Calibri" w:cs="Times New Roman"/>
          <w:szCs w:val="24"/>
        </w:rPr>
        <w:t>da</w:t>
      </w:r>
      <w:r w:rsidR="00C0112B" w:rsidRPr="00127ADC">
        <w:rPr>
          <w:rFonts w:eastAsia="Calibri" w:cs="Times New Roman"/>
          <w:szCs w:val="24"/>
        </w:rPr>
        <w:t xml:space="preserve"> olukorda, kus teaduseesmärgil III kategooria taimede korjamine on rangemini reguleeritud kui nende taimede lihtsalt korjamine</w:t>
      </w:r>
      <w:r w:rsidR="0068263F">
        <w:rPr>
          <w:rFonts w:eastAsia="Calibri" w:cs="Times New Roman"/>
          <w:szCs w:val="24"/>
        </w:rPr>
        <w:t>.</w:t>
      </w:r>
      <w:r w:rsidR="00C0112B" w:rsidRPr="00127ADC">
        <w:rPr>
          <w:rFonts w:eastAsia="Calibri" w:cs="Times New Roman"/>
          <w:szCs w:val="24"/>
        </w:rPr>
        <w:t xml:space="preserve"> </w:t>
      </w:r>
      <w:r w:rsidR="0068263F">
        <w:rPr>
          <w:rFonts w:eastAsia="Calibri" w:cs="Times New Roman"/>
          <w:szCs w:val="24"/>
        </w:rPr>
        <w:t>N</w:t>
      </w:r>
      <w:r w:rsidR="00C0112B" w:rsidRPr="00127ADC">
        <w:rPr>
          <w:rFonts w:eastAsia="Calibri" w:cs="Times New Roman"/>
          <w:szCs w:val="24"/>
        </w:rPr>
        <w:t>ing muudetakse olukord, kus mittekaitsealuste selgrootute loomade püüdmine ja surmamine on ran</w:t>
      </w:r>
      <w:r w:rsidR="00C578BA" w:rsidRPr="00127ADC">
        <w:rPr>
          <w:rFonts w:eastAsia="Calibri" w:cs="Times New Roman"/>
          <w:szCs w:val="24"/>
        </w:rPr>
        <w:t>gemalt reguleeritud kui kaitseal</w:t>
      </w:r>
      <w:r w:rsidR="00C0112B" w:rsidRPr="00127ADC">
        <w:rPr>
          <w:rFonts w:eastAsia="Calibri" w:cs="Times New Roman"/>
          <w:szCs w:val="24"/>
        </w:rPr>
        <w:t>uste selgrootute</w:t>
      </w:r>
      <w:r w:rsidRPr="00127ADC">
        <w:rPr>
          <w:rFonts w:eastAsia="Calibri" w:cs="Times New Roman"/>
          <w:szCs w:val="24"/>
        </w:rPr>
        <w:t xml:space="preserve"> puhul;</w:t>
      </w:r>
    </w:p>
    <w:p w14:paraId="7B6DF740" w14:textId="445EE295" w:rsidR="009C2DDD" w:rsidRPr="00127ADC" w:rsidRDefault="00891F92" w:rsidP="00976F0D">
      <w:pPr>
        <w:pStyle w:val="Loendilik"/>
        <w:widowControl/>
        <w:numPr>
          <w:ilvl w:val="0"/>
          <w:numId w:val="2"/>
        </w:numPr>
        <w:suppressAutoHyphens w:val="0"/>
        <w:autoSpaceDN/>
        <w:ind w:left="284" w:hanging="284"/>
        <w:jc w:val="both"/>
        <w:textAlignment w:val="auto"/>
        <w:rPr>
          <w:rFonts w:cs="Times New Roman"/>
          <w:szCs w:val="24"/>
        </w:rPr>
      </w:pPr>
      <w:r w:rsidRPr="00127ADC">
        <w:rPr>
          <w:rFonts w:eastAsia="Calibri" w:cs="Times New Roman"/>
          <w:szCs w:val="24"/>
        </w:rPr>
        <w:t>a</w:t>
      </w:r>
      <w:r w:rsidR="00C0112B" w:rsidRPr="00127ADC">
        <w:rPr>
          <w:rFonts w:eastAsia="Calibri" w:cs="Times New Roman"/>
          <w:szCs w:val="24"/>
        </w:rPr>
        <w:t>jakohastatak</w:t>
      </w:r>
      <w:r w:rsidRPr="00127ADC">
        <w:rPr>
          <w:rFonts w:eastAsia="Calibri" w:cs="Times New Roman"/>
          <w:szCs w:val="24"/>
        </w:rPr>
        <w:t>s</w:t>
      </w:r>
      <w:r w:rsidR="00C0112B" w:rsidRPr="00127ADC">
        <w:rPr>
          <w:rFonts w:eastAsia="Calibri" w:cs="Times New Roman"/>
          <w:szCs w:val="24"/>
        </w:rPr>
        <w:t>e Euroopa Liidu hülgekaubandust reguleerivate määruste viiteid</w:t>
      </w:r>
      <w:r w:rsidR="00682A76">
        <w:rPr>
          <w:rFonts w:eastAsia="Calibri" w:cs="Times New Roman"/>
          <w:szCs w:val="24"/>
        </w:rPr>
        <w:t>.</w:t>
      </w:r>
    </w:p>
    <w:p w14:paraId="50789770" w14:textId="77777777" w:rsidR="00C0112B" w:rsidRPr="00127ADC" w:rsidRDefault="00C0112B" w:rsidP="00976F0D">
      <w:pPr>
        <w:pStyle w:val="Standard"/>
        <w:contextualSpacing/>
        <w:jc w:val="both"/>
        <w:rPr>
          <w:rFonts w:cs="Times New Roman"/>
        </w:rPr>
      </w:pPr>
    </w:p>
    <w:p w14:paraId="3D568851" w14:textId="77777777" w:rsidR="00C0112B" w:rsidRPr="00127ADC" w:rsidRDefault="00C0112B" w:rsidP="00976F0D">
      <w:pPr>
        <w:pStyle w:val="Standard"/>
        <w:numPr>
          <w:ilvl w:val="1"/>
          <w:numId w:val="1"/>
        </w:numPr>
        <w:contextualSpacing/>
        <w:jc w:val="both"/>
        <w:rPr>
          <w:rFonts w:cs="Times New Roman"/>
          <w:b/>
        </w:rPr>
      </w:pPr>
      <w:r w:rsidRPr="00127ADC">
        <w:rPr>
          <w:rFonts w:cs="Times New Roman"/>
          <w:b/>
        </w:rPr>
        <w:t xml:space="preserve"> Eelnõu ettevalmistaja</w:t>
      </w:r>
    </w:p>
    <w:p w14:paraId="3BB86318" w14:textId="77777777" w:rsidR="00C0112B" w:rsidRPr="00127ADC" w:rsidRDefault="00C0112B" w:rsidP="00976F0D">
      <w:pPr>
        <w:pStyle w:val="Standard"/>
        <w:contextualSpacing/>
        <w:jc w:val="both"/>
        <w:rPr>
          <w:rFonts w:cs="Times New Roman"/>
        </w:rPr>
      </w:pPr>
    </w:p>
    <w:p w14:paraId="2BBE5721" w14:textId="1B8223FF" w:rsidR="00C0112B" w:rsidRPr="00127ADC" w:rsidRDefault="00C0112B" w:rsidP="00976F0D">
      <w:pPr>
        <w:pStyle w:val="boshfpngr-e13"/>
        <w:shd w:val="clear" w:color="auto" w:fill="FFFFFF"/>
        <w:spacing w:before="0" w:beforeAutospacing="0" w:after="0" w:afterAutospacing="0"/>
        <w:contextualSpacing/>
        <w:jc w:val="both"/>
        <w:rPr>
          <w:shd w:val="clear" w:color="auto" w:fill="FFFFFF"/>
        </w:rPr>
      </w:pPr>
      <w:r w:rsidRPr="00127ADC">
        <w:t xml:space="preserve">Seaduseelnõu ja seletuskirja on koostanud </w:t>
      </w:r>
      <w:r w:rsidR="00F55976" w:rsidRPr="00127ADC">
        <w:t xml:space="preserve">Kliimaministeeriumi </w:t>
      </w:r>
      <w:r w:rsidR="004D4F7C" w:rsidRPr="00127ADC">
        <w:t>e</w:t>
      </w:r>
      <w:r w:rsidR="00E615E7" w:rsidRPr="00127ADC">
        <w:t>l</w:t>
      </w:r>
      <w:r w:rsidR="004D4F7C" w:rsidRPr="00127ADC">
        <w:t xml:space="preserve">urikkuse kaitse </w:t>
      </w:r>
      <w:r w:rsidRPr="00127ADC">
        <w:t xml:space="preserve">osakonna </w:t>
      </w:r>
      <w:r w:rsidR="001A5E2D" w:rsidRPr="00127ADC">
        <w:t>nõunik</w:t>
      </w:r>
      <w:r w:rsidR="00B178B2" w:rsidRPr="00127ADC">
        <w:t>ud</w:t>
      </w:r>
      <w:r w:rsidRPr="00127ADC">
        <w:t xml:space="preserve"> Kadri Alasi (tel 626 2882, kadri.alasi@</w:t>
      </w:r>
      <w:bookmarkStart w:id="2" w:name="_Hlk163036615"/>
      <w:r w:rsidR="00CA3622" w:rsidRPr="00127ADC">
        <w:t>kliimaministeerium</w:t>
      </w:r>
      <w:bookmarkEnd w:id="2"/>
      <w:r w:rsidRPr="00127ADC">
        <w:t>.ee)</w:t>
      </w:r>
      <w:r w:rsidR="00E615E7" w:rsidRPr="00127ADC">
        <w:t>,</w:t>
      </w:r>
      <w:r w:rsidRPr="00127ADC">
        <w:t xml:space="preserve"> </w:t>
      </w:r>
      <w:r w:rsidR="001A5E2D" w:rsidRPr="00127ADC">
        <w:t xml:space="preserve">Merike Linnamägi (tel 626 2900, </w:t>
      </w:r>
      <w:hyperlink r:id="rId8" w:history="1">
        <w:r w:rsidR="005617F8" w:rsidRPr="00127ADC">
          <w:rPr>
            <w:rStyle w:val="Hperlink"/>
            <w:color w:val="auto"/>
            <w:u w:val="none"/>
          </w:rPr>
          <w:t>merike.linnamagi@</w:t>
        </w:r>
        <w:r w:rsidR="00CA3622" w:rsidRPr="00127ADC">
          <w:t xml:space="preserve"> kliimaministeerium</w:t>
        </w:r>
        <w:r w:rsidR="005617F8" w:rsidRPr="00127ADC">
          <w:rPr>
            <w:rStyle w:val="Hperlink"/>
            <w:color w:val="auto"/>
            <w:u w:val="none"/>
          </w:rPr>
          <w:t>.ee</w:t>
        </w:r>
      </w:hyperlink>
      <w:r w:rsidR="001A5E2D" w:rsidRPr="00127ADC">
        <w:t>)</w:t>
      </w:r>
      <w:r w:rsidR="00E615E7" w:rsidRPr="00127ADC">
        <w:t xml:space="preserve">, Marika </w:t>
      </w:r>
      <w:proofErr w:type="spellStart"/>
      <w:r w:rsidR="00E615E7" w:rsidRPr="00127ADC">
        <w:t>Erikson</w:t>
      </w:r>
      <w:proofErr w:type="spellEnd"/>
      <w:r w:rsidR="00E615E7" w:rsidRPr="00127ADC">
        <w:t xml:space="preserve"> (</w:t>
      </w:r>
      <w:r w:rsidR="00ED6372" w:rsidRPr="00127ADC">
        <w:t xml:space="preserve">6262880, </w:t>
      </w:r>
      <w:hyperlink r:id="rId9" w:history="1">
        <w:r w:rsidR="00ED6372" w:rsidRPr="00127ADC">
          <w:rPr>
            <w:rStyle w:val="Hperlink"/>
            <w:color w:val="auto"/>
            <w:u w:val="none"/>
          </w:rPr>
          <w:t>marika.erikson@kliimaministeerium.ee</w:t>
        </w:r>
      </w:hyperlink>
      <w:r w:rsidR="00ED6372" w:rsidRPr="00127ADC">
        <w:t xml:space="preserve">) </w:t>
      </w:r>
      <w:r w:rsidR="005617F8" w:rsidRPr="00127ADC">
        <w:t xml:space="preserve">ja </w:t>
      </w:r>
      <w:r w:rsidR="00B178B2" w:rsidRPr="00127ADC">
        <w:t xml:space="preserve">peaspetsialist </w:t>
      </w:r>
      <w:r w:rsidR="00FF6164" w:rsidRPr="00127ADC">
        <w:t>Maris Pärn</w:t>
      </w:r>
      <w:r w:rsidR="001A5E2D" w:rsidRPr="00127ADC">
        <w:t xml:space="preserve"> (tel 626 </w:t>
      </w:r>
      <w:r w:rsidR="00FF6164" w:rsidRPr="00127ADC">
        <w:t>0730</w:t>
      </w:r>
      <w:r w:rsidR="001A5E2D" w:rsidRPr="00127ADC">
        <w:t xml:space="preserve">, </w:t>
      </w:r>
      <w:proofErr w:type="spellStart"/>
      <w:r w:rsidR="00E73E51" w:rsidRPr="00127ADC">
        <w:t>m</w:t>
      </w:r>
      <w:r w:rsidR="00FF6164" w:rsidRPr="00127ADC">
        <w:t>aris.parn</w:t>
      </w:r>
      <w:proofErr w:type="spellEnd"/>
      <w:r w:rsidR="004C67EF">
        <w:fldChar w:fldCharType="begin"/>
      </w:r>
      <w:r w:rsidR="004C67EF">
        <w:instrText>HYPERLINK "mailto:@envir.ee"</w:instrText>
      </w:r>
      <w:r w:rsidR="004C67EF">
        <w:fldChar w:fldCharType="separate"/>
      </w:r>
      <w:r w:rsidR="00E20342" w:rsidRPr="00127ADC">
        <w:rPr>
          <w:rStyle w:val="Hperlink"/>
          <w:color w:val="auto"/>
          <w:u w:val="none"/>
        </w:rPr>
        <w:t>@</w:t>
      </w:r>
      <w:r w:rsidR="00CA3622" w:rsidRPr="00127ADC">
        <w:t xml:space="preserve"> kliimaministeerium</w:t>
      </w:r>
      <w:r w:rsidR="00E20342" w:rsidRPr="00127ADC">
        <w:rPr>
          <w:rStyle w:val="Hperlink"/>
          <w:color w:val="auto"/>
          <w:u w:val="none"/>
        </w:rPr>
        <w:t>.ee</w:t>
      </w:r>
      <w:r w:rsidR="004C67EF">
        <w:rPr>
          <w:rStyle w:val="Hperlink"/>
          <w:color w:val="auto"/>
          <w:u w:val="none"/>
        </w:rPr>
        <w:fldChar w:fldCharType="end"/>
      </w:r>
      <w:r w:rsidR="001A5E2D" w:rsidRPr="00127ADC">
        <w:t>)</w:t>
      </w:r>
      <w:r w:rsidR="005617F8" w:rsidRPr="00127ADC">
        <w:rPr>
          <w:shd w:val="clear" w:color="auto" w:fill="FFFFFF"/>
        </w:rPr>
        <w:t xml:space="preserve"> ning</w:t>
      </w:r>
      <w:r w:rsidR="002E1F0C" w:rsidRPr="00127ADC">
        <w:rPr>
          <w:shd w:val="clear" w:color="auto" w:fill="FFFFFF"/>
        </w:rPr>
        <w:t xml:space="preserve"> </w:t>
      </w:r>
      <w:r w:rsidR="001C7E1C">
        <w:rPr>
          <w:shd w:val="clear" w:color="auto" w:fill="FFFFFF"/>
        </w:rPr>
        <w:t xml:space="preserve">metsaosakonna </w:t>
      </w:r>
      <w:r w:rsidR="00582EF2" w:rsidRPr="00127ADC">
        <w:rPr>
          <w:shd w:val="clear" w:color="auto" w:fill="FFFFFF"/>
        </w:rPr>
        <w:t xml:space="preserve">jahinduse nõunik </w:t>
      </w:r>
      <w:proofErr w:type="spellStart"/>
      <w:r w:rsidR="0030772B" w:rsidRPr="00127ADC">
        <w:rPr>
          <w:shd w:val="clear" w:color="auto" w:fill="FFFFFF"/>
        </w:rPr>
        <w:t>Aimar</w:t>
      </w:r>
      <w:proofErr w:type="spellEnd"/>
      <w:r w:rsidR="0030772B" w:rsidRPr="00127ADC">
        <w:rPr>
          <w:shd w:val="clear" w:color="auto" w:fill="FFFFFF"/>
        </w:rPr>
        <w:t xml:space="preserve"> </w:t>
      </w:r>
      <w:proofErr w:type="spellStart"/>
      <w:r w:rsidR="0030772B" w:rsidRPr="00127ADC">
        <w:rPr>
          <w:shd w:val="clear" w:color="auto" w:fill="FFFFFF"/>
        </w:rPr>
        <w:t>Rakko</w:t>
      </w:r>
      <w:proofErr w:type="spellEnd"/>
      <w:r w:rsidR="00582EF2" w:rsidRPr="00127ADC">
        <w:rPr>
          <w:shd w:val="clear" w:color="auto" w:fill="FFFFFF"/>
        </w:rPr>
        <w:t xml:space="preserve"> (tel. 626</w:t>
      </w:r>
      <w:r w:rsidR="005617F8" w:rsidRPr="00127ADC">
        <w:rPr>
          <w:shd w:val="clear" w:color="auto" w:fill="FFFFFF"/>
        </w:rPr>
        <w:t xml:space="preserve"> </w:t>
      </w:r>
      <w:r w:rsidR="00582EF2" w:rsidRPr="00127ADC">
        <w:rPr>
          <w:shd w:val="clear" w:color="auto" w:fill="FFFFFF"/>
        </w:rPr>
        <w:t xml:space="preserve">2808, </w:t>
      </w:r>
      <w:r w:rsidR="0030772B" w:rsidRPr="00127ADC">
        <w:rPr>
          <w:shd w:val="clear" w:color="auto" w:fill="FFFFFF"/>
        </w:rPr>
        <w:t>aimar.rakko</w:t>
      </w:r>
      <w:r w:rsidR="00CA3622" w:rsidRPr="00127ADC">
        <w:rPr>
          <w:shd w:val="clear" w:color="auto" w:fill="FFFFFF"/>
        </w:rPr>
        <w:t>@</w:t>
      </w:r>
      <w:r w:rsidR="00CA3622" w:rsidRPr="00127ADC">
        <w:t>kliimaministeerium</w:t>
      </w:r>
      <w:r w:rsidR="00CA3622" w:rsidRPr="00127ADC">
        <w:rPr>
          <w:shd w:val="clear" w:color="auto" w:fill="FFFFFF"/>
        </w:rPr>
        <w:t xml:space="preserve">.ee). </w:t>
      </w:r>
      <w:r w:rsidRPr="00127ADC">
        <w:rPr>
          <w:shd w:val="clear" w:color="auto" w:fill="FFFFFF"/>
        </w:rPr>
        <w:t xml:space="preserve">Vastutussätete muutmise peatükk on koostatud koostöös </w:t>
      </w:r>
      <w:r w:rsidR="0050178C" w:rsidRPr="00127ADC">
        <w:rPr>
          <w:shd w:val="clear" w:color="auto" w:fill="FFFFFF"/>
        </w:rPr>
        <w:t>Keskkonnaametiga.</w:t>
      </w:r>
    </w:p>
    <w:p w14:paraId="574B400C" w14:textId="762F9F2E" w:rsidR="00C0112B" w:rsidRPr="00127ADC" w:rsidRDefault="00C0112B" w:rsidP="00976F0D">
      <w:pPr>
        <w:pStyle w:val="Standard"/>
        <w:contextualSpacing/>
        <w:jc w:val="both"/>
        <w:rPr>
          <w:rFonts w:cs="Times New Roman"/>
        </w:rPr>
      </w:pPr>
      <w:r w:rsidRPr="00127ADC">
        <w:rPr>
          <w:rFonts w:eastAsia="Calibri" w:cs="Times New Roman"/>
          <w:kern w:val="0"/>
          <w:lang w:eastAsia="en-US" w:bidi="ar-SA"/>
        </w:rPr>
        <w:t xml:space="preserve">Eelnõu õigusekspertiisi on teinud </w:t>
      </w:r>
      <w:r w:rsidR="00E84FC8" w:rsidRPr="00127ADC">
        <w:rPr>
          <w:rFonts w:cs="Times New Roman"/>
        </w:rPr>
        <w:t xml:space="preserve">Kliimaministeeriumi </w:t>
      </w:r>
      <w:r w:rsidRPr="00127ADC">
        <w:rPr>
          <w:rFonts w:cs="Times New Roman"/>
        </w:rPr>
        <w:t xml:space="preserve">õigusosakonna nõunik </w:t>
      </w:r>
      <w:proofErr w:type="spellStart"/>
      <w:r w:rsidRPr="00127ADC">
        <w:rPr>
          <w:rFonts w:cs="Times New Roman"/>
        </w:rPr>
        <w:t>Džein</w:t>
      </w:r>
      <w:proofErr w:type="spellEnd"/>
      <w:r w:rsidRPr="00127ADC">
        <w:rPr>
          <w:rFonts w:cs="Times New Roman"/>
        </w:rPr>
        <w:t xml:space="preserve"> </w:t>
      </w:r>
      <w:proofErr w:type="spellStart"/>
      <w:r w:rsidRPr="00127ADC">
        <w:rPr>
          <w:rFonts w:cs="Times New Roman"/>
        </w:rPr>
        <w:t>Aunre</w:t>
      </w:r>
      <w:proofErr w:type="spellEnd"/>
      <w:r w:rsidRPr="00127ADC">
        <w:rPr>
          <w:rFonts w:cs="Times New Roman"/>
        </w:rPr>
        <w:t xml:space="preserve"> (</w:t>
      </w:r>
      <w:r w:rsidR="00AE021C" w:rsidRPr="00127ADC">
        <w:rPr>
          <w:rFonts w:cs="Times New Roman"/>
        </w:rPr>
        <w:t xml:space="preserve">tel 626 0738, </w:t>
      </w:r>
      <w:hyperlink r:id="rId10" w:history="1">
        <w:r w:rsidR="004E0BD7" w:rsidRPr="00AF5B52">
          <w:rPr>
            <w:rStyle w:val="Hperlink"/>
            <w:rFonts w:cs="Times New Roman"/>
          </w:rPr>
          <w:t>dzein.aunre@</w:t>
        </w:r>
        <w:r w:rsidR="004E0BD7" w:rsidRPr="00DD1C25">
          <w:rPr>
            <w:rStyle w:val="Hperlink"/>
            <w:rFonts w:cs="Times New Roman"/>
          </w:rPr>
          <w:t>kliimaministeerium</w:t>
        </w:r>
        <w:r w:rsidR="004E0BD7" w:rsidRPr="00AF5B52">
          <w:rPr>
            <w:rStyle w:val="Hperlink"/>
            <w:rFonts w:cs="Times New Roman"/>
          </w:rPr>
          <w:t>.ee</w:t>
        </w:r>
      </w:hyperlink>
      <w:r w:rsidRPr="00127ADC">
        <w:rPr>
          <w:rFonts w:cs="Times New Roman"/>
        </w:rPr>
        <w:t>), eelnõu ja seletuskirja keeletoimeta</w:t>
      </w:r>
      <w:r w:rsidR="00891F92" w:rsidRPr="00127ADC">
        <w:rPr>
          <w:rFonts w:cs="Times New Roman"/>
        </w:rPr>
        <w:t>ja oli</w:t>
      </w:r>
      <w:r w:rsidRPr="00127ADC">
        <w:rPr>
          <w:rFonts w:cs="Times New Roman"/>
        </w:rPr>
        <w:t xml:space="preserve"> </w:t>
      </w:r>
      <w:r w:rsidR="004E0BD7">
        <w:rPr>
          <w:rFonts w:cs="Times New Roman"/>
        </w:rPr>
        <w:t xml:space="preserve">Justiitsministeeriumi õigusloome korralduse talituse toimetaja </w:t>
      </w:r>
      <w:r w:rsidRPr="00127ADC">
        <w:rPr>
          <w:rFonts w:cs="Times New Roman"/>
        </w:rPr>
        <w:t>Aili Sandre (</w:t>
      </w:r>
      <w:hyperlink r:id="rId11" w:history="1">
        <w:r w:rsidR="004E0BD7" w:rsidRPr="00AF5B52">
          <w:rPr>
            <w:rStyle w:val="Hperlink"/>
            <w:rFonts w:cs="Times New Roman"/>
          </w:rPr>
          <w:t>aili.sandre@</w:t>
        </w:r>
        <w:r w:rsidR="004E0BD7" w:rsidRPr="00DD1C25">
          <w:rPr>
            <w:rStyle w:val="Hperlink"/>
            <w:rFonts w:cs="Times New Roman"/>
          </w:rPr>
          <w:t xml:space="preserve"> just</w:t>
        </w:r>
        <w:r w:rsidR="004E0BD7" w:rsidRPr="00AF5B52">
          <w:rPr>
            <w:rStyle w:val="Hperlink"/>
            <w:rFonts w:cs="Times New Roman"/>
          </w:rPr>
          <w:t>.ee</w:t>
        </w:r>
      </w:hyperlink>
      <w:r w:rsidRPr="00127ADC">
        <w:rPr>
          <w:rFonts w:cs="Times New Roman"/>
        </w:rPr>
        <w:t>).</w:t>
      </w:r>
    </w:p>
    <w:p w14:paraId="7CE4F182" w14:textId="77777777" w:rsidR="00C0112B" w:rsidRPr="00127ADC" w:rsidRDefault="00C0112B" w:rsidP="00976F0D">
      <w:pPr>
        <w:pStyle w:val="Standard"/>
        <w:contextualSpacing/>
        <w:jc w:val="both"/>
        <w:rPr>
          <w:rFonts w:cs="Times New Roman"/>
        </w:rPr>
      </w:pPr>
    </w:p>
    <w:p w14:paraId="761210AB" w14:textId="77777777" w:rsidR="00C0112B" w:rsidRPr="00627E36" w:rsidRDefault="00C0112B" w:rsidP="00976F0D">
      <w:pPr>
        <w:pStyle w:val="Standard"/>
        <w:numPr>
          <w:ilvl w:val="1"/>
          <w:numId w:val="1"/>
        </w:numPr>
        <w:contextualSpacing/>
        <w:jc w:val="both"/>
        <w:rPr>
          <w:rFonts w:cs="Times New Roman"/>
          <w:b/>
        </w:rPr>
      </w:pPr>
      <w:r w:rsidRPr="00127ADC">
        <w:rPr>
          <w:rFonts w:cs="Times New Roman"/>
          <w:b/>
        </w:rPr>
        <w:t xml:space="preserve"> </w:t>
      </w:r>
      <w:r w:rsidRPr="00627E36">
        <w:rPr>
          <w:rFonts w:cs="Times New Roman"/>
          <w:b/>
        </w:rPr>
        <w:t>Märkused</w:t>
      </w:r>
    </w:p>
    <w:p w14:paraId="2E16677C" w14:textId="77777777" w:rsidR="00C0112B" w:rsidRPr="00127ADC" w:rsidRDefault="00C0112B" w:rsidP="00976F0D">
      <w:pPr>
        <w:pStyle w:val="Standard"/>
        <w:contextualSpacing/>
        <w:jc w:val="both"/>
        <w:rPr>
          <w:rFonts w:cs="Times New Roman"/>
        </w:rPr>
      </w:pPr>
    </w:p>
    <w:p w14:paraId="2C8CC129" w14:textId="58A3017F" w:rsidR="00C0112B" w:rsidRPr="00127ADC" w:rsidRDefault="00C0112B" w:rsidP="00976F0D">
      <w:pPr>
        <w:pStyle w:val="Standard"/>
        <w:contextualSpacing/>
        <w:jc w:val="both"/>
        <w:rPr>
          <w:rFonts w:cs="Times New Roman"/>
        </w:rPr>
      </w:pPr>
      <w:r w:rsidRPr="00127ADC">
        <w:rPr>
          <w:rFonts w:cs="Times New Roman"/>
        </w:rPr>
        <w:t>Eelnõu ei ole seotud teiste menetluses olevate eelnõudega.</w:t>
      </w:r>
    </w:p>
    <w:p w14:paraId="3DA29406" w14:textId="77777777" w:rsidR="00302E25" w:rsidRPr="00127ADC" w:rsidRDefault="00302E25" w:rsidP="00976F0D">
      <w:pPr>
        <w:pStyle w:val="Standard"/>
        <w:contextualSpacing/>
        <w:jc w:val="both"/>
        <w:rPr>
          <w:rFonts w:cs="Times New Roman"/>
        </w:rPr>
      </w:pPr>
    </w:p>
    <w:p w14:paraId="25E0B730" w14:textId="6DDC75DD" w:rsidR="00C0112B" w:rsidRPr="00127ADC" w:rsidRDefault="00C0112B" w:rsidP="00976F0D">
      <w:pPr>
        <w:pStyle w:val="Standard"/>
        <w:contextualSpacing/>
        <w:jc w:val="both"/>
        <w:rPr>
          <w:rFonts w:cs="Times New Roman"/>
          <w:shd w:val="clear" w:color="auto" w:fill="FFFFFF"/>
        </w:rPr>
      </w:pPr>
      <w:r w:rsidRPr="00127ADC">
        <w:rPr>
          <w:rFonts w:cs="Times New Roman"/>
        </w:rPr>
        <w:t>Eelnõu on seotud E</w:t>
      </w:r>
      <w:r w:rsidR="00891F92" w:rsidRPr="00127ADC">
        <w:rPr>
          <w:rFonts w:cs="Times New Roman"/>
        </w:rPr>
        <w:t>Li</w:t>
      </w:r>
      <w:r w:rsidRPr="00127ADC">
        <w:rPr>
          <w:rFonts w:cs="Times New Roman"/>
        </w:rPr>
        <w:t xml:space="preserve"> õiguse rakendamisega. </w:t>
      </w:r>
      <w:r w:rsidRPr="00127ADC">
        <w:rPr>
          <w:rFonts w:cs="Times New Roman"/>
          <w:bCs/>
        </w:rPr>
        <w:t>Sisulise</w:t>
      </w:r>
      <w:r w:rsidR="00891F92" w:rsidRPr="00127ADC">
        <w:rPr>
          <w:rFonts w:cs="Times New Roman"/>
          <w:bCs/>
        </w:rPr>
        <w:t>st küljest</w:t>
      </w:r>
      <w:r w:rsidRPr="00127ADC">
        <w:rPr>
          <w:rFonts w:cs="Times New Roman"/>
          <w:bCs/>
        </w:rPr>
        <w:t xml:space="preserve"> on eelnõul puutumus </w:t>
      </w:r>
      <w:r w:rsidR="001A5E2D" w:rsidRPr="00127ADC">
        <w:rPr>
          <w:rFonts w:cs="Times New Roman"/>
          <w:shd w:val="clear" w:color="auto" w:fill="FFFFFF"/>
        </w:rPr>
        <w:t>Euroopa </w:t>
      </w:r>
      <w:r w:rsidRPr="00127ADC">
        <w:rPr>
          <w:rFonts w:cs="Times New Roman"/>
          <w:shd w:val="clear" w:color="auto" w:fill="FFFFFF"/>
        </w:rPr>
        <w:t xml:space="preserve">Parlamendi ja nõukogu määrusega (EL) nr 1143/2014 looduslikku tasakaalu ohustavate </w:t>
      </w:r>
      <w:proofErr w:type="spellStart"/>
      <w:r w:rsidRPr="00127ADC">
        <w:rPr>
          <w:rFonts w:cs="Times New Roman"/>
          <w:shd w:val="clear" w:color="auto" w:fill="FFFFFF"/>
        </w:rPr>
        <w:t>võõrliikide</w:t>
      </w:r>
      <w:proofErr w:type="spellEnd"/>
      <w:r w:rsidRPr="00127ADC">
        <w:rPr>
          <w:rFonts w:cs="Times New Roman"/>
          <w:shd w:val="clear" w:color="auto" w:fill="FFFFFF"/>
        </w:rPr>
        <w:t xml:space="preserve"> sissetoomise ja levimise ennetamise ja ohjamise kohta.</w:t>
      </w:r>
    </w:p>
    <w:p w14:paraId="6F6B1BB5" w14:textId="77777777" w:rsidR="001A5E2D" w:rsidRPr="00127ADC" w:rsidRDefault="001A5E2D" w:rsidP="00976F0D">
      <w:pPr>
        <w:pStyle w:val="Standard"/>
        <w:contextualSpacing/>
        <w:jc w:val="both"/>
        <w:rPr>
          <w:rFonts w:cs="Times New Roman"/>
        </w:rPr>
      </w:pPr>
    </w:p>
    <w:p w14:paraId="169A11CE" w14:textId="3E71990D" w:rsidR="004972EE" w:rsidRPr="00127ADC" w:rsidRDefault="00915F33" w:rsidP="00976F0D">
      <w:pPr>
        <w:pStyle w:val="Standard"/>
        <w:contextualSpacing/>
        <w:jc w:val="both"/>
        <w:rPr>
          <w:rFonts w:cs="Times New Roman"/>
          <w:bCs/>
        </w:rPr>
      </w:pPr>
      <w:r w:rsidRPr="00127ADC">
        <w:rPr>
          <w:rFonts w:cs="Times New Roman"/>
          <w:bCs/>
        </w:rPr>
        <w:t>Vastutussätete muutmine on seotud karistusõiguse revisjoni eelnõuga 554 SE</w:t>
      </w:r>
      <w:r w:rsidRPr="00127ADC">
        <w:rPr>
          <w:rStyle w:val="Allmrkuseviide"/>
          <w:rFonts w:cs="Times New Roman"/>
          <w:bCs/>
        </w:rPr>
        <w:footnoteReference w:id="2"/>
      </w:r>
      <w:r w:rsidRPr="00127ADC">
        <w:rPr>
          <w:rFonts w:cs="Times New Roman"/>
          <w:bCs/>
        </w:rPr>
        <w:t xml:space="preserve">. Karistusõiguse revisjonist, mille tulemusena võeti vastu ja jõustus </w:t>
      </w:r>
      <w:r w:rsidR="008D5890" w:rsidRPr="00127ADC">
        <w:rPr>
          <w:rFonts w:cs="Times New Roman"/>
          <w:bCs/>
        </w:rPr>
        <w:t>0</w:t>
      </w:r>
      <w:r w:rsidRPr="00127ADC">
        <w:rPr>
          <w:rFonts w:cs="Times New Roman"/>
          <w:bCs/>
        </w:rPr>
        <w:t>1.01.2015 karistusseadustiku ja sellega seonduvalt teiste seaduste muutmise seadus, jäid välja keskkonna valdkonda jäävate seaduste, s</w:t>
      </w:r>
      <w:r w:rsidR="00F7658E">
        <w:rPr>
          <w:rFonts w:cs="Times New Roman"/>
          <w:bCs/>
        </w:rPr>
        <w:t>h</w:t>
      </w:r>
      <w:r w:rsidRPr="00127ADC">
        <w:rPr>
          <w:rFonts w:cs="Times New Roman"/>
          <w:bCs/>
        </w:rPr>
        <w:t xml:space="preserve"> looduskaitseseaduse muudatused, mi</w:t>
      </w:r>
      <w:r w:rsidR="00F67BBC" w:rsidRPr="00127ADC">
        <w:rPr>
          <w:rFonts w:cs="Times New Roman"/>
          <w:bCs/>
        </w:rPr>
        <w:t>da</w:t>
      </w:r>
      <w:r w:rsidRPr="00127ADC">
        <w:rPr>
          <w:rFonts w:cs="Times New Roman"/>
          <w:bCs/>
        </w:rPr>
        <w:t xml:space="preserve"> </w:t>
      </w:r>
      <w:r w:rsidR="00627E36">
        <w:rPr>
          <w:rFonts w:cs="Times New Roman"/>
          <w:bCs/>
        </w:rPr>
        <w:t xml:space="preserve">toonane </w:t>
      </w:r>
      <w:r w:rsidRPr="00127ADC">
        <w:rPr>
          <w:rFonts w:cs="Times New Roman"/>
          <w:bCs/>
        </w:rPr>
        <w:t>Keskkonnaministeerium</w:t>
      </w:r>
      <w:r w:rsidR="00F67BBC" w:rsidRPr="00127ADC">
        <w:rPr>
          <w:rFonts w:cs="Times New Roman"/>
          <w:bCs/>
        </w:rPr>
        <w:t xml:space="preserve"> oli asunud</w:t>
      </w:r>
      <w:r w:rsidRPr="00127ADC">
        <w:rPr>
          <w:rFonts w:cs="Times New Roman"/>
          <w:bCs/>
        </w:rPr>
        <w:t xml:space="preserve"> kodifitseerim</w:t>
      </w:r>
      <w:r w:rsidR="00F67BBC" w:rsidRPr="00127ADC">
        <w:rPr>
          <w:rFonts w:cs="Times New Roman"/>
          <w:bCs/>
        </w:rPr>
        <w:t>a</w:t>
      </w:r>
      <w:r w:rsidRPr="00127ADC">
        <w:rPr>
          <w:rFonts w:cs="Times New Roman"/>
          <w:bCs/>
        </w:rPr>
        <w:t xml:space="preserve">. </w:t>
      </w:r>
      <w:proofErr w:type="spellStart"/>
      <w:r w:rsidR="004972EE" w:rsidRPr="00127ADC">
        <w:rPr>
          <w:rFonts w:cs="Times New Roman"/>
          <w:bCs/>
        </w:rPr>
        <w:t>LKS</w:t>
      </w:r>
      <w:r w:rsidR="0071711F" w:rsidRPr="00127ADC">
        <w:rPr>
          <w:rFonts w:cs="Times New Roman"/>
          <w:bCs/>
        </w:rPr>
        <w:t>i</w:t>
      </w:r>
      <w:proofErr w:type="spellEnd"/>
      <w:r w:rsidR="004972EE" w:rsidRPr="00127ADC">
        <w:rPr>
          <w:rFonts w:cs="Times New Roman"/>
          <w:bCs/>
        </w:rPr>
        <w:t xml:space="preserve"> vastutussätete ajakohastamisel on lähtutud karistusõiguse revisjoni põhimõtetest, mis on kajastatud karistusseadustiku ja sellega seonduvalt teiste seaduste </w:t>
      </w:r>
      <w:r w:rsidR="004972EE" w:rsidRPr="00127ADC">
        <w:rPr>
          <w:rFonts w:cs="Times New Roman"/>
          <w:bCs/>
        </w:rPr>
        <w:lastRenderedPageBreak/>
        <w:t>muutmise seaduse eelnõu seletuskirjas.</w:t>
      </w:r>
    </w:p>
    <w:p w14:paraId="2C3C4D2A" w14:textId="77777777" w:rsidR="00E572D2" w:rsidRPr="00127ADC" w:rsidRDefault="00E572D2" w:rsidP="00976F0D">
      <w:pPr>
        <w:pStyle w:val="Standard"/>
        <w:contextualSpacing/>
        <w:jc w:val="both"/>
        <w:rPr>
          <w:rFonts w:cs="Times New Roman"/>
          <w:bCs/>
        </w:rPr>
      </w:pPr>
    </w:p>
    <w:p w14:paraId="38E0721F" w14:textId="62D2AAAD" w:rsidR="00C0112B" w:rsidRPr="00127ADC" w:rsidRDefault="00C0112B" w:rsidP="00976F0D">
      <w:pPr>
        <w:pStyle w:val="Standard"/>
        <w:contextualSpacing/>
        <w:jc w:val="both"/>
        <w:rPr>
          <w:rFonts w:cs="Times New Roman"/>
          <w:bCs/>
        </w:rPr>
      </w:pPr>
      <w:r w:rsidRPr="00127ADC">
        <w:rPr>
          <w:rFonts w:cs="Times New Roman"/>
          <w:bCs/>
        </w:rPr>
        <w:t>Vastutussätete</w:t>
      </w:r>
      <w:r w:rsidR="00891F92" w:rsidRPr="00127ADC">
        <w:rPr>
          <w:rFonts w:cs="Times New Roman"/>
          <w:bCs/>
        </w:rPr>
        <w:t>l on</w:t>
      </w:r>
      <w:r w:rsidRPr="00127ADC">
        <w:rPr>
          <w:rFonts w:cs="Times New Roman"/>
          <w:bCs/>
        </w:rPr>
        <w:t xml:space="preserve"> vormiline puutumus järgmiste EL</w:t>
      </w:r>
      <w:r w:rsidR="00891F92" w:rsidRPr="00127ADC">
        <w:rPr>
          <w:rFonts w:cs="Times New Roman"/>
          <w:bCs/>
        </w:rPr>
        <w:t>i</w:t>
      </w:r>
      <w:r w:rsidRPr="00127ADC">
        <w:rPr>
          <w:rFonts w:cs="Times New Roman"/>
          <w:bCs/>
        </w:rPr>
        <w:t xml:space="preserve"> õigusaktidega, mille </w:t>
      </w:r>
      <w:r w:rsidR="00F67BBC" w:rsidRPr="00127ADC">
        <w:rPr>
          <w:rFonts w:cs="Times New Roman"/>
          <w:bCs/>
        </w:rPr>
        <w:t>järgi</w:t>
      </w:r>
      <w:r w:rsidRPr="00127ADC">
        <w:rPr>
          <w:rFonts w:cs="Times New Roman"/>
          <w:bCs/>
        </w:rPr>
        <w:t xml:space="preserve"> rikkumised eraldatakse eri väärteokoosseisude alla:</w:t>
      </w:r>
    </w:p>
    <w:p w14:paraId="1586E642" w14:textId="1C77EC04" w:rsidR="00C0112B" w:rsidRPr="00127ADC" w:rsidRDefault="00891F92" w:rsidP="00976F0D">
      <w:pPr>
        <w:pStyle w:val="Standard"/>
        <w:contextualSpacing/>
        <w:jc w:val="both"/>
        <w:rPr>
          <w:rFonts w:eastAsia="Times New Roman" w:cs="Times New Roman"/>
          <w:bCs/>
          <w:lang w:eastAsia="et-EE"/>
        </w:rPr>
      </w:pPr>
      <w:r w:rsidRPr="00127ADC">
        <w:rPr>
          <w:rFonts w:eastAsia="Times New Roman" w:cs="Times New Roman"/>
          <w:bCs/>
          <w:lang w:eastAsia="et-EE"/>
        </w:rPr>
        <w:t xml:space="preserve">1) </w:t>
      </w:r>
      <w:r w:rsidR="00C0112B" w:rsidRPr="00127ADC">
        <w:rPr>
          <w:rFonts w:eastAsia="Times New Roman" w:cs="Times New Roman"/>
          <w:bCs/>
          <w:lang w:eastAsia="et-EE"/>
        </w:rPr>
        <w:t xml:space="preserve">Euroopa Parlamendi ja nõukogu määrus (EL) nr 511/2014 </w:t>
      </w:r>
      <w:r w:rsidR="00C0112B" w:rsidRPr="00127ADC">
        <w:rPr>
          <w:rFonts w:cs="Times New Roman"/>
        </w:rPr>
        <w:t>geneetilistele ressurssidele juurdepääsu ja nende kasutamisest saadava tulu õiglase</w:t>
      </w:r>
      <w:r w:rsidR="001A5E2D" w:rsidRPr="00127ADC">
        <w:rPr>
          <w:rFonts w:cs="Times New Roman"/>
        </w:rPr>
        <w:t xml:space="preserve"> ja erapooletu jaotamise Nagoya </w:t>
      </w:r>
      <w:r w:rsidR="00C0112B" w:rsidRPr="00127ADC">
        <w:rPr>
          <w:rFonts w:cs="Times New Roman"/>
        </w:rPr>
        <w:t>protokollist tulenevate kasutajate jaoks ette nähtud vastavusmeetmete kohta liidus</w:t>
      </w:r>
      <w:r w:rsidRPr="00127ADC">
        <w:rPr>
          <w:rFonts w:cs="Times New Roman"/>
        </w:rPr>
        <w:t>;</w:t>
      </w:r>
    </w:p>
    <w:p w14:paraId="733C2107" w14:textId="25263299" w:rsidR="00C0112B" w:rsidRPr="00127ADC" w:rsidRDefault="00891F92" w:rsidP="00976F0D">
      <w:pPr>
        <w:pStyle w:val="Standard"/>
        <w:contextualSpacing/>
        <w:jc w:val="both"/>
        <w:rPr>
          <w:rFonts w:cs="Times New Roman"/>
          <w:bCs/>
        </w:rPr>
      </w:pPr>
      <w:r w:rsidRPr="00127ADC">
        <w:rPr>
          <w:rFonts w:cs="Times New Roman"/>
          <w:bCs/>
        </w:rPr>
        <w:t xml:space="preserve">2) </w:t>
      </w:r>
      <w:r w:rsidR="00212161" w:rsidRPr="00127ADC">
        <w:rPr>
          <w:rFonts w:cs="Times New Roman"/>
          <w:bCs/>
        </w:rPr>
        <w:t>n</w:t>
      </w:r>
      <w:r w:rsidR="00C0112B" w:rsidRPr="00127ADC">
        <w:rPr>
          <w:rFonts w:cs="Times New Roman"/>
          <w:bCs/>
        </w:rPr>
        <w:t xml:space="preserve">õukogu direktiiv 92/43/EMÜ </w:t>
      </w:r>
      <w:r w:rsidR="00C0112B" w:rsidRPr="00127ADC">
        <w:rPr>
          <w:rFonts w:cs="Times New Roman"/>
        </w:rPr>
        <w:t>looduslike elupaikade ning loodusliku loomastiku ja taimestiku kaitse kohta</w:t>
      </w:r>
      <w:r w:rsidRPr="00127ADC">
        <w:rPr>
          <w:rFonts w:cs="Times New Roman"/>
        </w:rPr>
        <w:t>;</w:t>
      </w:r>
    </w:p>
    <w:p w14:paraId="64CC0C71" w14:textId="2709689B" w:rsidR="00C0112B" w:rsidRPr="00127ADC" w:rsidRDefault="00891F92" w:rsidP="00976F0D">
      <w:pPr>
        <w:pStyle w:val="Standard"/>
        <w:contextualSpacing/>
        <w:jc w:val="both"/>
        <w:rPr>
          <w:rFonts w:eastAsia="Times New Roman" w:cs="Times New Roman"/>
          <w:bCs/>
          <w:lang w:eastAsia="et-EE"/>
        </w:rPr>
      </w:pPr>
      <w:r w:rsidRPr="00127ADC">
        <w:rPr>
          <w:rFonts w:cs="Times New Roman"/>
        </w:rPr>
        <w:t xml:space="preserve">3) </w:t>
      </w:r>
      <w:r w:rsidR="00C0112B" w:rsidRPr="00127ADC">
        <w:rPr>
          <w:rFonts w:cs="Times New Roman"/>
        </w:rPr>
        <w:t xml:space="preserve">Euroopa Parlamendi ja nõukogu määrus (EÜ) nr 1007/2009 </w:t>
      </w:r>
      <w:r w:rsidR="00C0112B" w:rsidRPr="00127ADC">
        <w:rPr>
          <w:rFonts w:cs="Times New Roman"/>
          <w:shd w:val="clear" w:color="auto" w:fill="FFFFFF"/>
        </w:rPr>
        <w:t>hülgetoodetega kauplemise kohta</w:t>
      </w:r>
      <w:r w:rsidR="00627E36">
        <w:rPr>
          <w:rFonts w:cs="Times New Roman"/>
          <w:shd w:val="clear" w:color="auto" w:fill="FFFFFF"/>
        </w:rPr>
        <w:t>;</w:t>
      </w:r>
    </w:p>
    <w:p w14:paraId="0306317B" w14:textId="6E5D5E24" w:rsidR="00C0112B" w:rsidRPr="00127ADC" w:rsidRDefault="00891F92"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bCs/>
          <w:sz w:val="24"/>
          <w:szCs w:val="24"/>
        </w:rPr>
        <w:t xml:space="preserve">4) </w:t>
      </w:r>
      <w:r w:rsidR="00212161" w:rsidRPr="00127ADC">
        <w:rPr>
          <w:rFonts w:ascii="Times New Roman" w:hAnsi="Times New Roman" w:cs="Times New Roman"/>
          <w:bCs/>
          <w:sz w:val="24"/>
          <w:szCs w:val="24"/>
        </w:rPr>
        <w:t>n</w:t>
      </w:r>
      <w:r w:rsidR="00C0112B" w:rsidRPr="00127ADC">
        <w:rPr>
          <w:rFonts w:ascii="Times New Roman" w:hAnsi="Times New Roman" w:cs="Times New Roman"/>
          <w:bCs/>
          <w:sz w:val="24"/>
          <w:szCs w:val="24"/>
        </w:rPr>
        <w:t xml:space="preserve">õukogu määrus (EÜ) nr 338/97 </w:t>
      </w:r>
      <w:r w:rsidR="00C0112B" w:rsidRPr="00127ADC">
        <w:rPr>
          <w:rFonts w:ascii="Times New Roman" w:hAnsi="Times New Roman" w:cs="Times New Roman"/>
          <w:sz w:val="24"/>
          <w:szCs w:val="24"/>
        </w:rPr>
        <w:t>looduslike looma- ja taimeliikide kaitse kohta nendega kauplemise reguleerimise teel</w:t>
      </w:r>
      <w:r w:rsidRPr="00127ADC">
        <w:rPr>
          <w:rFonts w:ascii="Times New Roman" w:hAnsi="Times New Roman" w:cs="Times New Roman"/>
          <w:sz w:val="24"/>
          <w:szCs w:val="24"/>
        </w:rPr>
        <w:t>.</w:t>
      </w:r>
    </w:p>
    <w:p w14:paraId="1FA4FAC7" w14:textId="77777777" w:rsidR="00C0112B" w:rsidRPr="00127ADC" w:rsidRDefault="00C0112B" w:rsidP="00976F0D">
      <w:pPr>
        <w:adjustRightInd w:val="0"/>
        <w:spacing w:line="240" w:lineRule="auto"/>
        <w:contextualSpacing/>
        <w:jc w:val="both"/>
        <w:rPr>
          <w:rFonts w:ascii="Times New Roman" w:hAnsi="Times New Roman" w:cs="Times New Roman"/>
          <w:sz w:val="24"/>
          <w:szCs w:val="24"/>
        </w:rPr>
      </w:pPr>
    </w:p>
    <w:p w14:paraId="2B478E4E" w14:textId="06468BE0" w:rsidR="00E72B5C" w:rsidRPr="00127ADC" w:rsidRDefault="00C0112B" w:rsidP="00976F0D">
      <w:pPr>
        <w:adjustRightInd w:val="0"/>
        <w:spacing w:after="0" w:line="240" w:lineRule="auto"/>
        <w:contextualSpacing/>
        <w:jc w:val="both"/>
        <w:rPr>
          <w:rFonts w:ascii="Times New Roman" w:eastAsia="Microsoft YaHei" w:hAnsi="Times New Roman" w:cs="Times New Roman"/>
          <w:sz w:val="24"/>
          <w:szCs w:val="24"/>
        </w:rPr>
      </w:pPr>
      <w:r w:rsidRPr="00127ADC">
        <w:rPr>
          <w:rFonts w:ascii="Times New Roman" w:eastAsia="Microsoft YaHei" w:hAnsi="Times New Roman" w:cs="Times New Roman"/>
          <w:sz w:val="24"/>
          <w:szCs w:val="24"/>
        </w:rPr>
        <w:t xml:space="preserve">Eelnõukohase seadusega muudetakse looduskaitseseaduse redaktsiooni </w:t>
      </w:r>
      <w:r w:rsidR="004E0BD7">
        <w:rPr>
          <w:rFonts w:ascii="Times New Roman" w:eastAsia="Microsoft YaHei" w:hAnsi="Times New Roman" w:cs="Times New Roman"/>
          <w:sz w:val="24"/>
          <w:szCs w:val="24"/>
        </w:rPr>
        <w:t xml:space="preserve">RT I, </w:t>
      </w:r>
      <w:r w:rsidR="00705B75" w:rsidRPr="00705B75">
        <w:rPr>
          <w:rFonts w:ascii="Times New Roman" w:eastAsia="Microsoft YaHei" w:hAnsi="Times New Roman" w:cs="Times New Roman"/>
          <w:sz w:val="24"/>
          <w:szCs w:val="24"/>
        </w:rPr>
        <w:t> 11.06.2024, 10</w:t>
      </w:r>
      <w:r w:rsidRPr="00127ADC">
        <w:rPr>
          <w:rFonts w:ascii="Times New Roman" w:hAnsi="Times New Roman" w:cs="Times New Roman"/>
          <w:sz w:val="24"/>
          <w:szCs w:val="24"/>
        </w:rPr>
        <w:t>;</w:t>
      </w:r>
      <w:r w:rsidRPr="00127ADC">
        <w:rPr>
          <w:rFonts w:ascii="Times New Roman" w:eastAsia="Microsoft YaHei" w:hAnsi="Times New Roman" w:cs="Times New Roman"/>
          <w:sz w:val="24"/>
          <w:szCs w:val="24"/>
        </w:rPr>
        <w:t xml:space="preserve"> jahiseaduse redaktsiooni </w:t>
      </w:r>
      <w:r w:rsidR="00996B0E">
        <w:rPr>
          <w:rFonts w:ascii="Times New Roman" w:eastAsia="Microsoft YaHei" w:hAnsi="Times New Roman" w:cs="Times New Roman"/>
          <w:sz w:val="24"/>
          <w:szCs w:val="24"/>
        </w:rPr>
        <w:t>RT I, 27.09.2023, 3</w:t>
      </w:r>
      <w:r w:rsidR="002B050D" w:rsidRPr="00127ADC">
        <w:rPr>
          <w:rStyle w:val="Hperlink"/>
          <w:rFonts w:ascii="Times New Roman" w:hAnsi="Times New Roman" w:cs="Times New Roman"/>
          <w:color w:val="auto"/>
          <w:sz w:val="24"/>
          <w:szCs w:val="24"/>
          <w:u w:val="none"/>
          <w:bdr w:val="none" w:sz="0" w:space="0" w:color="auto" w:frame="1"/>
          <w:shd w:val="clear" w:color="auto" w:fill="FFFFFF"/>
        </w:rPr>
        <w:t>.</w:t>
      </w:r>
    </w:p>
    <w:p w14:paraId="302598AB" w14:textId="77777777" w:rsidR="00B9542B" w:rsidRPr="00127ADC" w:rsidRDefault="00B9542B" w:rsidP="00976F0D">
      <w:pPr>
        <w:adjustRightInd w:val="0"/>
        <w:spacing w:after="0" w:line="240" w:lineRule="auto"/>
        <w:contextualSpacing/>
        <w:jc w:val="both"/>
        <w:rPr>
          <w:rFonts w:ascii="Times New Roman" w:eastAsia="Microsoft YaHei" w:hAnsi="Times New Roman" w:cs="Times New Roman"/>
          <w:sz w:val="24"/>
          <w:szCs w:val="24"/>
        </w:rPr>
      </w:pPr>
    </w:p>
    <w:p w14:paraId="5CAFF720" w14:textId="77777777" w:rsidR="00C0112B" w:rsidRPr="00127ADC" w:rsidRDefault="00C0112B" w:rsidP="00976F0D">
      <w:pPr>
        <w:pStyle w:val="Standard"/>
        <w:contextualSpacing/>
        <w:jc w:val="both"/>
        <w:rPr>
          <w:rFonts w:cs="Times New Roman"/>
        </w:rPr>
      </w:pPr>
      <w:r w:rsidRPr="00127ADC">
        <w:rPr>
          <w:rFonts w:cs="Times New Roman"/>
        </w:rPr>
        <w:t>Seaduse vastuvõtmiseks on vajalik Riigikogu poolthäälte enamus.</w:t>
      </w:r>
    </w:p>
    <w:p w14:paraId="732B02E0" w14:textId="77777777" w:rsidR="00E72B5C" w:rsidRPr="00127ADC" w:rsidRDefault="00E72B5C" w:rsidP="00976F0D">
      <w:pPr>
        <w:pStyle w:val="Standard"/>
        <w:contextualSpacing/>
        <w:jc w:val="both"/>
        <w:rPr>
          <w:rFonts w:cs="Times New Roman"/>
        </w:rPr>
      </w:pPr>
    </w:p>
    <w:p w14:paraId="3FF3594F" w14:textId="787D04D9" w:rsidR="0061364B" w:rsidRPr="00127ADC" w:rsidRDefault="00C0112B" w:rsidP="00976F0D">
      <w:pPr>
        <w:pStyle w:val="Standard"/>
        <w:contextualSpacing/>
        <w:jc w:val="both"/>
        <w:rPr>
          <w:rFonts w:cs="Times New Roman"/>
        </w:rPr>
      </w:pPr>
      <w:r w:rsidRPr="00127ADC">
        <w:rPr>
          <w:rFonts w:cs="Times New Roman"/>
        </w:rPr>
        <w:t>Seaduseelnõu on kooskõlas Eesti Vabariigi põhiseadusega, kuna planeeritavate sätetega ei piirata ebaproportsionaalselt kodanike põhiõigusi ega kehtestata põhiseadusega vastuolus olevaid kohustusi.</w:t>
      </w:r>
    </w:p>
    <w:p w14:paraId="068C2542" w14:textId="77777777" w:rsidR="00C0112B" w:rsidRPr="00127ADC" w:rsidRDefault="00C0112B" w:rsidP="00976F0D">
      <w:pPr>
        <w:pStyle w:val="Standard"/>
        <w:contextualSpacing/>
        <w:rPr>
          <w:rFonts w:cs="Times New Roman"/>
        </w:rPr>
      </w:pPr>
    </w:p>
    <w:p w14:paraId="497E0288" w14:textId="77777777" w:rsidR="00C0112B" w:rsidRPr="00127ADC" w:rsidRDefault="00C0112B" w:rsidP="00976F0D">
      <w:pPr>
        <w:pStyle w:val="Standard"/>
        <w:contextualSpacing/>
        <w:jc w:val="both"/>
        <w:rPr>
          <w:rFonts w:cs="Times New Roman"/>
          <w:b/>
          <w:bCs/>
        </w:rPr>
      </w:pPr>
      <w:r w:rsidRPr="00127ADC">
        <w:rPr>
          <w:rFonts w:cs="Times New Roman"/>
          <w:b/>
          <w:bCs/>
        </w:rPr>
        <w:t>2. Seaduse eesmärk</w:t>
      </w:r>
    </w:p>
    <w:p w14:paraId="02340609" w14:textId="77777777" w:rsidR="00C0112B" w:rsidRPr="00127ADC" w:rsidRDefault="00C0112B" w:rsidP="00976F0D">
      <w:pPr>
        <w:pStyle w:val="Standard"/>
        <w:contextualSpacing/>
        <w:jc w:val="both"/>
        <w:rPr>
          <w:rFonts w:cs="Times New Roman"/>
          <w:b/>
          <w:bCs/>
        </w:rPr>
      </w:pPr>
    </w:p>
    <w:p w14:paraId="20D82697" w14:textId="0588BDC7" w:rsidR="00C0112B" w:rsidRPr="00127ADC" w:rsidRDefault="00C0112B" w:rsidP="00976F0D">
      <w:pPr>
        <w:pStyle w:val="Standard"/>
        <w:contextualSpacing/>
        <w:jc w:val="both"/>
        <w:rPr>
          <w:rFonts w:cs="Times New Roman"/>
        </w:rPr>
      </w:pPr>
      <w:r w:rsidRPr="00127ADC">
        <w:rPr>
          <w:rFonts w:cs="Times New Roman"/>
        </w:rPr>
        <w:t>Eelnõukohase seaduse eesmärk on ajakohastada loodus</w:t>
      </w:r>
      <w:r w:rsidR="00E72B5C" w:rsidRPr="00127ADC">
        <w:rPr>
          <w:rFonts w:cs="Times New Roman"/>
        </w:rPr>
        <w:t xml:space="preserve">e </w:t>
      </w:r>
      <w:r w:rsidRPr="00127ADC">
        <w:rPr>
          <w:rFonts w:cs="Times New Roman"/>
        </w:rPr>
        <w:t>kaitse</w:t>
      </w:r>
      <w:r w:rsidR="00E72B5C" w:rsidRPr="00127ADC">
        <w:rPr>
          <w:rFonts w:cs="Times New Roman"/>
        </w:rPr>
        <w:t>ks kehtestatud korda</w:t>
      </w:r>
      <w:r w:rsidRPr="00127ADC">
        <w:rPr>
          <w:rFonts w:cs="Times New Roman"/>
        </w:rPr>
        <w:t>. Lisaks sisulistele muudatuste</w:t>
      </w:r>
      <w:r w:rsidR="00816E66" w:rsidRPr="00127ADC">
        <w:rPr>
          <w:rFonts w:cs="Times New Roman"/>
        </w:rPr>
        <w:t>le</w:t>
      </w:r>
      <w:r w:rsidRPr="00127ADC">
        <w:rPr>
          <w:rFonts w:cs="Times New Roman"/>
        </w:rPr>
        <w:t xml:space="preserve"> </w:t>
      </w:r>
      <w:r w:rsidR="00E72B5C" w:rsidRPr="00127ADC">
        <w:rPr>
          <w:rFonts w:cs="Times New Roman"/>
        </w:rPr>
        <w:t xml:space="preserve">täpsustatakse mitme sätte sõnastust, et </w:t>
      </w:r>
      <w:r w:rsidRPr="00127ADC">
        <w:rPr>
          <w:rFonts w:cs="Times New Roman"/>
        </w:rPr>
        <w:t>muu</w:t>
      </w:r>
      <w:r w:rsidR="00E72B5C" w:rsidRPr="00127ADC">
        <w:rPr>
          <w:rFonts w:cs="Times New Roman"/>
        </w:rPr>
        <w:t>ta need</w:t>
      </w:r>
      <w:r w:rsidRPr="00127ADC">
        <w:rPr>
          <w:rFonts w:cs="Times New Roman"/>
        </w:rPr>
        <w:t xml:space="preserve"> selgemaks ja üheselt mõistetavaks</w:t>
      </w:r>
      <w:r w:rsidR="00627E36">
        <w:rPr>
          <w:rFonts w:cs="Times New Roman"/>
        </w:rPr>
        <w:t>,</w:t>
      </w:r>
      <w:r w:rsidR="003A1187" w:rsidRPr="00127ADC">
        <w:rPr>
          <w:rFonts w:cs="Times New Roman"/>
        </w:rPr>
        <w:t xml:space="preserve"> vähendades se</w:t>
      </w:r>
      <w:r w:rsidR="00627E36">
        <w:rPr>
          <w:rFonts w:cs="Times New Roman"/>
        </w:rPr>
        <w:t>l viisil</w:t>
      </w:r>
      <w:r w:rsidR="003A1187" w:rsidRPr="00127ADC">
        <w:rPr>
          <w:rFonts w:cs="Times New Roman"/>
        </w:rPr>
        <w:t xml:space="preserve"> ametkondade töökoormust ning ressursikulu, mis kaasneb vaidlustega</w:t>
      </w:r>
      <w:r w:rsidR="00627E36">
        <w:rPr>
          <w:rFonts w:cs="Times New Roman"/>
        </w:rPr>
        <w:t>,</w:t>
      </w:r>
      <w:r w:rsidR="003A1187" w:rsidRPr="00127ADC">
        <w:rPr>
          <w:rFonts w:cs="Times New Roman"/>
        </w:rPr>
        <w:t xml:space="preserve"> sh eriti kohtuvaidlustega</w:t>
      </w:r>
      <w:r w:rsidR="00627E36">
        <w:rPr>
          <w:rFonts w:cs="Times New Roman"/>
        </w:rPr>
        <w:t>.</w:t>
      </w:r>
    </w:p>
    <w:p w14:paraId="75176E8B" w14:textId="77777777" w:rsidR="003E566C" w:rsidRPr="00127ADC" w:rsidRDefault="003E566C" w:rsidP="00976F0D">
      <w:pPr>
        <w:pStyle w:val="Standard"/>
        <w:contextualSpacing/>
        <w:jc w:val="both"/>
        <w:rPr>
          <w:rFonts w:cs="Times New Roman"/>
        </w:rPr>
      </w:pPr>
    </w:p>
    <w:p w14:paraId="469108B6" w14:textId="5F96CB78" w:rsidR="003E566C" w:rsidRPr="00127ADC" w:rsidRDefault="003E566C"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 xml:space="preserve">Eelnõu mõningate punktide ettevalmistamisele eelnes väljatöötamiskavatsus (EIS toimiku nr 16-1029). </w:t>
      </w:r>
      <w:r w:rsidR="00627E36">
        <w:rPr>
          <w:rFonts w:ascii="Times New Roman" w:hAnsi="Times New Roman" w:cs="Times New Roman"/>
          <w:sz w:val="24"/>
          <w:szCs w:val="24"/>
        </w:rPr>
        <w:t>Väljatöötamiskavatsus (</w:t>
      </w:r>
      <w:r w:rsidRPr="00127ADC">
        <w:rPr>
          <w:rFonts w:ascii="Times New Roman" w:hAnsi="Times New Roman" w:cs="Times New Roman"/>
          <w:sz w:val="24"/>
          <w:szCs w:val="24"/>
        </w:rPr>
        <w:t>VTK</w:t>
      </w:r>
      <w:r w:rsidR="00627E36">
        <w:rPr>
          <w:rFonts w:ascii="Times New Roman" w:hAnsi="Times New Roman" w:cs="Times New Roman"/>
          <w:sz w:val="24"/>
          <w:szCs w:val="24"/>
        </w:rPr>
        <w:t>)</w:t>
      </w:r>
      <w:r w:rsidRPr="00127ADC">
        <w:rPr>
          <w:rFonts w:ascii="Times New Roman" w:hAnsi="Times New Roman" w:cs="Times New Roman"/>
          <w:sz w:val="24"/>
          <w:szCs w:val="24"/>
        </w:rPr>
        <w:t xml:space="preserve"> käsitles riigi ostueesõiguse kaotamist </w:t>
      </w:r>
      <w:r w:rsidRPr="00127ADC">
        <w:rPr>
          <w:rFonts w:ascii="Times New Roman" w:hAnsi="Times New Roman" w:cs="Times New Roman"/>
          <w:sz w:val="24"/>
          <w:szCs w:val="24"/>
          <w:lang w:eastAsia="et-EE"/>
        </w:rPr>
        <w:t>kinnisasja võõrandamisel, vastutussätete korrastamist (</w:t>
      </w:r>
      <w:r w:rsidRPr="00127ADC">
        <w:rPr>
          <w:rFonts w:ascii="Times New Roman" w:hAnsi="Times New Roman" w:cs="Times New Roman"/>
          <w:sz w:val="24"/>
          <w:szCs w:val="24"/>
        </w:rPr>
        <w:t>karistusmäärade ajakohastamist ja väärteokoosseisude täpsustamist) ning looma tekitatud kahju ennetamiseks rakendatud abinõudele tehtud kulutuste piirmäära tõstmist. Kooskõlastusprotsessis ei esitatud nimetatud muudatuste kohta vastuväiteid. Tehti ettepanekuid seletuskirja täiendamiseks ja täpsustamiseks, mida eelnõu koostamisel ka arvestati.</w:t>
      </w:r>
      <w:r w:rsidR="00910024" w:rsidRPr="00127ADC">
        <w:rPr>
          <w:rFonts w:ascii="Times New Roman" w:hAnsi="Times New Roman" w:cs="Times New Roman"/>
          <w:sz w:val="24"/>
          <w:szCs w:val="24"/>
        </w:rPr>
        <w:t xml:space="preserve"> Ostueesõiguse kaotami</w:t>
      </w:r>
      <w:r w:rsidR="00627E36">
        <w:rPr>
          <w:rFonts w:ascii="Times New Roman" w:hAnsi="Times New Roman" w:cs="Times New Roman"/>
          <w:sz w:val="24"/>
          <w:szCs w:val="24"/>
        </w:rPr>
        <w:t>st</w:t>
      </w:r>
      <w:r w:rsidR="00910024" w:rsidRPr="00127ADC">
        <w:rPr>
          <w:rFonts w:ascii="Times New Roman" w:hAnsi="Times New Roman" w:cs="Times New Roman"/>
          <w:sz w:val="24"/>
          <w:szCs w:val="24"/>
        </w:rPr>
        <w:t xml:space="preserve"> ja loomakahjude sätte</w:t>
      </w:r>
      <w:r w:rsidR="00627E36">
        <w:rPr>
          <w:rFonts w:ascii="Times New Roman" w:hAnsi="Times New Roman" w:cs="Times New Roman"/>
          <w:sz w:val="24"/>
          <w:szCs w:val="24"/>
        </w:rPr>
        <w:t>i</w:t>
      </w:r>
      <w:r w:rsidR="00910024" w:rsidRPr="00127ADC">
        <w:rPr>
          <w:rFonts w:ascii="Times New Roman" w:hAnsi="Times New Roman" w:cs="Times New Roman"/>
          <w:sz w:val="24"/>
          <w:szCs w:val="24"/>
        </w:rPr>
        <w:t>d menetleti eraldi eelnõu 301 SE raames.</w:t>
      </w:r>
    </w:p>
    <w:p w14:paraId="4508112C" w14:textId="77777777" w:rsidR="003E566C" w:rsidRPr="00127ADC" w:rsidRDefault="003E566C" w:rsidP="00976F0D">
      <w:pPr>
        <w:spacing w:after="0" w:line="240" w:lineRule="auto"/>
        <w:contextualSpacing/>
        <w:jc w:val="both"/>
        <w:rPr>
          <w:rFonts w:ascii="Times New Roman" w:hAnsi="Times New Roman" w:cs="Times New Roman"/>
          <w:sz w:val="24"/>
          <w:szCs w:val="24"/>
        </w:rPr>
      </w:pPr>
    </w:p>
    <w:p w14:paraId="1EF8B6FF" w14:textId="138074BF" w:rsidR="003E566C" w:rsidRPr="00127ADC" w:rsidRDefault="003E566C" w:rsidP="00976F0D">
      <w:pPr>
        <w:pStyle w:val="Standard"/>
        <w:contextualSpacing/>
        <w:jc w:val="both"/>
        <w:rPr>
          <w:rFonts w:cs="Times New Roman"/>
        </w:rPr>
      </w:pPr>
      <w:r w:rsidRPr="00127ADC">
        <w:rPr>
          <w:rFonts w:cs="Times New Roman"/>
        </w:rPr>
        <w:t xml:space="preserve">Enamike punktide korral ei olnud </w:t>
      </w:r>
      <w:r w:rsidR="003C04CA">
        <w:rPr>
          <w:rFonts w:cs="Times New Roman"/>
        </w:rPr>
        <w:t>VTK</w:t>
      </w:r>
      <w:r w:rsidRPr="00127ADC">
        <w:rPr>
          <w:rFonts w:cs="Times New Roman"/>
        </w:rPr>
        <w:t xml:space="preserve"> </w:t>
      </w:r>
      <w:r w:rsidR="00627E36">
        <w:rPr>
          <w:rFonts w:cs="Times New Roman"/>
        </w:rPr>
        <w:t>kohustuslik</w:t>
      </w:r>
      <w:r w:rsidRPr="00127ADC">
        <w:rPr>
          <w:rFonts w:cs="Times New Roman"/>
        </w:rPr>
        <w:t xml:space="preserve">, kuna </w:t>
      </w:r>
      <w:r w:rsidRPr="00127ADC">
        <w:rPr>
          <w:rFonts w:cs="Times New Roman"/>
          <w:shd w:val="clear" w:color="auto" w:fill="FFFFFF"/>
        </w:rPr>
        <w:t>nende rakendamisega ei kaasne olulist õiguslikku muudatust ega muud olulist mõju</w:t>
      </w:r>
      <w:r w:rsidR="00996B0E">
        <w:rPr>
          <w:rFonts w:cs="Times New Roman"/>
          <w:shd w:val="clear" w:color="auto" w:fill="FFFFFF"/>
        </w:rPr>
        <w:t xml:space="preserve"> või on muudatused vajalikud Eesti suhtes Euroopa </w:t>
      </w:r>
      <w:r w:rsidR="00627E36">
        <w:rPr>
          <w:rFonts w:cs="Times New Roman"/>
          <w:shd w:val="clear" w:color="auto" w:fill="FFFFFF"/>
        </w:rPr>
        <w:t>K</w:t>
      </w:r>
      <w:r w:rsidR="00996B0E">
        <w:rPr>
          <w:rFonts w:cs="Times New Roman"/>
          <w:shd w:val="clear" w:color="auto" w:fill="FFFFFF"/>
        </w:rPr>
        <w:t xml:space="preserve">omisjoni algatatud rikkumismenetluse </w:t>
      </w:r>
      <w:r w:rsidR="00AF5B52">
        <w:rPr>
          <w:rFonts w:cs="Times New Roman"/>
          <w:shd w:val="clear" w:color="auto" w:fill="FFFFFF"/>
        </w:rPr>
        <w:t>(</w:t>
      </w:r>
      <w:r w:rsidR="00AF5B52" w:rsidRPr="00127ADC">
        <w:rPr>
          <w:rFonts w:eastAsia="Times New Roman" w:cs="Times New Roman"/>
        </w:rPr>
        <w:t>nr 2022/2002</w:t>
      </w:r>
      <w:r w:rsidR="00AF5B52">
        <w:rPr>
          <w:rFonts w:eastAsia="Times New Roman" w:cs="Times New Roman"/>
        </w:rPr>
        <w:t xml:space="preserve">) </w:t>
      </w:r>
      <w:r w:rsidR="00627E36">
        <w:rPr>
          <w:rFonts w:eastAsia="Times New Roman" w:cs="Times New Roman"/>
        </w:rPr>
        <w:t>tõttu</w:t>
      </w:r>
      <w:r w:rsidR="00AF5B52">
        <w:rPr>
          <w:rFonts w:cs="Times New Roman"/>
          <w:shd w:val="clear" w:color="auto" w:fill="FFFFFF"/>
        </w:rPr>
        <w:t xml:space="preserve"> või linnudir</w:t>
      </w:r>
      <w:r w:rsidR="00D2502C">
        <w:rPr>
          <w:rFonts w:cs="Times New Roman"/>
          <w:shd w:val="clear" w:color="auto" w:fill="FFFFFF"/>
        </w:rPr>
        <w:t>e</w:t>
      </w:r>
      <w:r w:rsidR="00AF5B52">
        <w:rPr>
          <w:rFonts w:cs="Times New Roman"/>
          <w:shd w:val="clear" w:color="auto" w:fill="FFFFFF"/>
        </w:rPr>
        <w:t>ktiivi paremaks ülevõtmiseks</w:t>
      </w:r>
      <w:r w:rsidRPr="00127ADC">
        <w:rPr>
          <w:rFonts w:cs="Times New Roman"/>
          <w:shd w:val="clear" w:color="auto" w:fill="FFFFFF"/>
        </w:rPr>
        <w:t>.</w:t>
      </w:r>
    </w:p>
    <w:p w14:paraId="6BBA3EA9" w14:textId="77777777" w:rsidR="001A5E2D" w:rsidRPr="00127ADC" w:rsidRDefault="001A5E2D" w:rsidP="00976F0D">
      <w:pPr>
        <w:pStyle w:val="Standard"/>
        <w:contextualSpacing/>
        <w:jc w:val="both"/>
        <w:rPr>
          <w:rFonts w:cs="Times New Roman"/>
        </w:rPr>
      </w:pPr>
    </w:p>
    <w:p w14:paraId="1F4D45DA" w14:textId="77777777" w:rsidR="00C0112B" w:rsidRPr="00127ADC" w:rsidRDefault="00C0112B" w:rsidP="00976F0D">
      <w:pPr>
        <w:pStyle w:val="Standard"/>
        <w:contextualSpacing/>
        <w:jc w:val="both"/>
        <w:rPr>
          <w:rFonts w:cs="Times New Roman"/>
        </w:rPr>
      </w:pPr>
      <w:r w:rsidRPr="00127ADC">
        <w:rPr>
          <w:rFonts w:cs="Times New Roman"/>
        </w:rPr>
        <w:t>Täpsemad eesmärgid iga punkti kohta eraldi on välja toodud seletuskirja peatükis 3.</w:t>
      </w:r>
    </w:p>
    <w:p w14:paraId="727D8240" w14:textId="77777777" w:rsidR="00C0112B" w:rsidRPr="00127ADC" w:rsidRDefault="00C0112B" w:rsidP="00976F0D">
      <w:pPr>
        <w:pStyle w:val="Standard"/>
        <w:contextualSpacing/>
        <w:jc w:val="both"/>
        <w:rPr>
          <w:rFonts w:cs="Times New Roman"/>
          <w:bCs/>
        </w:rPr>
      </w:pPr>
    </w:p>
    <w:p w14:paraId="53FACB15" w14:textId="77777777" w:rsidR="00C0112B" w:rsidRPr="00127ADC" w:rsidRDefault="00C0112B" w:rsidP="00976F0D">
      <w:pPr>
        <w:pStyle w:val="Standard"/>
        <w:contextualSpacing/>
        <w:jc w:val="both"/>
        <w:rPr>
          <w:rFonts w:cs="Times New Roman"/>
          <w:b/>
          <w:bCs/>
        </w:rPr>
      </w:pPr>
      <w:r w:rsidRPr="00127ADC">
        <w:rPr>
          <w:rFonts w:cs="Times New Roman"/>
          <w:b/>
          <w:bCs/>
        </w:rPr>
        <w:t>3. Eelnõu sisu ja võrdlev analüüs</w:t>
      </w:r>
    </w:p>
    <w:p w14:paraId="574DCBF4" w14:textId="77777777" w:rsidR="00C0112B" w:rsidRPr="00127ADC" w:rsidRDefault="00C0112B" w:rsidP="00976F0D">
      <w:pPr>
        <w:pStyle w:val="Standard"/>
        <w:contextualSpacing/>
        <w:jc w:val="both"/>
        <w:rPr>
          <w:rFonts w:cs="Times New Roman"/>
          <w:b/>
          <w:bCs/>
        </w:rPr>
      </w:pPr>
    </w:p>
    <w:p w14:paraId="5E963BFC" w14:textId="7FCE6E90" w:rsidR="00C0112B" w:rsidRPr="00127ADC" w:rsidRDefault="00C0112B" w:rsidP="00976F0D">
      <w:pPr>
        <w:pStyle w:val="Standard"/>
        <w:contextualSpacing/>
        <w:jc w:val="both"/>
        <w:rPr>
          <w:rFonts w:cs="Times New Roman"/>
          <w:bCs/>
        </w:rPr>
      </w:pPr>
      <w:r w:rsidRPr="00127ADC">
        <w:rPr>
          <w:rFonts w:cs="Times New Roman"/>
          <w:bCs/>
        </w:rPr>
        <w:t xml:space="preserve">Eelnõu koosneb </w:t>
      </w:r>
      <w:r w:rsidR="0089191B">
        <w:rPr>
          <w:rFonts w:cs="Times New Roman"/>
          <w:bCs/>
        </w:rPr>
        <w:t>ko</w:t>
      </w:r>
      <w:r w:rsidR="00B14547">
        <w:rPr>
          <w:rFonts w:cs="Times New Roman"/>
          <w:bCs/>
        </w:rPr>
        <w:t>l</w:t>
      </w:r>
      <w:r w:rsidR="0089191B">
        <w:rPr>
          <w:rFonts w:cs="Times New Roman"/>
          <w:bCs/>
        </w:rPr>
        <w:t>mest</w:t>
      </w:r>
      <w:r w:rsidR="00844427" w:rsidRPr="00127ADC">
        <w:rPr>
          <w:rFonts w:cs="Times New Roman"/>
          <w:bCs/>
        </w:rPr>
        <w:t xml:space="preserve"> </w:t>
      </w:r>
      <w:r w:rsidRPr="00127ADC">
        <w:rPr>
          <w:rFonts w:cs="Times New Roman"/>
          <w:bCs/>
        </w:rPr>
        <w:t>paragrahvist.</w:t>
      </w:r>
    </w:p>
    <w:p w14:paraId="44882569" w14:textId="77777777" w:rsidR="00C0112B" w:rsidRPr="00127ADC" w:rsidRDefault="00C0112B" w:rsidP="00976F0D">
      <w:pPr>
        <w:pStyle w:val="Standard"/>
        <w:contextualSpacing/>
        <w:jc w:val="both"/>
        <w:rPr>
          <w:rFonts w:cs="Times New Roman"/>
          <w:bCs/>
        </w:rPr>
      </w:pPr>
    </w:p>
    <w:p w14:paraId="6DBBD83D" w14:textId="77777777" w:rsidR="008A5E46" w:rsidRPr="00127ADC" w:rsidRDefault="00C0112B" w:rsidP="00976F0D">
      <w:pPr>
        <w:pStyle w:val="Loendilik"/>
        <w:ind w:left="0"/>
        <w:jc w:val="both"/>
        <w:rPr>
          <w:rFonts w:cs="Times New Roman"/>
          <w:b/>
          <w:bCs/>
          <w:szCs w:val="24"/>
        </w:rPr>
      </w:pPr>
      <w:r w:rsidRPr="00127ADC">
        <w:rPr>
          <w:rFonts w:cs="Times New Roman"/>
          <w:b/>
          <w:bCs/>
          <w:szCs w:val="24"/>
        </w:rPr>
        <w:t>Eelnõu §</w:t>
      </w:r>
      <w:r w:rsidR="00E72B5C" w:rsidRPr="00127ADC">
        <w:rPr>
          <w:rFonts w:cs="Times New Roman"/>
          <w:b/>
          <w:bCs/>
          <w:szCs w:val="24"/>
        </w:rPr>
        <w:t>-ga</w:t>
      </w:r>
      <w:r w:rsidRPr="00127ADC">
        <w:rPr>
          <w:rFonts w:cs="Times New Roman"/>
          <w:b/>
          <w:bCs/>
          <w:szCs w:val="24"/>
        </w:rPr>
        <w:t xml:space="preserve"> 1</w:t>
      </w:r>
      <w:r w:rsidR="00E72B5C" w:rsidRPr="00127ADC">
        <w:rPr>
          <w:rFonts w:cs="Times New Roman"/>
          <w:b/>
          <w:bCs/>
          <w:szCs w:val="24"/>
        </w:rPr>
        <w:t xml:space="preserve"> muudetakse l</w:t>
      </w:r>
      <w:r w:rsidRPr="00127ADC">
        <w:rPr>
          <w:rFonts w:cs="Times New Roman"/>
          <w:b/>
          <w:bCs/>
          <w:szCs w:val="24"/>
        </w:rPr>
        <w:t>ooduskaitseseadus</w:t>
      </w:r>
      <w:r w:rsidR="00E72B5C" w:rsidRPr="00127ADC">
        <w:rPr>
          <w:rFonts w:cs="Times New Roman"/>
          <w:b/>
          <w:bCs/>
          <w:szCs w:val="24"/>
        </w:rPr>
        <w:t>t.</w:t>
      </w:r>
    </w:p>
    <w:p w14:paraId="6A47C569" w14:textId="77777777" w:rsidR="00A072C0" w:rsidRPr="00127ADC" w:rsidRDefault="00A072C0" w:rsidP="00976F0D">
      <w:pPr>
        <w:spacing w:line="240" w:lineRule="auto"/>
        <w:ind w:right="51"/>
        <w:contextualSpacing/>
        <w:rPr>
          <w:rFonts w:ascii="Times New Roman" w:hAnsi="Times New Roman" w:cs="Times New Roman"/>
          <w:b/>
          <w:bCs/>
          <w:sz w:val="24"/>
          <w:szCs w:val="24"/>
        </w:rPr>
      </w:pPr>
    </w:p>
    <w:p w14:paraId="07F57F29" w14:textId="0B6A786F" w:rsidR="005B19C5" w:rsidRPr="00B84875" w:rsidRDefault="00CA54D9" w:rsidP="00E8167E">
      <w:pPr>
        <w:spacing w:line="240" w:lineRule="auto"/>
        <w:ind w:right="51"/>
        <w:contextualSpacing/>
        <w:jc w:val="both"/>
        <w:rPr>
          <w:rStyle w:val="normaltextrun"/>
          <w:rFonts w:ascii="Times New Roman" w:hAnsi="Times New Roman" w:cs="Times New Roman"/>
          <w:sz w:val="24"/>
          <w:szCs w:val="24"/>
        </w:rPr>
      </w:pPr>
      <w:bookmarkStart w:id="3" w:name="_Hlk164865565"/>
      <w:r>
        <w:rPr>
          <w:rFonts w:ascii="Times New Roman" w:hAnsi="Times New Roman" w:cs="Times New Roman"/>
          <w:b/>
          <w:bCs/>
          <w:sz w:val="24"/>
          <w:szCs w:val="24"/>
        </w:rPr>
        <w:lastRenderedPageBreak/>
        <w:t>P</w:t>
      </w:r>
      <w:r w:rsidR="00E8167E" w:rsidRPr="00ED55E1">
        <w:rPr>
          <w:rFonts w:ascii="Times New Roman" w:hAnsi="Times New Roman" w:cs="Times New Roman"/>
          <w:b/>
          <w:bCs/>
          <w:sz w:val="24"/>
          <w:szCs w:val="24"/>
        </w:rPr>
        <w:t>unkti</w:t>
      </w:r>
      <w:r w:rsidR="00255FF1">
        <w:rPr>
          <w:rFonts w:ascii="Times New Roman" w:hAnsi="Times New Roman" w:cs="Times New Roman"/>
          <w:b/>
          <w:bCs/>
          <w:sz w:val="24"/>
          <w:szCs w:val="24"/>
        </w:rPr>
        <w:t>de</w:t>
      </w:r>
      <w:r w:rsidR="00E8167E" w:rsidRPr="00ED55E1">
        <w:rPr>
          <w:rFonts w:ascii="Times New Roman" w:hAnsi="Times New Roman" w:cs="Times New Roman"/>
          <w:b/>
          <w:bCs/>
          <w:sz w:val="24"/>
          <w:szCs w:val="24"/>
        </w:rPr>
        <w:t xml:space="preserve">ga 1 </w:t>
      </w:r>
      <w:r w:rsidR="00255FF1">
        <w:rPr>
          <w:rFonts w:ascii="Times New Roman" w:hAnsi="Times New Roman" w:cs="Times New Roman"/>
          <w:b/>
          <w:bCs/>
          <w:sz w:val="24"/>
          <w:szCs w:val="24"/>
        </w:rPr>
        <w:t xml:space="preserve">ja </w:t>
      </w:r>
      <w:r w:rsidR="00DE5715">
        <w:rPr>
          <w:rFonts w:ascii="Times New Roman" w:hAnsi="Times New Roman" w:cs="Times New Roman"/>
          <w:b/>
          <w:bCs/>
          <w:sz w:val="24"/>
          <w:szCs w:val="24"/>
        </w:rPr>
        <w:t>7</w:t>
      </w:r>
      <w:r w:rsidR="00255FF1">
        <w:rPr>
          <w:rFonts w:ascii="Times New Roman" w:hAnsi="Times New Roman" w:cs="Times New Roman"/>
          <w:b/>
          <w:bCs/>
          <w:sz w:val="24"/>
          <w:szCs w:val="24"/>
        </w:rPr>
        <w:t xml:space="preserve"> </w:t>
      </w:r>
      <w:r w:rsidR="00E8167E" w:rsidRPr="00ED55E1">
        <w:rPr>
          <w:rFonts w:ascii="Times New Roman" w:hAnsi="Times New Roman" w:cs="Times New Roman"/>
          <w:sz w:val="24"/>
          <w:szCs w:val="24"/>
        </w:rPr>
        <w:t>täiendatakse § 2 lõikega 3</w:t>
      </w:r>
      <w:r w:rsidR="00255FF1">
        <w:rPr>
          <w:rFonts w:ascii="Times New Roman" w:hAnsi="Times New Roman" w:cs="Times New Roman"/>
          <w:sz w:val="24"/>
          <w:szCs w:val="24"/>
        </w:rPr>
        <w:t xml:space="preserve"> ja </w:t>
      </w:r>
      <w:r w:rsidR="00255FF1" w:rsidRPr="009B2831">
        <w:rPr>
          <w:rStyle w:val="cf01"/>
          <w:rFonts w:ascii="Times New Roman" w:hAnsi="Times New Roman" w:cs="Times New Roman"/>
          <w:sz w:val="24"/>
          <w:szCs w:val="24"/>
        </w:rPr>
        <w:t>paragrahvi 13 lõigetega 3</w:t>
      </w:r>
      <w:r w:rsidR="00C57A4F">
        <w:rPr>
          <w:rStyle w:val="cf01"/>
          <w:rFonts w:ascii="Times New Roman" w:hAnsi="Times New Roman" w:cs="Times New Roman"/>
          <w:sz w:val="24"/>
          <w:szCs w:val="24"/>
        </w:rPr>
        <w:t>-5</w:t>
      </w:r>
      <w:r w:rsidR="00255FF1">
        <w:rPr>
          <w:rStyle w:val="cf01"/>
          <w:rFonts w:ascii="Times New Roman" w:hAnsi="Times New Roman" w:cs="Times New Roman"/>
          <w:sz w:val="24"/>
          <w:szCs w:val="24"/>
        </w:rPr>
        <w:t>.</w:t>
      </w:r>
      <w:r w:rsidR="00E8167E" w:rsidRPr="00ED55E1">
        <w:rPr>
          <w:rFonts w:ascii="Times New Roman" w:hAnsi="Times New Roman" w:cs="Times New Roman"/>
          <w:sz w:val="24"/>
          <w:szCs w:val="24"/>
        </w:rPr>
        <w:t xml:space="preserve"> </w:t>
      </w:r>
      <w:r w:rsidR="00255FF1">
        <w:rPr>
          <w:rFonts w:ascii="Times New Roman" w:hAnsi="Times New Roman" w:cs="Times New Roman"/>
          <w:sz w:val="24"/>
          <w:szCs w:val="24"/>
        </w:rPr>
        <w:t xml:space="preserve">Selle täiendusega </w:t>
      </w:r>
      <w:r w:rsidR="00E8167E" w:rsidRPr="00ED55E1">
        <w:rPr>
          <w:rFonts w:ascii="Times New Roman" w:hAnsi="Times New Roman" w:cs="Times New Roman"/>
          <w:sz w:val="24"/>
          <w:szCs w:val="24"/>
        </w:rPr>
        <w:t>sätestatakse eesmärk kaitsta riiklikult Eesti maa</w:t>
      </w:r>
      <w:r w:rsidR="00AF58EC">
        <w:rPr>
          <w:rFonts w:ascii="Times New Roman" w:hAnsi="Times New Roman" w:cs="Times New Roman"/>
          <w:sz w:val="24"/>
          <w:szCs w:val="24"/>
        </w:rPr>
        <w:t>-</w:t>
      </w:r>
      <w:r w:rsidR="00E8167E" w:rsidRPr="00ED55E1">
        <w:rPr>
          <w:rFonts w:ascii="Times New Roman" w:hAnsi="Times New Roman" w:cs="Times New Roman"/>
          <w:sz w:val="24"/>
          <w:szCs w:val="24"/>
        </w:rPr>
        <w:t xml:space="preserve">alast 30 protsenti. </w:t>
      </w:r>
      <w:r w:rsidR="00E8167E" w:rsidRPr="00ED55E1">
        <w:rPr>
          <w:rStyle w:val="normaltextrun"/>
          <w:rFonts w:ascii="Times New Roman" w:hAnsi="Times New Roman" w:cs="Times New Roman"/>
          <w:sz w:val="24"/>
          <w:szCs w:val="24"/>
          <w:shd w:val="clear" w:color="auto" w:fill="FFFFFF"/>
        </w:rPr>
        <w:t xml:space="preserve">30% Eesti maismaa </w:t>
      </w:r>
      <w:r w:rsidR="00E8167E" w:rsidRPr="00ED55E1">
        <w:rPr>
          <w:rStyle w:val="normaltextrun"/>
          <w:rFonts w:ascii="Times New Roman" w:hAnsi="Times New Roman" w:cs="Times New Roman"/>
          <w:sz w:val="24"/>
          <w:szCs w:val="24"/>
        </w:rPr>
        <w:t xml:space="preserve">loodusväärtuste </w:t>
      </w:r>
      <w:r w:rsidR="00276947">
        <w:rPr>
          <w:rStyle w:val="normaltextrun"/>
          <w:rFonts w:ascii="Times New Roman" w:hAnsi="Times New Roman" w:cs="Times New Roman"/>
          <w:sz w:val="24"/>
          <w:szCs w:val="24"/>
        </w:rPr>
        <w:t xml:space="preserve">tõhus </w:t>
      </w:r>
      <w:r w:rsidR="00E8167E" w:rsidRPr="00ED55E1">
        <w:rPr>
          <w:rStyle w:val="normaltextrun"/>
          <w:rFonts w:ascii="Times New Roman" w:hAnsi="Times New Roman" w:cs="Times New Roman"/>
          <w:sz w:val="24"/>
          <w:szCs w:val="24"/>
        </w:rPr>
        <w:t xml:space="preserve">kaitse on oluline ökoloogiline siht, mis aitab tagada looduse suuremat </w:t>
      </w:r>
      <w:r w:rsidR="00E8167E" w:rsidRPr="00B84875">
        <w:rPr>
          <w:rStyle w:val="normaltextrun"/>
          <w:rFonts w:ascii="Times New Roman" w:hAnsi="Times New Roman" w:cs="Times New Roman"/>
          <w:sz w:val="24"/>
          <w:szCs w:val="24"/>
        </w:rPr>
        <w:t>vastupidavust ka muutuvates kliimatingimustes ning kindlustada hea elukeskkonna säilimise tulevastele inimpõlvedele.</w:t>
      </w:r>
    </w:p>
    <w:p w14:paraId="57E45B47" w14:textId="7240C829" w:rsidR="00AE7DC5" w:rsidRDefault="00AE7DC5" w:rsidP="00AE7DC5">
      <w:pPr>
        <w:spacing w:after="0" w:line="240" w:lineRule="auto"/>
        <w:ind w:right="51"/>
        <w:contextualSpacing/>
        <w:jc w:val="both"/>
        <w:rPr>
          <w:rStyle w:val="normaltextrun"/>
          <w:rFonts w:ascii="Times New Roman" w:hAnsi="Times New Roman" w:cs="Times New Roman"/>
          <w:sz w:val="24"/>
          <w:szCs w:val="24"/>
        </w:rPr>
      </w:pPr>
      <w:r>
        <w:rPr>
          <w:rStyle w:val="normaltextrun"/>
          <w:rFonts w:ascii="Times New Roman" w:hAnsi="Times New Roman" w:cs="Times New Roman"/>
          <w:sz w:val="24"/>
          <w:szCs w:val="24"/>
        </w:rPr>
        <w:t xml:space="preserve">30% maismaa kaitse tagamise eesmärgiks on kindlustada läbi põlvkondade kestev kaitse Eesti looduse tuumikaladele ning kõigile Eesti loodusele omastele ökosüsteemidele, liikidele ja nende elupaikadele. </w:t>
      </w:r>
      <w:r w:rsidRPr="00B97DE2">
        <w:rPr>
          <w:rFonts w:ascii="Times New Roman" w:hAnsi="Times New Roman" w:cs="Times New Roman"/>
          <w:sz w:val="24"/>
          <w:szCs w:val="24"/>
        </w:rPr>
        <w:t>Eesmärgiks on hallata kõiki kaitsealasid tulemuslikult</w:t>
      </w:r>
      <w:r>
        <w:rPr>
          <w:rFonts w:ascii="Times New Roman" w:hAnsi="Times New Roman" w:cs="Times New Roman"/>
          <w:sz w:val="24"/>
          <w:szCs w:val="24"/>
        </w:rPr>
        <w:t xml:space="preserve">, </w:t>
      </w:r>
      <w:r>
        <w:rPr>
          <w:rStyle w:val="normaltextrun"/>
          <w:rFonts w:ascii="Times New Roman" w:hAnsi="Times New Roman" w:cs="Times New Roman"/>
          <w:sz w:val="24"/>
          <w:szCs w:val="24"/>
        </w:rPr>
        <w:t>tagada neile parimatel teadmistel tuginev püsiv kaitse ja hea ökoloogiline seisund</w:t>
      </w:r>
      <w:r w:rsidRPr="00B97DE2">
        <w:rPr>
          <w:rFonts w:ascii="Times New Roman" w:hAnsi="Times New Roman" w:cs="Times New Roman"/>
          <w:sz w:val="24"/>
          <w:szCs w:val="24"/>
        </w:rPr>
        <w:t xml:space="preserve"> ning määrata selleks kindlaks selged kaitse</w:t>
      </w:r>
      <w:r w:rsidR="00B84875">
        <w:rPr>
          <w:rFonts w:ascii="Times New Roman" w:hAnsi="Times New Roman" w:cs="Times New Roman"/>
          <w:sz w:val="24"/>
          <w:szCs w:val="24"/>
        </w:rPr>
        <w:t>-</w:t>
      </w:r>
      <w:r w:rsidRPr="00B97DE2">
        <w:rPr>
          <w:rFonts w:ascii="Times New Roman" w:hAnsi="Times New Roman" w:cs="Times New Roman"/>
          <w:sz w:val="24"/>
          <w:szCs w:val="24"/>
        </w:rPr>
        <w:t>eesmärgid ja -meetmed ning seirata neid asjakohaselt.</w:t>
      </w:r>
      <w:r>
        <w:rPr>
          <w:rFonts w:ascii="Times New Roman" w:hAnsi="Times New Roman" w:cs="Times New Roman"/>
          <w:sz w:val="24"/>
          <w:szCs w:val="24"/>
        </w:rPr>
        <w:t xml:space="preserve"> </w:t>
      </w:r>
    </w:p>
    <w:p w14:paraId="5A056281" w14:textId="77777777" w:rsidR="00A24D05" w:rsidRDefault="00A24D05" w:rsidP="00A24D05">
      <w:pPr>
        <w:spacing w:after="0" w:line="240" w:lineRule="auto"/>
        <w:ind w:right="51"/>
        <w:contextualSpacing/>
        <w:jc w:val="both"/>
        <w:rPr>
          <w:rStyle w:val="normaltextrun"/>
          <w:rFonts w:ascii="Times New Roman" w:hAnsi="Times New Roman" w:cs="Times New Roman"/>
          <w:sz w:val="24"/>
          <w:szCs w:val="24"/>
        </w:rPr>
      </w:pPr>
      <w:r w:rsidRPr="00B84875">
        <w:rPr>
          <w:rFonts w:ascii="Times New Roman" w:hAnsi="Times New Roman" w:cs="Times New Roman"/>
          <w:sz w:val="24"/>
          <w:szCs w:val="24"/>
        </w:rPr>
        <w:t>Muudatus on seotud Euroopa Liidu elurikkuse strateegiaga aastani 2030, mille peamiseks eesmärgiks on kaitsta õiguslikult vähemalt 30% maismaast. Samuti on eesmärgiks lõimida loodusvõrgustikku ökoloogilised koridorid ning kaitsta rangelt</w:t>
      </w:r>
      <w:r w:rsidRPr="00B97DE2">
        <w:rPr>
          <w:rFonts w:ascii="Times New Roman" w:hAnsi="Times New Roman" w:cs="Times New Roman"/>
          <w:sz w:val="24"/>
          <w:szCs w:val="24"/>
        </w:rPr>
        <w:t xml:space="preserve"> vähemalt kolmandikku kaitsealadest, sealhulgas kõiki veel alles olevaid loodus- ja põlismetsi. </w:t>
      </w:r>
    </w:p>
    <w:p w14:paraId="4540912A" w14:textId="77777777" w:rsidR="00AE7DC5" w:rsidRDefault="00AE7DC5" w:rsidP="00AE7DC5">
      <w:pPr>
        <w:spacing w:after="0" w:line="240" w:lineRule="auto"/>
        <w:ind w:right="51"/>
        <w:contextualSpacing/>
        <w:jc w:val="both"/>
        <w:rPr>
          <w:rStyle w:val="normaltextrun"/>
          <w:rFonts w:ascii="Times New Roman" w:hAnsi="Times New Roman" w:cs="Times New Roman"/>
          <w:sz w:val="24"/>
          <w:szCs w:val="24"/>
        </w:rPr>
      </w:pPr>
    </w:p>
    <w:p w14:paraId="4F97334E" w14:textId="02FB2965" w:rsidR="00553265" w:rsidRPr="00B84875" w:rsidRDefault="00E8167E" w:rsidP="00E8167E">
      <w:pPr>
        <w:spacing w:line="240" w:lineRule="auto"/>
        <w:ind w:right="51"/>
        <w:contextualSpacing/>
        <w:jc w:val="both"/>
        <w:rPr>
          <w:rStyle w:val="normaltextrun"/>
          <w:rFonts w:ascii="Times New Roman" w:hAnsi="Times New Roman" w:cs="Times New Roman"/>
          <w:sz w:val="24"/>
          <w:szCs w:val="24"/>
        </w:rPr>
      </w:pPr>
      <w:r w:rsidRPr="00ED55E1">
        <w:rPr>
          <w:rStyle w:val="normaltextrun"/>
          <w:rFonts w:ascii="Times New Roman" w:hAnsi="Times New Roman" w:cs="Times New Roman"/>
          <w:sz w:val="24"/>
          <w:szCs w:val="24"/>
        </w:rPr>
        <w:t>Riikliku kaitse all mõeldaks riiklike kaitsealade, hoiualade, püsielupaikade ja kaitstavate looduse üksikobjektide kaitse alla võtmist, ranna- ja kalda kaitset (va tiheasustusalad), l</w:t>
      </w:r>
      <w:r w:rsidRPr="00ED55E1">
        <w:rPr>
          <w:rFonts w:ascii="Times New Roman" w:hAnsi="Times New Roman" w:cs="Times New Roman"/>
          <w:sz w:val="24"/>
          <w:szCs w:val="24"/>
          <w:shd w:val="clear" w:color="auto" w:fill="FFFFFF"/>
        </w:rPr>
        <w:t xml:space="preserve">õhe, jõeforelli, meriforelli ja harjuse kudemis- ja elupaikade kaitset, </w:t>
      </w:r>
      <w:proofErr w:type="spellStart"/>
      <w:r w:rsidRPr="00ED55E1">
        <w:rPr>
          <w:rStyle w:val="normaltextrun"/>
          <w:rFonts w:ascii="Times New Roman" w:hAnsi="Times New Roman" w:cs="Times New Roman"/>
          <w:sz w:val="24"/>
          <w:szCs w:val="24"/>
        </w:rPr>
        <w:t>vääriselupaikade</w:t>
      </w:r>
      <w:proofErr w:type="spellEnd"/>
      <w:r w:rsidR="008D48E2">
        <w:rPr>
          <w:rStyle w:val="normaltextrun"/>
          <w:rFonts w:ascii="Times New Roman" w:hAnsi="Times New Roman" w:cs="Times New Roman"/>
          <w:sz w:val="24"/>
          <w:szCs w:val="24"/>
        </w:rPr>
        <w:t xml:space="preserve"> </w:t>
      </w:r>
      <w:r w:rsidR="003911B9">
        <w:rPr>
          <w:rStyle w:val="normaltextrun"/>
          <w:rFonts w:ascii="Times New Roman" w:hAnsi="Times New Roman" w:cs="Times New Roman"/>
          <w:sz w:val="24"/>
          <w:szCs w:val="24"/>
        </w:rPr>
        <w:t xml:space="preserve">kaitse </w:t>
      </w:r>
      <w:r w:rsidR="008D48E2">
        <w:rPr>
          <w:rStyle w:val="normaltextrun"/>
          <w:rFonts w:ascii="Times New Roman" w:hAnsi="Times New Roman" w:cs="Times New Roman"/>
          <w:sz w:val="24"/>
          <w:szCs w:val="24"/>
        </w:rPr>
        <w:t>riigi maal</w:t>
      </w:r>
      <w:r w:rsidRPr="00ED55E1">
        <w:rPr>
          <w:rStyle w:val="normaltextrun"/>
          <w:rFonts w:ascii="Times New Roman" w:hAnsi="Times New Roman" w:cs="Times New Roman"/>
          <w:sz w:val="24"/>
          <w:szCs w:val="24"/>
        </w:rPr>
        <w:t xml:space="preserve">, </w:t>
      </w:r>
      <w:proofErr w:type="spellStart"/>
      <w:r w:rsidRPr="00ED55E1">
        <w:rPr>
          <w:rStyle w:val="normaltextrun"/>
          <w:rFonts w:ascii="Times New Roman" w:hAnsi="Times New Roman" w:cs="Times New Roman"/>
          <w:sz w:val="24"/>
          <w:szCs w:val="24"/>
        </w:rPr>
        <w:t>LoD</w:t>
      </w:r>
      <w:proofErr w:type="spellEnd"/>
      <w:r w:rsidRPr="00ED55E1">
        <w:rPr>
          <w:rStyle w:val="normaltextrun"/>
          <w:rFonts w:ascii="Times New Roman" w:hAnsi="Times New Roman" w:cs="Times New Roman"/>
          <w:sz w:val="24"/>
          <w:szCs w:val="24"/>
        </w:rPr>
        <w:t xml:space="preserve"> I lisa elupaikade </w:t>
      </w:r>
      <w:r w:rsidRPr="00B84875">
        <w:rPr>
          <w:rStyle w:val="normaltextrun"/>
          <w:rFonts w:ascii="Times New Roman" w:hAnsi="Times New Roman" w:cs="Times New Roman"/>
          <w:sz w:val="24"/>
          <w:szCs w:val="24"/>
        </w:rPr>
        <w:t>ning loodus- ja põlismetsade kaitset riigi maal ning I ja II kategooria liikide kaitset looduskaitseseaduse isendikaitse regulatsiooni alusel (taimede, samblike ja seente kasvukohtade kaitse).</w:t>
      </w:r>
      <w:r w:rsidR="00553265" w:rsidRPr="00B84875">
        <w:rPr>
          <w:rStyle w:val="normaltextrun"/>
          <w:rFonts w:ascii="Times New Roman" w:hAnsi="Times New Roman" w:cs="Times New Roman"/>
          <w:sz w:val="24"/>
          <w:szCs w:val="24"/>
        </w:rPr>
        <w:t xml:space="preserve"> </w:t>
      </w:r>
      <w:r w:rsidR="0004409B" w:rsidRPr="00B84875">
        <w:rPr>
          <w:rStyle w:val="normaltextrun"/>
          <w:rFonts w:ascii="Times New Roman" w:hAnsi="Times New Roman" w:cs="Times New Roman"/>
          <w:sz w:val="24"/>
          <w:szCs w:val="24"/>
        </w:rPr>
        <w:t xml:space="preserve">Sealjuures on ranna ja kalda kaitseks plaanis koostada   kaitsekorralduskava, mis saab aluseks nende vööndite kaitse regulatsiooni ülevaatamisel ja vajadusel muutmisel, </w:t>
      </w:r>
      <w:r w:rsidR="007F63D0" w:rsidRPr="00B84875">
        <w:rPr>
          <w:rStyle w:val="normaltextrun"/>
          <w:rFonts w:ascii="Times New Roman" w:hAnsi="Times New Roman" w:cs="Times New Roman"/>
          <w:sz w:val="24"/>
          <w:szCs w:val="24"/>
        </w:rPr>
        <w:t>et oleks tagatud</w:t>
      </w:r>
      <w:r w:rsidR="0004409B" w:rsidRPr="00B84875">
        <w:rPr>
          <w:rStyle w:val="normaltextrun"/>
          <w:rFonts w:ascii="Times New Roman" w:hAnsi="Times New Roman" w:cs="Times New Roman"/>
          <w:sz w:val="24"/>
          <w:szCs w:val="24"/>
        </w:rPr>
        <w:t xml:space="preserve"> sealsete liikide ja elupaikade sood</w:t>
      </w:r>
      <w:r w:rsidR="007F63D0" w:rsidRPr="00B84875">
        <w:rPr>
          <w:rStyle w:val="normaltextrun"/>
          <w:rFonts w:ascii="Times New Roman" w:hAnsi="Times New Roman" w:cs="Times New Roman"/>
          <w:sz w:val="24"/>
          <w:szCs w:val="24"/>
        </w:rPr>
        <w:t>ne</w:t>
      </w:r>
      <w:r w:rsidR="00B304D3" w:rsidRPr="00B84875">
        <w:rPr>
          <w:rStyle w:val="normaltextrun"/>
          <w:rFonts w:ascii="Times New Roman" w:hAnsi="Times New Roman" w:cs="Times New Roman"/>
          <w:sz w:val="24"/>
          <w:szCs w:val="24"/>
        </w:rPr>
        <w:t xml:space="preserve"> seisund.</w:t>
      </w:r>
    </w:p>
    <w:p w14:paraId="0FA3EEF8" w14:textId="3D6EBBE6" w:rsidR="00E8167E" w:rsidRPr="00ED55E1" w:rsidRDefault="00AE7DC5" w:rsidP="00E8167E">
      <w:pPr>
        <w:spacing w:line="240" w:lineRule="auto"/>
        <w:ind w:right="51"/>
        <w:contextualSpacing/>
        <w:jc w:val="both"/>
        <w:rPr>
          <w:rStyle w:val="normaltextrun"/>
          <w:rFonts w:ascii="Times New Roman" w:hAnsi="Times New Roman" w:cs="Times New Roman"/>
          <w:sz w:val="24"/>
          <w:szCs w:val="24"/>
        </w:rPr>
      </w:pPr>
      <w:r w:rsidRPr="00B84875">
        <w:rPr>
          <w:rStyle w:val="normaltextrun"/>
          <w:rFonts w:ascii="Times New Roman" w:hAnsi="Times New Roman" w:cs="Times New Roman"/>
          <w:sz w:val="24"/>
          <w:szCs w:val="24"/>
        </w:rPr>
        <w:t xml:space="preserve">Riikliku kaitsega alad moodustavad loodusvõrgustiku </w:t>
      </w:r>
      <w:r w:rsidR="006F56AE" w:rsidRPr="00B84875">
        <w:rPr>
          <w:rStyle w:val="normaltextrun"/>
          <w:rFonts w:ascii="Times New Roman" w:hAnsi="Times New Roman" w:cs="Times New Roman"/>
          <w:sz w:val="24"/>
          <w:szCs w:val="24"/>
        </w:rPr>
        <w:t xml:space="preserve">tuumalad, mis </w:t>
      </w:r>
      <w:r w:rsidRPr="00B84875">
        <w:rPr>
          <w:rStyle w:val="normaltextrun"/>
          <w:rFonts w:ascii="Times New Roman" w:hAnsi="Times New Roman" w:cs="Times New Roman"/>
          <w:sz w:val="24"/>
          <w:szCs w:val="24"/>
        </w:rPr>
        <w:t>koos rohevõrgustiku elementidega</w:t>
      </w:r>
      <w:r w:rsidR="006F56AE" w:rsidRPr="00B84875">
        <w:rPr>
          <w:rStyle w:val="normaltextrun"/>
          <w:rFonts w:ascii="Times New Roman" w:hAnsi="Times New Roman" w:cs="Times New Roman"/>
          <w:sz w:val="24"/>
          <w:szCs w:val="24"/>
        </w:rPr>
        <w:t xml:space="preserve"> ja maastike mitmekesisuse tagamisega kindlustavad ka </w:t>
      </w:r>
      <w:r w:rsidRPr="00B84875">
        <w:rPr>
          <w:rStyle w:val="normaltextrun"/>
          <w:rFonts w:ascii="Times New Roman" w:hAnsi="Times New Roman" w:cs="Times New Roman"/>
          <w:sz w:val="24"/>
          <w:szCs w:val="24"/>
        </w:rPr>
        <w:t>liikide levi ja ökosüsteemide sidusus</w:t>
      </w:r>
      <w:r w:rsidR="006F56AE" w:rsidRPr="00B84875">
        <w:rPr>
          <w:rStyle w:val="normaltextrun"/>
          <w:rFonts w:ascii="Times New Roman" w:hAnsi="Times New Roman" w:cs="Times New Roman"/>
          <w:sz w:val="24"/>
          <w:szCs w:val="24"/>
        </w:rPr>
        <w:t>e</w:t>
      </w:r>
      <w:r w:rsidRPr="00B84875">
        <w:rPr>
          <w:rStyle w:val="normaltextrun"/>
          <w:rFonts w:ascii="Times New Roman" w:hAnsi="Times New Roman" w:cs="Times New Roman"/>
          <w:sz w:val="24"/>
          <w:szCs w:val="24"/>
        </w:rPr>
        <w:t>.</w:t>
      </w:r>
      <w:r>
        <w:rPr>
          <w:rStyle w:val="normaltextrun"/>
          <w:rFonts w:ascii="Times New Roman" w:hAnsi="Times New Roman" w:cs="Times New Roman"/>
          <w:sz w:val="24"/>
          <w:szCs w:val="24"/>
        </w:rPr>
        <w:t xml:space="preserve">  </w:t>
      </w:r>
    </w:p>
    <w:p w14:paraId="19C7E79C" w14:textId="4CAF5F4B" w:rsidR="00E8167E" w:rsidRPr="00ED55E1" w:rsidRDefault="00E8167E" w:rsidP="003F11D9">
      <w:pPr>
        <w:spacing w:after="0" w:line="240" w:lineRule="auto"/>
        <w:ind w:right="51"/>
        <w:contextualSpacing/>
        <w:jc w:val="both"/>
        <w:rPr>
          <w:rStyle w:val="normaltextrun"/>
          <w:rFonts w:ascii="Times New Roman" w:hAnsi="Times New Roman" w:cs="Times New Roman"/>
          <w:sz w:val="24"/>
          <w:szCs w:val="24"/>
        </w:rPr>
      </w:pPr>
      <w:r w:rsidRPr="00ED55E1">
        <w:rPr>
          <w:rStyle w:val="normaltextrun"/>
          <w:rFonts w:ascii="Times New Roman" w:hAnsi="Times New Roman" w:cs="Times New Roman"/>
          <w:sz w:val="24"/>
          <w:szCs w:val="24"/>
        </w:rPr>
        <w:t>Täna on kaitstavate loodusobjektidena</w:t>
      </w:r>
      <w:r w:rsidR="00DF4E26">
        <w:rPr>
          <w:rStyle w:val="normaltextrun"/>
          <w:rFonts w:ascii="Times New Roman" w:hAnsi="Times New Roman" w:cs="Times New Roman"/>
          <w:sz w:val="24"/>
          <w:szCs w:val="24"/>
        </w:rPr>
        <w:t xml:space="preserve"> (kai</w:t>
      </w:r>
      <w:r w:rsidR="00E355A5">
        <w:rPr>
          <w:rStyle w:val="normaltextrun"/>
          <w:rFonts w:ascii="Times New Roman" w:hAnsi="Times New Roman" w:cs="Times New Roman"/>
          <w:sz w:val="24"/>
          <w:szCs w:val="24"/>
        </w:rPr>
        <w:t>tsealad, püsielupaigad, üksikobjektid)</w:t>
      </w:r>
      <w:r w:rsidRPr="00ED55E1">
        <w:rPr>
          <w:rStyle w:val="normaltextrun"/>
          <w:rFonts w:ascii="Times New Roman" w:hAnsi="Times New Roman" w:cs="Times New Roman"/>
          <w:sz w:val="24"/>
          <w:szCs w:val="24"/>
        </w:rPr>
        <w:t xml:space="preserve"> riikliku kaitse all 20</w:t>
      </w:r>
      <w:r w:rsidR="00A11A6C">
        <w:rPr>
          <w:rStyle w:val="normaltextrun"/>
          <w:rFonts w:ascii="Times New Roman" w:hAnsi="Times New Roman" w:cs="Times New Roman"/>
          <w:sz w:val="24"/>
          <w:szCs w:val="24"/>
        </w:rPr>
        <w:t>,</w:t>
      </w:r>
      <w:r w:rsidR="00796092">
        <w:rPr>
          <w:rStyle w:val="normaltextrun"/>
          <w:rFonts w:ascii="Times New Roman" w:hAnsi="Times New Roman" w:cs="Times New Roman"/>
          <w:sz w:val="24"/>
          <w:szCs w:val="24"/>
        </w:rPr>
        <w:t>8</w:t>
      </w:r>
      <w:r w:rsidRPr="00ED55E1">
        <w:rPr>
          <w:rStyle w:val="normaltextrun"/>
          <w:rFonts w:ascii="Times New Roman" w:hAnsi="Times New Roman" w:cs="Times New Roman"/>
          <w:sz w:val="24"/>
          <w:szCs w:val="24"/>
        </w:rPr>
        <w:t xml:space="preserve">% </w:t>
      </w:r>
      <w:r w:rsidR="00331133">
        <w:rPr>
          <w:rStyle w:val="normaltextrun"/>
          <w:rFonts w:ascii="Times New Roman" w:hAnsi="Times New Roman" w:cs="Times New Roman"/>
          <w:sz w:val="24"/>
          <w:szCs w:val="24"/>
        </w:rPr>
        <w:t>(</w:t>
      </w:r>
      <w:r w:rsidR="00A11A6C">
        <w:rPr>
          <w:rStyle w:val="normaltextrun"/>
          <w:rFonts w:ascii="Times New Roman" w:hAnsi="Times New Roman" w:cs="Times New Roman"/>
          <w:sz w:val="24"/>
          <w:szCs w:val="24"/>
        </w:rPr>
        <w:t>9</w:t>
      </w:r>
      <w:r w:rsidR="00591FA6">
        <w:rPr>
          <w:rStyle w:val="normaltextrun"/>
          <w:rFonts w:ascii="Times New Roman" w:hAnsi="Times New Roman" w:cs="Times New Roman"/>
          <w:sz w:val="24"/>
          <w:szCs w:val="24"/>
        </w:rPr>
        <w:t>40 000</w:t>
      </w:r>
      <w:r w:rsidR="004922E3">
        <w:rPr>
          <w:rStyle w:val="normaltextrun"/>
          <w:rFonts w:ascii="Times New Roman" w:hAnsi="Times New Roman" w:cs="Times New Roman"/>
          <w:sz w:val="24"/>
          <w:szCs w:val="24"/>
        </w:rPr>
        <w:t xml:space="preserve"> ha) </w:t>
      </w:r>
      <w:r w:rsidRPr="00ED55E1">
        <w:rPr>
          <w:rStyle w:val="normaltextrun"/>
          <w:rFonts w:ascii="Times New Roman" w:hAnsi="Times New Roman" w:cs="Times New Roman"/>
          <w:sz w:val="24"/>
          <w:szCs w:val="24"/>
        </w:rPr>
        <w:t>maismaast. Sellele lisanduvad ranna ja kalda piiranguvöönd (v</w:t>
      </w:r>
      <w:r w:rsidR="00AF58EC">
        <w:rPr>
          <w:rStyle w:val="normaltextrun"/>
          <w:rFonts w:ascii="Times New Roman" w:hAnsi="Times New Roman" w:cs="Times New Roman"/>
          <w:sz w:val="24"/>
          <w:szCs w:val="24"/>
        </w:rPr>
        <w:t>.</w:t>
      </w:r>
      <w:r w:rsidRPr="00ED55E1">
        <w:rPr>
          <w:rStyle w:val="normaltextrun"/>
          <w:rFonts w:ascii="Times New Roman" w:hAnsi="Times New Roman" w:cs="Times New Roman"/>
          <w:sz w:val="24"/>
          <w:szCs w:val="24"/>
        </w:rPr>
        <w:t>a tiheasustusalad)</w:t>
      </w:r>
      <w:r w:rsidR="006B62C8">
        <w:rPr>
          <w:rStyle w:val="normaltextrun"/>
          <w:rFonts w:ascii="Times New Roman" w:hAnsi="Times New Roman" w:cs="Times New Roman"/>
          <w:sz w:val="24"/>
          <w:szCs w:val="24"/>
        </w:rPr>
        <w:t xml:space="preserve"> (2</w:t>
      </w:r>
      <w:r w:rsidR="00796092">
        <w:rPr>
          <w:rStyle w:val="normaltextrun"/>
          <w:rFonts w:ascii="Times New Roman" w:hAnsi="Times New Roman" w:cs="Times New Roman"/>
          <w:sz w:val="24"/>
          <w:szCs w:val="24"/>
        </w:rPr>
        <w:t>3</w:t>
      </w:r>
      <w:r w:rsidR="006B62C8">
        <w:rPr>
          <w:rStyle w:val="normaltextrun"/>
          <w:rFonts w:ascii="Times New Roman" w:hAnsi="Times New Roman" w:cs="Times New Roman"/>
          <w:sz w:val="24"/>
          <w:szCs w:val="24"/>
        </w:rPr>
        <w:t>0 000 ha)</w:t>
      </w:r>
      <w:r w:rsidRPr="00ED55E1">
        <w:rPr>
          <w:rStyle w:val="normaltextrun"/>
          <w:rFonts w:ascii="Times New Roman" w:hAnsi="Times New Roman" w:cs="Times New Roman"/>
          <w:sz w:val="24"/>
          <w:szCs w:val="24"/>
        </w:rPr>
        <w:t>, VEP-d</w:t>
      </w:r>
      <w:r w:rsidR="00AF58EC">
        <w:rPr>
          <w:rStyle w:val="normaltextrun"/>
          <w:rFonts w:ascii="Times New Roman" w:hAnsi="Times New Roman" w:cs="Times New Roman"/>
          <w:sz w:val="24"/>
          <w:szCs w:val="24"/>
        </w:rPr>
        <w:t xml:space="preserve"> </w:t>
      </w:r>
      <w:r w:rsidR="006B62C8">
        <w:rPr>
          <w:rStyle w:val="normaltextrun"/>
          <w:rFonts w:ascii="Times New Roman" w:hAnsi="Times New Roman" w:cs="Times New Roman"/>
          <w:sz w:val="24"/>
          <w:szCs w:val="24"/>
        </w:rPr>
        <w:t>(20 000 ha)</w:t>
      </w:r>
      <w:r w:rsidRPr="00ED55E1">
        <w:rPr>
          <w:rStyle w:val="normaltextrun"/>
          <w:rFonts w:ascii="Times New Roman" w:hAnsi="Times New Roman" w:cs="Times New Roman"/>
          <w:sz w:val="24"/>
          <w:szCs w:val="24"/>
        </w:rPr>
        <w:t>, I ja II kategooria taime-, seene- ja samblike kasvukohad</w:t>
      </w:r>
      <w:r w:rsidR="00BD328F">
        <w:rPr>
          <w:rStyle w:val="normaltextrun"/>
          <w:rFonts w:ascii="Times New Roman" w:hAnsi="Times New Roman" w:cs="Times New Roman"/>
          <w:sz w:val="24"/>
          <w:szCs w:val="24"/>
        </w:rPr>
        <w:t xml:space="preserve"> (</w:t>
      </w:r>
      <w:r w:rsidR="0003575E">
        <w:rPr>
          <w:rStyle w:val="normaltextrun"/>
          <w:rFonts w:ascii="Times New Roman" w:hAnsi="Times New Roman" w:cs="Times New Roman"/>
          <w:sz w:val="24"/>
          <w:szCs w:val="24"/>
        </w:rPr>
        <w:t>600</w:t>
      </w:r>
      <w:r w:rsidR="00FB06BD">
        <w:rPr>
          <w:rStyle w:val="normaltextrun"/>
          <w:rFonts w:ascii="Times New Roman" w:hAnsi="Times New Roman" w:cs="Times New Roman"/>
          <w:sz w:val="24"/>
          <w:szCs w:val="24"/>
        </w:rPr>
        <w:t>0</w:t>
      </w:r>
      <w:r w:rsidR="00BD328F">
        <w:rPr>
          <w:rStyle w:val="normaltextrun"/>
          <w:rFonts w:ascii="Times New Roman" w:hAnsi="Times New Roman" w:cs="Times New Roman"/>
          <w:sz w:val="24"/>
          <w:szCs w:val="24"/>
        </w:rPr>
        <w:t xml:space="preserve"> ha)</w:t>
      </w:r>
      <w:r w:rsidRPr="00ED55E1">
        <w:rPr>
          <w:rStyle w:val="normaltextrun"/>
          <w:rFonts w:ascii="Times New Roman" w:hAnsi="Times New Roman" w:cs="Times New Roman"/>
          <w:sz w:val="24"/>
          <w:szCs w:val="24"/>
        </w:rPr>
        <w:t>,</w:t>
      </w:r>
      <w:r w:rsidRPr="00ED55E1">
        <w:rPr>
          <w:rFonts w:ascii="Times New Roman" w:hAnsi="Times New Roman" w:cs="Times New Roman"/>
          <w:sz w:val="24"/>
          <w:szCs w:val="24"/>
        </w:rPr>
        <w:t xml:space="preserve"> </w:t>
      </w:r>
      <w:r w:rsidR="00331133" w:rsidRPr="00ED55E1">
        <w:rPr>
          <w:rStyle w:val="normaltextrun"/>
          <w:rFonts w:ascii="Times New Roman" w:hAnsi="Times New Roman" w:cs="Times New Roman"/>
          <w:sz w:val="24"/>
          <w:szCs w:val="24"/>
        </w:rPr>
        <w:t>l</w:t>
      </w:r>
      <w:r w:rsidR="00331133" w:rsidRPr="00ED55E1">
        <w:rPr>
          <w:rFonts w:ascii="Times New Roman" w:hAnsi="Times New Roman" w:cs="Times New Roman"/>
          <w:sz w:val="24"/>
          <w:szCs w:val="24"/>
          <w:shd w:val="clear" w:color="auto" w:fill="FFFFFF"/>
        </w:rPr>
        <w:t>õhe, jõeforelli, meriforelli ja harjuse kudemis- ja elupai</w:t>
      </w:r>
      <w:r w:rsidR="00331133">
        <w:rPr>
          <w:rFonts w:ascii="Times New Roman" w:hAnsi="Times New Roman" w:cs="Times New Roman"/>
          <w:sz w:val="24"/>
          <w:szCs w:val="24"/>
          <w:shd w:val="clear" w:color="auto" w:fill="FFFFFF"/>
        </w:rPr>
        <w:t>ga</w:t>
      </w:r>
      <w:r w:rsidR="00BB40C4">
        <w:rPr>
          <w:rFonts w:ascii="Times New Roman" w:hAnsi="Times New Roman" w:cs="Times New Roman"/>
          <w:sz w:val="24"/>
          <w:szCs w:val="24"/>
          <w:shd w:val="clear" w:color="auto" w:fill="FFFFFF"/>
        </w:rPr>
        <w:t>d</w:t>
      </w:r>
      <w:r w:rsidR="00331133">
        <w:rPr>
          <w:rFonts w:ascii="Times New Roman" w:hAnsi="Times New Roman" w:cs="Times New Roman"/>
          <w:sz w:val="24"/>
          <w:szCs w:val="24"/>
          <w:shd w:val="clear" w:color="auto" w:fill="FFFFFF"/>
        </w:rPr>
        <w:t xml:space="preserve"> (1400 ha), </w:t>
      </w:r>
      <w:r w:rsidRPr="00ED55E1">
        <w:rPr>
          <w:rStyle w:val="normaltextrun"/>
          <w:rFonts w:ascii="Times New Roman" w:hAnsi="Times New Roman" w:cs="Times New Roman"/>
          <w:sz w:val="24"/>
          <w:szCs w:val="24"/>
        </w:rPr>
        <w:t xml:space="preserve">Natura elupaigatüübid riigimaal </w:t>
      </w:r>
      <w:r w:rsidR="006B62C8">
        <w:rPr>
          <w:rStyle w:val="normaltextrun"/>
          <w:rFonts w:ascii="Times New Roman" w:hAnsi="Times New Roman" w:cs="Times New Roman"/>
          <w:sz w:val="24"/>
          <w:szCs w:val="24"/>
        </w:rPr>
        <w:t>(4</w:t>
      </w:r>
      <w:r w:rsidR="00FB06BD">
        <w:rPr>
          <w:rStyle w:val="normaltextrun"/>
          <w:rFonts w:ascii="Times New Roman" w:hAnsi="Times New Roman" w:cs="Times New Roman"/>
          <w:sz w:val="24"/>
          <w:szCs w:val="24"/>
        </w:rPr>
        <w:t>8</w:t>
      </w:r>
      <w:r w:rsidR="006B62C8">
        <w:rPr>
          <w:rStyle w:val="normaltextrun"/>
          <w:rFonts w:ascii="Times New Roman" w:hAnsi="Times New Roman" w:cs="Times New Roman"/>
          <w:sz w:val="24"/>
          <w:szCs w:val="24"/>
        </w:rPr>
        <w:t> 000 ha)</w:t>
      </w:r>
      <w:r w:rsidR="00BD328F">
        <w:rPr>
          <w:rStyle w:val="normaltextrun"/>
          <w:rFonts w:ascii="Times New Roman" w:hAnsi="Times New Roman" w:cs="Times New Roman"/>
          <w:sz w:val="24"/>
          <w:szCs w:val="24"/>
        </w:rPr>
        <w:t xml:space="preserve">, </w:t>
      </w:r>
      <w:r w:rsidR="00BD328F" w:rsidRPr="00ED55E1">
        <w:rPr>
          <w:rStyle w:val="normaltextrun"/>
          <w:rFonts w:ascii="Times New Roman" w:hAnsi="Times New Roman" w:cs="Times New Roman"/>
          <w:sz w:val="24"/>
          <w:szCs w:val="24"/>
        </w:rPr>
        <w:t>projekteeritava</w:t>
      </w:r>
      <w:r w:rsidR="00A11A6C">
        <w:rPr>
          <w:rStyle w:val="normaltextrun"/>
          <w:rFonts w:ascii="Times New Roman" w:hAnsi="Times New Roman" w:cs="Times New Roman"/>
          <w:sz w:val="24"/>
          <w:szCs w:val="24"/>
        </w:rPr>
        <w:t>d</w:t>
      </w:r>
      <w:r w:rsidR="00BD328F" w:rsidRPr="00ED55E1">
        <w:rPr>
          <w:rStyle w:val="normaltextrun"/>
          <w:rFonts w:ascii="Times New Roman" w:hAnsi="Times New Roman" w:cs="Times New Roman"/>
          <w:sz w:val="24"/>
          <w:szCs w:val="24"/>
        </w:rPr>
        <w:t xml:space="preserve"> kaitstava</w:t>
      </w:r>
      <w:r w:rsidR="00A11A6C">
        <w:rPr>
          <w:rStyle w:val="normaltextrun"/>
          <w:rFonts w:ascii="Times New Roman" w:hAnsi="Times New Roman" w:cs="Times New Roman"/>
          <w:sz w:val="24"/>
          <w:szCs w:val="24"/>
        </w:rPr>
        <w:t>d</w:t>
      </w:r>
      <w:r w:rsidR="00BD328F" w:rsidRPr="00ED55E1">
        <w:rPr>
          <w:rStyle w:val="normaltextrun"/>
          <w:rFonts w:ascii="Times New Roman" w:hAnsi="Times New Roman" w:cs="Times New Roman"/>
          <w:sz w:val="24"/>
          <w:szCs w:val="24"/>
        </w:rPr>
        <w:t xml:space="preserve"> alad</w:t>
      </w:r>
      <w:r w:rsidR="00BD328F">
        <w:rPr>
          <w:rStyle w:val="normaltextrun"/>
          <w:rFonts w:ascii="Times New Roman" w:hAnsi="Times New Roman" w:cs="Times New Roman"/>
          <w:sz w:val="24"/>
          <w:szCs w:val="24"/>
        </w:rPr>
        <w:t xml:space="preserve"> (</w:t>
      </w:r>
      <w:r w:rsidR="00591FA6">
        <w:rPr>
          <w:rStyle w:val="normaltextrun"/>
          <w:rFonts w:ascii="Times New Roman" w:hAnsi="Times New Roman" w:cs="Times New Roman"/>
          <w:sz w:val="24"/>
          <w:szCs w:val="24"/>
        </w:rPr>
        <w:t>5</w:t>
      </w:r>
      <w:r w:rsidR="00FB06BD">
        <w:rPr>
          <w:rStyle w:val="normaltextrun"/>
          <w:rFonts w:ascii="Times New Roman" w:hAnsi="Times New Roman" w:cs="Times New Roman"/>
          <w:sz w:val="24"/>
          <w:szCs w:val="24"/>
        </w:rPr>
        <w:t>3</w:t>
      </w:r>
      <w:r w:rsidR="005039CF">
        <w:rPr>
          <w:rStyle w:val="normaltextrun"/>
          <w:rFonts w:ascii="Times New Roman" w:hAnsi="Times New Roman" w:cs="Times New Roman"/>
          <w:sz w:val="24"/>
          <w:szCs w:val="24"/>
        </w:rPr>
        <w:t> 000 ha</w:t>
      </w:r>
      <w:r w:rsidR="00BD328F">
        <w:rPr>
          <w:rStyle w:val="normaltextrun"/>
          <w:rFonts w:ascii="Times New Roman" w:hAnsi="Times New Roman" w:cs="Times New Roman"/>
          <w:sz w:val="24"/>
          <w:szCs w:val="24"/>
        </w:rPr>
        <w:t>)</w:t>
      </w:r>
      <w:r w:rsidR="00FB06BD">
        <w:rPr>
          <w:rStyle w:val="normaltextrun"/>
          <w:rFonts w:ascii="Times New Roman" w:hAnsi="Times New Roman" w:cs="Times New Roman"/>
          <w:sz w:val="24"/>
          <w:szCs w:val="24"/>
        </w:rPr>
        <w:t>.</w:t>
      </w:r>
      <w:r w:rsidR="00252CEC">
        <w:rPr>
          <w:rStyle w:val="normaltextrun"/>
          <w:rFonts w:ascii="Times New Roman" w:hAnsi="Times New Roman" w:cs="Times New Roman"/>
          <w:sz w:val="24"/>
          <w:szCs w:val="24"/>
        </w:rPr>
        <w:t xml:space="preserve"> K</w:t>
      </w:r>
      <w:r w:rsidRPr="00ED55E1">
        <w:rPr>
          <w:rStyle w:val="normaltextrun"/>
          <w:rFonts w:ascii="Times New Roman" w:hAnsi="Times New Roman" w:cs="Times New Roman"/>
          <w:sz w:val="24"/>
          <w:szCs w:val="24"/>
        </w:rPr>
        <w:t xml:space="preserve">okku </w:t>
      </w:r>
      <w:r w:rsidR="009D4B5F">
        <w:rPr>
          <w:rStyle w:val="normaltextrun"/>
          <w:rFonts w:ascii="Times New Roman" w:hAnsi="Times New Roman" w:cs="Times New Roman"/>
          <w:sz w:val="24"/>
          <w:szCs w:val="24"/>
        </w:rPr>
        <w:t>ligikaudu</w:t>
      </w:r>
      <w:r w:rsidR="009D4B5F" w:rsidRPr="00ED55E1">
        <w:rPr>
          <w:rStyle w:val="normaltextrun"/>
          <w:rFonts w:ascii="Times New Roman" w:hAnsi="Times New Roman" w:cs="Times New Roman"/>
          <w:sz w:val="24"/>
          <w:szCs w:val="24"/>
        </w:rPr>
        <w:t xml:space="preserve"> </w:t>
      </w:r>
      <w:r w:rsidR="0003575E">
        <w:rPr>
          <w:rStyle w:val="normaltextrun"/>
          <w:rFonts w:ascii="Times New Roman" w:hAnsi="Times New Roman" w:cs="Times New Roman"/>
          <w:sz w:val="24"/>
          <w:szCs w:val="24"/>
        </w:rPr>
        <w:t>1</w:t>
      </w:r>
      <w:r w:rsidR="00AF58EC">
        <w:rPr>
          <w:rStyle w:val="normaltextrun"/>
          <w:rFonts w:ascii="Times New Roman" w:hAnsi="Times New Roman" w:cs="Times New Roman"/>
          <w:sz w:val="24"/>
          <w:szCs w:val="24"/>
        </w:rPr>
        <w:t> </w:t>
      </w:r>
      <w:ins w:id="4" w:author="Kadri Alasi" w:date="2024-08-14T16:22:00Z">
        <w:r w:rsidR="00F63BAB">
          <w:rPr>
            <w:rStyle w:val="normaltextrun"/>
            <w:rFonts w:ascii="Times New Roman" w:hAnsi="Times New Roman" w:cs="Times New Roman"/>
            <w:sz w:val="24"/>
            <w:szCs w:val="24"/>
          </w:rPr>
          <w:t>30</w:t>
        </w:r>
      </w:ins>
      <w:del w:id="5" w:author="Kadri Alasi" w:date="2024-08-14T16:22:00Z">
        <w:r w:rsidR="0003575E" w:rsidDel="00F63BAB">
          <w:rPr>
            <w:rStyle w:val="normaltextrun"/>
            <w:rFonts w:ascii="Times New Roman" w:hAnsi="Times New Roman" w:cs="Times New Roman"/>
            <w:sz w:val="24"/>
            <w:szCs w:val="24"/>
          </w:rPr>
          <w:delText>27</w:delText>
        </w:r>
      </w:del>
      <w:r w:rsidR="0003575E">
        <w:rPr>
          <w:rStyle w:val="normaltextrun"/>
          <w:rFonts w:ascii="Times New Roman" w:hAnsi="Times New Roman" w:cs="Times New Roman"/>
          <w:sz w:val="24"/>
          <w:szCs w:val="24"/>
        </w:rPr>
        <w:t>1</w:t>
      </w:r>
      <w:r w:rsidR="00AF58EC">
        <w:rPr>
          <w:rStyle w:val="normaltextrun"/>
          <w:rFonts w:ascii="Times New Roman" w:hAnsi="Times New Roman" w:cs="Times New Roman"/>
          <w:sz w:val="24"/>
          <w:szCs w:val="24"/>
        </w:rPr>
        <w:t> </w:t>
      </w:r>
      <w:r w:rsidR="0003575E">
        <w:rPr>
          <w:rStyle w:val="normaltextrun"/>
          <w:rFonts w:ascii="Times New Roman" w:hAnsi="Times New Roman" w:cs="Times New Roman"/>
          <w:sz w:val="24"/>
          <w:szCs w:val="24"/>
        </w:rPr>
        <w:t>000</w:t>
      </w:r>
      <w:r w:rsidR="00591FA6">
        <w:rPr>
          <w:rStyle w:val="normaltextrun"/>
          <w:rFonts w:ascii="Times New Roman" w:hAnsi="Times New Roman" w:cs="Times New Roman"/>
          <w:sz w:val="24"/>
          <w:szCs w:val="24"/>
        </w:rPr>
        <w:t xml:space="preserve"> ha </w:t>
      </w:r>
      <w:r w:rsidR="00FB06BD">
        <w:rPr>
          <w:rStyle w:val="normaltextrun"/>
          <w:rFonts w:ascii="Times New Roman" w:hAnsi="Times New Roman" w:cs="Times New Roman"/>
          <w:sz w:val="24"/>
          <w:szCs w:val="24"/>
        </w:rPr>
        <w:t xml:space="preserve">ehk </w:t>
      </w:r>
      <w:r w:rsidR="00822F51">
        <w:rPr>
          <w:rStyle w:val="normaltextrun"/>
          <w:rFonts w:ascii="Times New Roman" w:hAnsi="Times New Roman" w:cs="Times New Roman"/>
          <w:sz w:val="24"/>
          <w:szCs w:val="24"/>
        </w:rPr>
        <w:t>2</w:t>
      </w:r>
      <w:ins w:id="6" w:author="Kadri Alasi" w:date="2024-08-14T16:21:00Z">
        <w:r w:rsidR="009B4F5B">
          <w:rPr>
            <w:rStyle w:val="normaltextrun"/>
            <w:rFonts w:ascii="Times New Roman" w:hAnsi="Times New Roman" w:cs="Times New Roman"/>
            <w:sz w:val="24"/>
            <w:szCs w:val="24"/>
          </w:rPr>
          <w:t>8</w:t>
        </w:r>
      </w:ins>
      <w:del w:id="7" w:author="Kadri Alasi" w:date="2024-08-14T16:21:00Z">
        <w:r w:rsidR="00FB06BD" w:rsidDel="009B4F5B">
          <w:rPr>
            <w:rStyle w:val="normaltextrun"/>
            <w:rFonts w:ascii="Times New Roman" w:hAnsi="Times New Roman" w:cs="Times New Roman"/>
            <w:sz w:val="24"/>
            <w:szCs w:val="24"/>
          </w:rPr>
          <w:delText>7</w:delText>
        </w:r>
      </w:del>
      <w:r w:rsidR="00FB06BD">
        <w:rPr>
          <w:rStyle w:val="normaltextrun"/>
          <w:rFonts w:ascii="Times New Roman" w:hAnsi="Times New Roman" w:cs="Times New Roman"/>
          <w:sz w:val="24"/>
          <w:szCs w:val="24"/>
        </w:rPr>
        <w:t>,7</w:t>
      </w:r>
      <w:r w:rsidRPr="00ED55E1">
        <w:rPr>
          <w:rStyle w:val="normaltextrun"/>
          <w:rFonts w:ascii="Times New Roman" w:hAnsi="Times New Roman" w:cs="Times New Roman"/>
          <w:sz w:val="24"/>
          <w:szCs w:val="24"/>
        </w:rPr>
        <w:t>%</w:t>
      </w:r>
      <w:r w:rsidR="00591FA6">
        <w:rPr>
          <w:rStyle w:val="normaltextrun"/>
          <w:rFonts w:ascii="Times New Roman" w:hAnsi="Times New Roman" w:cs="Times New Roman"/>
          <w:sz w:val="24"/>
          <w:szCs w:val="24"/>
        </w:rPr>
        <w:t xml:space="preserve">, millele lisandub </w:t>
      </w:r>
      <w:r w:rsidRPr="00ED55E1">
        <w:rPr>
          <w:rStyle w:val="normaltextrun"/>
          <w:rFonts w:ascii="Times New Roman" w:hAnsi="Times New Roman" w:cs="Times New Roman"/>
          <w:sz w:val="24"/>
          <w:szCs w:val="24"/>
        </w:rPr>
        <w:t>elurikkuse strateegia eesmärkide täitmiseks loodus- ja põlismetsade ning väärtuslike soo</w:t>
      </w:r>
      <w:r w:rsidR="00AF58EC">
        <w:rPr>
          <w:rStyle w:val="normaltextrun"/>
          <w:rFonts w:ascii="Times New Roman" w:hAnsi="Times New Roman" w:cs="Times New Roman"/>
          <w:sz w:val="24"/>
          <w:szCs w:val="24"/>
        </w:rPr>
        <w:t>-</w:t>
      </w:r>
      <w:r w:rsidRPr="00ED55E1">
        <w:rPr>
          <w:rStyle w:val="normaltextrun"/>
          <w:rFonts w:ascii="Times New Roman" w:hAnsi="Times New Roman" w:cs="Times New Roman"/>
          <w:sz w:val="24"/>
          <w:szCs w:val="24"/>
        </w:rPr>
        <w:t xml:space="preserve"> ja niiduelupaikade kaitse tagamiseks kaitse alla võtmine riigimaal.</w:t>
      </w:r>
      <w:r w:rsidR="00331133">
        <w:rPr>
          <w:rStyle w:val="normaltextrun"/>
          <w:rFonts w:ascii="Times New Roman" w:hAnsi="Times New Roman" w:cs="Times New Roman"/>
          <w:sz w:val="24"/>
          <w:szCs w:val="24"/>
        </w:rPr>
        <w:t xml:space="preserve"> </w:t>
      </w:r>
      <w:commentRangeStart w:id="8"/>
      <w:r w:rsidR="00BD328F">
        <w:rPr>
          <w:rStyle w:val="normaltextrun"/>
          <w:rFonts w:ascii="Times New Roman" w:hAnsi="Times New Roman" w:cs="Times New Roman"/>
          <w:sz w:val="24"/>
          <w:szCs w:val="24"/>
        </w:rPr>
        <w:t>S</w:t>
      </w:r>
      <w:r w:rsidR="00331133">
        <w:rPr>
          <w:rStyle w:val="normaltextrun"/>
          <w:rFonts w:ascii="Times New Roman" w:hAnsi="Times New Roman" w:cs="Times New Roman"/>
          <w:sz w:val="24"/>
          <w:szCs w:val="24"/>
        </w:rPr>
        <w:t xml:space="preserve">ee </w:t>
      </w:r>
      <w:r w:rsidR="00BB40C4">
        <w:rPr>
          <w:rStyle w:val="normaltextrun"/>
          <w:rFonts w:ascii="Times New Roman" w:hAnsi="Times New Roman" w:cs="Times New Roman"/>
          <w:sz w:val="24"/>
          <w:szCs w:val="24"/>
        </w:rPr>
        <w:t>protsess on veel pooleli.</w:t>
      </w:r>
    </w:p>
    <w:p w14:paraId="250D1E05" w14:textId="2B38EE21" w:rsidR="00E8167E" w:rsidRPr="00ED55E1" w:rsidRDefault="00E8167E" w:rsidP="003F11D9">
      <w:pPr>
        <w:spacing w:after="0" w:line="240" w:lineRule="auto"/>
        <w:ind w:right="51"/>
        <w:contextualSpacing/>
        <w:jc w:val="both"/>
        <w:rPr>
          <w:rStyle w:val="normaltextrun"/>
          <w:rFonts w:ascii="Times New Roman" w:hAnsi="Times New Roman" w:cs="Times New Roman"/>
          <w:sz w:val="24"/>
          <w:szCs w:val="24"/>
        </w:rPr>
      </w:pPr>
      <w:r w:rsidRPr="00ED55E1">
        <w:rPr>
          <w:rStyle w:val="normaltextrun"/>
          <w:rFonts w:ascii="Times New Roman" w:hAnsi="Times New Roman" w:cs="Times New Roman"/>
          <w:sz w:val="24"/>
          <w:szCs w:val="24"/>
        </w:rPr>
        <w:t>Kui mainitud siht on saavutatud</w:t>
      </w:r>
      <w:commentRangeEnd w:id="8"/>
      <w:r w:rsidR="000E691C">
        <w:rPr>
          <w:rStyle w:val="Kommentaariviide"/>
        </w:rPr>
        <w:commentReference w:id="8"/>
      </w:r>
      <w:r w:rsidR="00E264F2">
        <w:rPr>
          <w:rStyle w:val="normaltextrun"/>
          <w:rFonts w:ascii="Times New Roman" w:hAnsi="Times New Roman" w:cs="Times New Roman"/>
          <w:sz w:val="24"/>
          <w:szCs w:val="24"/>
        </w:rPr>
        <w:t xml:space="preserve">, kuid looduskaitselistest vajakutest lähtuvalt on asjakohane täiendavalt loodusväärtusi riikliku kaitse alla võtta, </w:t>
      </w:r>
      <w:r w:rsidRPr="00ED55E1">
        <w:rPr>
          <w:rStyle w:val="normaltextrun"/>
          <w:rFonts w:ascii="Times New Roman" w:hAnsi="Times New Roman" w:cs="Times New Roman"/>
          <w:sz w:val="24"/>
          <w:szCs w:val="24"/>
        </w:rPr>
        <w:t xml:space="preserve">siis saab </w:t>
      </w:r>
      <w:r w:rsidR="00A654BC">
        <w:rPr>
          <w:rStyle w:val="normaltextrun"/>
          <w:rFonts w:ascii="Times New Roman" w:hAnsi="Times New Roman" w:cs="Times New Roman"/>
          <w:sz w:val="24"/>
          <w:szCs w:val="24"/>
        </w:rPr>
        <w:t xml:space="preserve">vastava ettepaneku tegemise õigusega ekspertkomisjoni seire- ja teadusandmetele tuginedes </w:t>
      </w:r>
      <w:r w:rsidRPr="00ED55E1">
        <w:rPr>
          <w:rStyle w:val="normaltextrun"/>
          <w:rFonts w:ascii="Times New Roman" w:hAnsi="Times New Roman" w:cs="Times New Roman"/>
          <w:sz w:val="24"/>
          <w:szCs w:val="24"/>
        </w:rPr>
        <w:t>kaaluda looduskaitse seisukohast vähemväärtuslike või looduskaitse väärtuse kaotanud alade riikliku kaitse alt välja arvamis</w:t>
      </w:r>
      <w:r w:rsidR="00AE7DC5">
        <w:rPr>
          <w:rStyle w:val="normaltextrun"/>
          <w:rFonts w:ascii="Times New Roman" w:hAnsi="Times New Roman" w:cs="Times New Roman"/>
          <w:sz w:val="24"/>
          <w:szCs w:val="24"/>
        </w:rPr>
        <w:t>t</w:t>
      </w:r>
      <w:r w:rsidR="003C4DDF">
        <w:rPr>
          <w:rStyle w:val="normaltextrun"/>
          <w:rFonts w:ascii="Times New Roman" w:hAnsi="Times New Roman" w:cs="Times New Roman"/>
          <w:sz w:val="24"/>
          <w:szCs w:val="24"/>
        </w:rPr>
        <w:t xml:space="preserve"> ja vajadusel nende soovitamist vabatahtlikesse looduskaitsealgatustesse. </w:t>
      </w:r>
      <w:r w:rsidRPr="00ED55E1">
        <w:rPr>
          <w:rStyle w:val="normaltextrun"/>
          <w:rFonts w:ascii="Times New Roman" w:hAnsi="Times New Roman" w:cs="Times New Roman"/>
          <w:sz w:val="24"/>
          <w:szCs w:val="24"/>
        </w:rPr>
        <w:t xml:space="preserve">Erandiks on </w:t>
      </w:r>
      <w:r w:rsidR="00E264F2">
        <w:rPr>
          <w:rStyle w:val="normaltextrun"/>
          <w:rFonts w:ascii="Times New Roman" w:hAnsi="Times New Roman" w:cs="Times New Roman"/>
          <w:sz w:val="24"/>
          <w:szCs w:val="24"/>
        </w:rPr>
        <w:t xml:space="preserve">siinkohal </w:t>
      </w:r>
      <w:r w:rsidRPr="00ED55E1">
        <w:rPr>
          <w:rStyle w:val="cf01"/>
          <w:rFonts w:ascii="Times New Roman" w:hAnsi="Times New Roman" w:cs="Times New Roman"/>
          <w:sz w:val="24"/>
          <w:szCs w:val="24"/>
        </w:rPr>
        <w:t>Natura võrgustiku alad, kus välja arvamise võimalused tulenevad loodusdirektiivist ja kus liikmesriigi kaalutlus on viidud peaaegu nullini.</w:t>
      </w:r>
    </w:p>
    <w:p w14:paraId="03457133" w14:textId="76DD78D4" w:rsidR="00E8167E" w:rsidRDefault="00E8167E" w:rsidP="00E8167E">
      <w:pPr>
        <w:spacing w:line="240" w:lineRule="auto"/>
        <w:ind w:right="51"/>
        <w:contextualSpacing/>
        <w:jc w:val="both"/>
        <w:rPr>
          <w:rStyle w:val="normaltextrun"/>
          <w:rFonts w:ascii="Times New Roman" w:hAnsi="Times New Roman" w:cs="Times New Roman"/>
          <w:sz w:val="24"/>
          <w:szCs w:val="24"/>
        </w:rPr>
      </w:pPr>
      <w:bookmarkStart w:id="9" w:name="_Hlk164615260"/>
      <w:r w:rsidRPr="00ED55E1">
        <w:rPr>
          <w:rStyle w:val="normaltextrun"/>
          <w:rFonts w:ascii="Times New Roman" w:hAnsi="Times New Roman" w:cs="Times New Roman"/>
          <w:sz w:val="24"/>
          <w:szCs w:val="24"/>
        </w:rPr>
        <w:t xml:space="preserve">Kaitse all oleva 30% maismaa kaitse eesmärkide tulemuslikkust </w:t>
      </w:r>
      <w:r w:rsidR="00276947">
        <w:rPr>
          <w:rStyle w:val="normaltextrun"/>
          <w:rFonts w:ascii="Times New Roman" w:hAnsi="Times New Roman" w:cs="Times New Roman"/>
          <w:sz w:val="24"/>
          <w:szCs w:val="24"/>
        </w:rPr>
        <w:t xml:space="preserve">ja tõhusust </w:t>
      </w:r>
      <w:r w:rsidRPr="00ED55E1">
        <w:rPr>
          <w:rStyle w:val="normaltextrun"/>
          <w:rFonts w:ascii="Times New Roman" w:hAnsi="Times New Roman" w:cs="Times New Roman"/>
          <w:sz w:val="24"/>
          <w:szCs w:val="24"/>
        </w:rPr>
        <w:t xml:space="preserve">hindab regulaarselt Kliimaministri moodustatud ekspertkomisjon, kes vajadusel teeb </w:t>
      </w:r>
      <w:r w:rsidR="00E264F2">
        <w:rPr>
          <w:rStyle w:val="normaltextrun"/>
          <w:rFonts w:ascii="Times New Roman" w:hAnsi="Times New Roman" w:cs="Times New Roman"/>
          <w:sz w:val="24"/>
          <w:szCs w:val="24"/>
        </w:rPr>
        <w:t xml:space="preserve">olemasolevatele andmetele ja kogunenud teadmistele vastavalt </w:t>
      </w:r>
      <w:r w:rsidRPr="00ED55E1">
        <w:rPr>
          <w:rStyle w:val="normaltextrun"/>
          <w:rFonts w:ascii="Times New Roman" w:hAnsi="Times New Roman" w:cs="Times New Roman"/>
          <w:sz w:val="24"/>
          <w:szCs w:val="24"/>
        </w:rPr>
        <w:t>ettepaneku</w:t>
      </w:r>
      <w:r w:rsidR="00E264F2">
        <w:rPr>
          <w:rStyle w:val="normaltextrun"/>
          <w:rFonts w:ascii="Times New Roman" w:hAnsi="Times New Roman" w:cs="Times New Roman"/>
          <w:sz w:val="24"/>
          <w:szCs w:val="24"/>
        </w:rPr>
        <w:t>d uute kaitsevajakute tekkimisel väiksema kaitsevajadusega alade kaitse alt välja arvamiseks</w:t>
      </w:r>
      <w:r w:rsidR="003C4DDF">
        <w:rPr>
          <w:rStyle w:val="normaltextrun"/>
          <w:rFonts w:ascii="Times New Roman" w:hAnsi="Times New Roman" w:cs="Times New Roman"/>
          <w:sz w:val="24"/>
          <w:szCs w:val="24"/>
        </w:rPr>
        <w:t xml:space="preserve"> või kaitse </w:t>
      </w:r>
      <w:r w:rsidR="00A654BC">
        <w:rPr>
          <w:rStyle w:val="normaltextrun"/>
          <w:rFonts w:ascii="Times New Roman" w:hAnsi="Times New Roman" w:cs="Times New Roman"/>
          <w:sz w:val="24"/>
          <w:szCs w:val="24"/>
        </w:rPr>
        <w:t xml:space="preserve">tulemuslikumaks </w:t>
      </w:r>
      <w:r w:rsidR="003C4DDF">
        <w:rPr>
          <w:rStyle w:val="normaltextrun"/>
          <w:rFonts w:ascii="Times New Roman" w:hAnsi="Times New Roman" w:cs="Times New Roman"/>
          <w:sz w:val="24"/>
          <w:szCs w:val="24"/>
        </w:rPr>
        <w:t>korraldamiseks.</w:t>
      </w:r>
    </w:p>
    <w:p w14:paraId="215736C7" w14:textId="27B51227" w:rsidR="005501F6" w:rsidRPr="00ED55E1" w:rsidRDefault="005501F6" w:rsidP="00E8167E">
      <w:pPr>
        <w:spacing w:line="240" w:lineRule="auto"/>
        <w:ind w:right="51"/>
        <w:contextualSpacing/>
        <w:jc w:val="both"/>
        <w:rPr>
          <w:rStyle w:val="normaltextrun"/>
          <w:rFonts w:ascii="Times New Roman" w:hAnsi="Times New Roman" w:cs="Times New Roman"/>
          <w:sz w:val="24"/>
          <w:szCs w:val="24"/>
        </w:rPr>
      </w:pPr>
      <w:r>
        <w:rPr>
          <w:rStyle w:val="normaltextrun"/>
          <w:rFonts w:ascii="Times New Roman" w:hAnsi="Times New Roman" w:cs="Times New Roman"/>
          <w:sz w:val="24"/>
          <w:szCs w:val="24"/>
        </w:rPr>
        <w:t>Komisjoni koosseisus olevad erialaeksperdiks on liikide- ja elupaikade ekspert.</w:t>
      </w:r>
    </w:p>
    <w:bookmarkEnd w:id="9"/>
    <w:p w14:paraId="1A145AAA" w14:textId="77777777" w:rsidR="00E8167E" w:rsidRPr="00ED55E1" w:rsidRDefault="00E8167E" w:rsidP="00E8167E">
      <w:pPr>
        <w:spacing w:line="240" w:lineRule="auto"/>
        <w:ind w:right="51"/>
        <w:contextualSpacing/>
        <w:jc w:val="both"/>
        <w:rPr>
          <w:rStyle w:val="normaltextrun"/>
          <w:rFonts w:ascii="Times New Roman" w:hAnsi="Times New Roman" w:cs="Times New Roman"/>
          <w:sz w:val="24"/>
          <w:szCs w:val="24"/>
        </w:rPr>
      </w:pPr>
    </w:p>
    <w:p w14:paraId="19E6FAE3" w14:textId="66712763" w:rsidR="00E8167E" w:rsidRDefault="00E8167E" w:rsidP="00E8167E">
      <w:pPr>
        <w:spacing w:line="240" w:lineRule="auto"/>
        <w:ind w:right="51"/>
        <w:contextualSpacing/>
        <w:jc w:val="both"/>
        <w:rPr>
          <w:rFonts w:ascii="Times New Roman" w:hAnsi="Times New Roman" w:cs="Times New Roman"/>
          <w:sz w:val="24"/>
          <w:szCs w:val="24"/>
          <w:shd w:val="clear" w:color="auto" w:fill="FFFFFF"/>
        </w:rPr>
      </w:pPr>
      <w:r w:rsidRPr="00ED55E1">
        <w:rPr>
          <w:rFonts w:ascii="Times New Roman" w:hAnsi="Times New Roman" w:cs="Times New Roman"/>
          <w:sz w:val="24"/>
          <w:szCs w:val="24"/>
          <w:shd w:val="clear" w:color="auto" w:fill="FFFFFF"/>
        </w:rPr>
        <w:t xml:space="preserve">Ühiskonna praegune ootus on nii stabiilne majanduskeskkond, kui ka </w:t>
      </w:r>
      <w:r w:rsidR="00A654BC">
        <w:rPr>
          <w:rFonts w:ascii="Times New Roman" w:hAnsi="Times New Roman" w:cs="Times New Roman"/>
          <w:sz w:val="24"/>
          <w:szCs w:val="24"/>
          <w:shd w:val="clear" w:color="auto" w:fill="FFFFFF"/>
        </w:rPr>
        <w:t xml:space="preserve">Eesti </w:t>
      </w:r>
      <w:r w:rsidRPr="00ED55E1">
        <w:rPr>
          <w:rFonts w:ascii="Times New Roman" w:hAnsi="Times New Roman" w:cs="Times New Roman"/>
          <w:sz w:val="24"/>
          <w:szCs w:val="24"/>
          <w:shd w:val="clear" w:color="auto" w:fill="FFFFFF"/>
        </w:rPr>
        <w:t xml:space="preserve">loodusruumi säilimine. Kindla </w:t>
      </w:r>
      <w:r w:rsidR="006822D1">
        <w:rPr>
          <w:rFonts w:ascii="Times New Roman" w:hAnsi="Times New Roman" w:cs="Times New Roman"/>
          <w:sz w:val="24"/>
          <w:szCs w:val="24"/>
          <w:shd w:val="clear" w:color="auto" w:fill="FFFFFF"/>
        </w:rPr>
        <w:t>raami</w:t>
      </w:r>
      <w:r w:rsidR="006822D1" w:rsidRPr="00ED55E1">
        <w:rPr>
          <w:rFonts w:ascii="Times New Roman" w:hAnsi="Times New Roman" w:cs="Times New Roman"/>
          <w:sz w:val="24"/>
          <w:szCs w:val="24"/>
          <w:shd w:val="clear" w:color="auto" w:fill="FFFFFF"/>
        </w:rPr>
        <w:t xml:space="preserve"> </w:t>
      </w:r>
      <w:r w:rsidRPr="00ED55E1">
        <w:rPr>
          <w:rFonts w:ascii="Times New Roman" w:hAnsi="Times New Roman" w:cs="Times New Roman"/>
          <w:sz w:val="24"/>
          <w:szCs w:val="24"/>
          <w:shd w:val="clear" w:color="auto" w:fill="FFFFFF"/>
        </w:rPr>
        <w:t xml:space="preserve">seadmine </w:t>
      </w:r>
      <w:r w:rsidR="00276947">
        <w:rPr>
          <w:rFonts w:ascii="Times New Roman" w:hAnsi="Times New Roman" w:cs="Times New Roman"/>
          <w:sz w:val="24"/>
          <w:szCs w:val="24"/>
          <w:shd w:val="clear" w:color="auto" w:fill="FFFFFF"/>
        </w:rPr>
        <w:t xml:space="preserve">püsiva riikliku kaitse vaatenurgast </w:t>
      </w:r>
      <w:r w:rsidRPr="00ED55E1">
        <w:rPr>
          <w:rFonts w:ascii="Times New Roman" w:hAnsi="Times New Roman" w:cs="Times New Roman"/>
          <w:sz w:val="24"/>
          <w:szCs w:val="24"/>
          <w:shd w:val="clear" w:color="auto" w:fill="FFFFFF"/>
        </w:rPr>
        <w:t>annab selguse kõigile.</w:t>
      </w:r>
    </w:p>
    <w:p w14:paraId="151B5279" w14:textId="77777777" w:rsidR="00941A0A" w:rsidRDefault="00941A0A" w:rsidP="00E8167E">
      <w:pPr>
        <w:spacing w:line="240" w:lineRule="auto"/>
        <w:ind w:right="51"/>
        <w:contextualSpacing/>
        <w:jc w:val="both"/>
        <w:rPr>
          <w:rFonts w:ascii="Times New Roman" w:hAnsi="Times New Roman" w:cs="Times New Roman"/>
          <w:sz w:val="24"/>
          <w:szCs w:val="24"/>
          <w:shd w:val="clear" w:color="auto" w:fill="FFFFFF"/>
        </w:rPr>
      </w:pPr>
    </w:p>
    <w:p w14:paraId="2F3CF0D9" w14:textId="2D94557C" w:rsidR="00941A0A" w:rsidRPr="00ED55E1" w:rsidRDefault="00941A0A" w:rsidP="00E8167E">
      <w:pPr>
        <w:spacing w:line="240" w:lineRule="auto"/>
        <w:ind w:right="51"/>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Seadusemuudatus ei käsitle mereala kaitset, millega tegeletakse eraldi </w:t>
      </w:r>
      <w:r w:rsidR="001D748E">
        <w:rPr>
          <w:rFonts w:ascii="Times New Roman" w:hAnsi="Times New Roman" w:cs="Times New Roman"/>
          <w:sz w:val="24"/>
          <w:szCs w:val="24"/>
          <w:shd w:val="clear" w:color="auto" w:fill="FFFFFF"/>
        </w:rPr>
        <w:t xml:space="preserve">merekaitsereformi </w:t>
      </w:r>
      <w:r>
        <w:rPr>
          <w:rFonts w:ascii="Times New Roman" w:hAnsi="Times New Roman" w:cs="Times New Roman"/>
          <w:sz w:val="24"/>
          <w:szCs w:val="24"/>
          <w:shd w:val="clear" w:color="auto" w:fill="FFFFFF"/>
        </w:rPr>
        <w:t xml:space="preserve">raames. </w:t>
      </w:r>
    </w:p>
    <w:bookmarkEnd w:id="3"/>
    <w:p w14:paraId="42056F38" w14:textId="77777777" w:rsidR="000E77FC" w:rsidRPr="00F77920" w:rsidRDefault="000E77FC" w:rsidP="00976F0D">
      <w:pPr>
        <w:spacing w:line="240" w:lineRule="auto"/>
        <w:ind w:right="51"/>
        <w:contextualSpacing/>
        <w:jc w:val="both"/>
        <w:rPr>
          <w:rFonts w:ascii="Times New Roman" w:hAnsi="Times New Roman" w:cs="Times New Roman"/>
          <w:sz w:val="24"/>
          <w:szCs w:val="24"/>
        </w:rPr>
      </w:pPr>
    </w:p>
    <w:p w14:paraId="6E12453D" w14:textId="0B001DCE" w:rsidR="00EB0B96" w:rsidRPr="000E77FC" w:rsidRDefault="003C04CA" w:rsidP="00AC4E6C">
      <w:pPr>
        <w:spacing w:after="0" w:line="240" w:lineRule="auto"/>
        <w:ind w:right="51"/>
        <w:contextualSpacing/>
        <w:jc w:val="both"/>
        <w:rPr>
          <w:rFonts w:ascii="Times New Roman" w:hAnsi="Times New Roman" w:cs="Times New Roman"/>
          <w:sz w:val="24"/>
          <w:szCs w:val="24"/>
        </w:rPr>
      </w:pPr>
      <w:r>
        <w:rPr>
          <w:rFonts w:ascii="Times New Roman" w:hAnsi="Times New Roman" w:cs="Times New Roman"/>
          <w:b/>
          <w:bCs/>
          <w:sz w:val="24"/>
          <w:szCs w:val="24"/>
        </w:rPr>
        <w:t>P</w:t>
      </w:r>
      <w:r w:rsidR="008A5E46" w:rsidRPr="000E77FC">
        <w:rPr>
          <w:rFonts w:ascii="Times New Roman" w:hAnsi="Times New Roman" w:cs="Times New Roman"/>
          <w:b/>
          <w:bCs/>
          <w:sz w:val="24"/>
          <w:szCs w:val="24"/>
        </w:rPr>
        <w:t xml:space="preserve">unktiga </w:t>
      </w:r>
      <w:r w:rsidR="00523978" w:rsidRPr="000E77FC">
        <w:rPr>
          <w:rFonts w:ascii="Times New Roman" w:hAnsi="Times New Roman" w:cs="Times New Roman"/>
          <w:b/>
          <w:bCs/>
          <w:sz w:val="24"/>
          <w:szCs w:val="24"/>
        </w:rPr>
        <w:t>2</w:t>
      </w:r>
      <w:r w:rsidR="008A5E46" w:rsidRPr="000E77FC">
        <w:rPr>
          <w:rFonts w:ascii="Times New Roman" w:hAnsi="Times New Roman" w:cs="Times New Roman"/>
          <w:sz w:val="24"/>
          <w:szCs w:val="24"/>
        </w:rPr>
        <w:t xml:space="preserve"> täpsustatakse püsielupaiga mõistet. </w:t>
      </w:r>
      <w:r>
        <w:rPr>
          <w:rFonts w:ascii="Times New Roman" w:hAnsi="Times New Roman" w:cs="Times New Roman"/>
          <w:sz w:val="24"/>
          <w:szCs w:val="24"/>
        </w:rPr>
        <w:t>K</w:t>
      </w:r>
      <w:r w:rsidR="008A5E46" w:rsidRPr="000E77FC">
        <w:rPr>
          <w:rFonts w:ascii="Times New Roman" w:hAnsi="Times New Roman" w:cs="Times New Roman"/>
          <w:sz w:val="24"/>
          <w:szCs w:val="24"/>
        </w:rPr>
        <w:t>ohtuvaidlustes</w:t>
      </w:r>
      <w:r w:rsidR="00BE7049" w:rsidRPr="000E77FC">
        <w:rPr>
          <w:rFonts w:ascii="Times New Roman" w:hAnsi="Times New Roman" w:cs="Times New Roman"/>
          <w:sz w:val="24"/>
          <w:szCs w:val="24"/>
        </w:rPr>
        <w:t xml:space="preserve"> </w:t>
      </w:r>
      <w:r w:rsidR="00EB0B96" w:rsidRPr="000E77FC">
        <w:rPr>
          <w:rFonts w:ascii="Times New Roman" w:hAnsi="Times New Roman" w:cs="Times New Roman"/>
          <w:sz w:val="24"/>
          <w:szCs w:val="24"/>
        </w:rPr>
        <w:t xml:space="preserve">on käinud vaidlus </w:t>
      </w:r>
      <w:r w:rsidR="00EB0B96" w:rsidRPr="000E77FC">
        <w:rPr>
          <w:rStyle w:val="cf01"/>
          <w:rFonts w:ascii="Times New Roman" w:hAnsi="Times New Roman" w:cs="Times New Roman"/>
          <w:sz w:val="24"/>
          <w:szCs w:val="24"/>
        </w:rPr>
        <w:t xml:space="preserve">selle üle, miks on lendorava </w:t>
      </w:r>
      <w:commentRangeStart w:id="10"/>
      <w:proofErr w:type="spellStart"/>
      <w:r w:rsidR="00EB0B96" w:rsidRPr="000E77FC">
        <w:rPr>
          <w:rStyle w:val="cf01"/>
          <w:rFonts w:ascii="Times New Roman" w:hAnsi="Times New Roman" w:cs="Times New Roman"/>
          <w:sz w:val="24"/>
          <w:szCs w:val="24"/>
        </w:rPr>
        <w:t>PEP</w:t>
      </w:r>
      <w:r w:rsidR="00E24872">
        <w:rPr>
          <w:rStyle w:val="cf01"/>
          <w:rFonts w:ascii="Times New Roman" w:hAnsi="Times New Roman" w:cs="Times New Roman"/>
          <w:sz w:val="24"/>
          <w:szCs w:val="24"/>
        </w:rPr>
        <w:t>i</w:t>
      </w:r>
      <w:commentRangeEnd w:id="10"/>
      <w:proofErr w:type="spellEnd"/>
      <w:r w:rsidR="000E691C">
        <w:rPr>
          <w:rStyle w:val="Kommentaariviide"/>
        </w:rPr>
        <w:commentReference w:id="10"/>
      </w:r>
      <w:r w:rsidR="00EB0B96" w:rsidRPr="000E77FC">
        <w:rPr>
          <w:rStyle w:val="cf01"/>
          <w:rFonts w:ascii="Times New Roman" w:hAnsi="Times New Roman" w:cs="Times New Roman"/>
          <w:sz w:val="24"/>
          <w:szCs w:val="24"/>
        </w:rPr>
        <w:t xml:space="preserve"> koosseisu arvatud ka </w:t>
      </w:r>
      <w:r w:rsidR="0007300C" w:rsidRPr="000E77FC">
        <w:rPr>
          <w:rStyle w:val="cf01"/>
          <w:rFonts w:ascii="Times New Roman" w:hAnsi="Times New Roman" w:cs="Times New Roman"/>
          <w:sz w:val="24"/>
          <w:szCs w:val="24"/>
        </w:rPr>
        <w:t xml:space="preserve">liikumisteed </w:t>
      </w:r>
      <w:r w:rsidR="00EB0B96" w:rsidRPr="000E77FC">
        <w:rPr>
          <w:rStyle w:val="cf01"/>
          <w:rFonts w:ascii="Times New Roman" w:hAnsi="Times New Roman" w:cs="Times New Roman"/>
          <w:sz w:val="24"/>
          <w:szCs w:val="24"/>
        </w:rPr>
        <w:t xml:space="preserve">pesapuude vahel, kui need ei ole nimetatud </w:t>
      </w:r>
      <w:proofErr w:type="spellStart"/>
      <w:r w:rsidR="00EB0B96" w:rsidRPr="000E77FC">
        <w:rPr>
          <w:rStyle w:val="cf01"/>
          <w:rFonts w:ascii="Times New Roman" w:hAnsi="Times New Roman" w:cs="Times New Roman"/>
          <w:sz w:val="24"/>
          <w:szCs w:val="24"/>
        </w:rPr>
        <w:t>LKS</w:t>
      </w:r>
      <w:r w:rsidR="00E24872">
        <w:rPr>
          <w:rStyle w:val="cf01"/>
          <w:rFonts w:ascii="Times New Roman" w:hAnsi="Times New Roman" w:cs="Times New Roman"/>
          <w:sz w:val="24"/>
          <w:szCs w:val="24"/>
        </w:rPr>
        <w:t>i</w:t>
      </w:r>
      <w:proofErr w:type="spellEnd"/>
      <w:r w:rsidR="00EB0B96" w:rsidRPr="000E77FC">
        <w:rPr>
          <w:rStyle w:val="cf01"/>
          <w:rFonts w:ascii="Times New Roman" w:hAnsi="Times New Roman" w:cs="Times New Roman"/>
          <w:sz w:val="24"/>
          <w:szCs w:val="24"/>
        </w:rPr>
        <w:t xml:space="preserve"> </w:t>
      </w:r>
      <w:proofErr w:type="spellStart"/>
      <w:r w:rsidR="00EB0B96" w:rsidRPr="000E77FC">
        <w:rPr>
          <w:rStyle w:val="cf01"/>
          <w:rFonts w:ascii="Times New Roman" w:hAnsi="Times New Roman" w:cs="Times New Roman"/>
          <w:sz w:val="24"/>
          <w:szCs w:val="24"/>
        </w:rPr>
        <w:t>PEP</w:t>
      </w:r>
      <w:r w:rsidR="00E24872">
        <w:rPr>
          <w:rStyle w:val="cf01"/>
          <w:rFonts w:ascii="Times New Roman" w:hAnsi="Times New Roman" w:cs="Times New Roman"/>
          <w:sz w:val="24"/>
          <w:szCs w:val="24"/>
        </w:rPr>
        <w:t>i</w:t>
      </w:r>
      <w:proofErr w:type="spellEnd"/>
      <w:r w:rsidR="00EB0B96" w:rsidRPr="000E77FC">
        <w:rPr>
          <w:rStyle w:val="cf01"/>
          <w:rFonts w:ascii="Times New Roman" w:hAnsi="Times New Roman" w:cs="Times New Roman"/>
          <w:sz w:val="24"/>
          <w:szCs w:val="24"/>
        </w:rPr>
        <w:t xml:space="preserve"> definitsioonis § 4 l</w:t>
      </w:r>
      <w:r w:rsidR="00E24872">
        <w:rPr>
          <w:rStyle w:val="cf01"/>
          <w:rFonts w:ascii="Times New Roman" w:hAnsi="Times New Roman" w:cs="Times New Roman"/>
          <w:sz w:val="24"/>
          <w:szCs w:val="24"/>
        </w:rPr>
        <w:t>õike</w:t>
      </w:r>
      <w:r w:rsidR="00EB0B96" w:rsidRPr="000E77FC">
        <w:rPr>
          <w:rStyle w:val="cf01"/>
          <w:rFonts w:ascii="Times New Roman" w:hAnsi="Times New Roman" w:cs="Times New Roman"/>
          <w:sz w:val="24"/>
          <w:szCs w:val="24"/>
        </w:rPr>
        <w:t xml:space="preserve"> 5 punktis 1. </w:t>
      </w:r>
      <w:r w:rsidR="00E24872">
        <w:rPr>
          <w:rStyle w:val="cf01"/>
          <w:rFonts w:ascii="Times New Roman" w:hAnsi="Times New Roman" w:cs="Times New Roman"/>
          <w:sz w:val="24"/>
          <w:szCs w:val="24"/>
        </w:rPr>
        <w:t>P</w:t>
      </w:r>
      <w:r w:rsidR="00EB0B96" w:rsidRPr="000E77FC">
        <w:rPr>
          <w:rStyle w:val="cf01"/>
          <w:rFonts w:ascii="Times New Roman" w:hAnsi="Times New Roman" w:cs="Times New Roman"/>
          <w:sz w:val="24"/>
          <w:szCs w:val="24"/>
        </w:rPr>
        <w:t xml:space="preserve">unktis </w:t>
      </w:r>
      <w:r w:rsidR="00E24872">
        <w:rPr>
          <w:rStyle w:val="cf01"/>
          <w:rFonts w:ascii="Times New Roman" w:hAnsi="Times New Roman" w:cs="Times New Roman"/>
          <w:sz w:val="24"/>
          <w:szCs w:val="24"/>
        </w:rPr>
        <w:t xml:space="preserve">1 </w:t>
      </w:r>
      <w:r w:rsidR="00EB0B96" w:rsidRPr="000E77FC">
        <w:rPr>
          <w:rStyle w:val="cf01"/>
          <w:rFonts w:ascii="Times New Roman" w:hAnsi="Times New Roman" w:cs="Times New Roman"/>
          <w:sz w:val="24"/>
          <w:szCs w:val="24"/>
        </w:rPr>
        <w:t xml:space="preserve">sätestatud „muu perioodilise koondumise paik“ on määratlemata õigusmõiste. </w:t>
      </w:r>
      <w:r w:rsidR="00034BF7">
        <w:rPr>
          <w:rStyle w:val="cf01"/>
          <w:rFonts w:ascii="Times New Roman" w:hAnsi="Times New Roman" w:cs="Times New Roman"/>
          <w:sz w:val="24"/>
          <w:szCs w:val="24"/>
        </w:rPr>
        <w:t>S</w:t>
      </w:r>
      <w:r w:rsidR="00EB0B96" w:rsidRPr="000E77FC">
        <w:rPr>
          <w:rStyle w:val="cf01"/>
          <w:rFonts w:ascii="Times New Roman" w:hAnsi="Times New Roman" w:cs="Times New Roman"/>
          <w:sz w:val="24"/>
          <w:szCs w:val="24"/>
        </w:rPr>
        <w:t xml:space="preserve">elle </w:t>
      </w:r>
      <w:r w:rsidR="0007300C">
        <w:rPr>
          <w:rStyle w:val="cf01"/>
          <w:rFonts w:ascii="Times New Roman" w:hAnsi="Times New Roman" w:cs="Times New Roman"/>
          <w:sz w:val="24"/>
          <w:szCs w:val="24"/>
        </w:rPr>
        <w:t>sätte</w:t>
      </w:r>
      <w:r w:rsidR="00EB0B96" w:rsidRPr="000E77FC">
        <w:rPr>
          <w:rStyle w:val="cf01"/>
          <w:rFonts w:ascii="Times New Roman" w:hAnsi="Times New Roman" w:cs="Times New Roman"/>
          <w:sz w:val="24"/>
          <w:szCs w:val="24"/>
        </w:rPr>
        <w:t xml:space="preserve"> sisustamisel tuleb lähtuda konkreetse liigiga seotud ökoloogilistest teguritest</w:t>
      </w:r>
      <w:r w:rsidR="00E24872">
        <w:rPr>
          <w:rStyle w:val="cf01"/>
          <w:rFonts w:ascii="Times New Roman" w:hAnsi="Times New Roman" w:cs="Times New Roman"/>
          <w:sz w:val="24"/>
          <w:szCs w:val="24"/>
        </w:rPr>
        <w:t xml:space="preserve">, samuti </w:t>
      </w:r>
      <w:r w:rsidR="0007300C">
        <w:rPr>
          <w:rStyle w:val="cf01"/>
          <w:rFonts w:ascii="Times New Roman" w:hAnsi="Times New Roman" w:cs="Times New Roman"/>
          <w:sz w:val="24"/>
          <w:szCs w:val="24"/>
        </w:rPr>
        <w:t xml:space="preserve">ei saa </w:t>
      </w:r>
      <w:r w:rsidR="00EB0B96" w:rsidRPr="000E77FC">
        <w:rPr>
          <w:rStyle w:val="cf01"/>
          <w:rFonts w:ascii="Times New Roman" w:hAnsi="Times New Roman" w:cs="Times New Roman"/>
          <w:sz w:val="24"/>
          <w:szCs w:val="24"/>
        </w:rPr>
        <w:t xml:space="preserve">seda punkti tõlgendada kitsalt, </w:t>
      </w:r>
      <w:r w:rsidR="0007300C">
        <w:rPr>
          <w:rStyle w:val="cf01"/>
          <w:rFonts w:ascii="Times New Roman" w:hAnsi="Times New Roman" w:cs="Times New Roman"/>
          <w:sz w:val="24"/>
          <w:szCs w:val="24"/>
        </w:rPr>
        <w:t>st</w:t>
      </w:r>
      <w:r w:rsidR="00EB0B96" w:rsidRPr="000E77FC">
        <w:rPr>
          <w:rStyle w:val="cf01"/>
          <w:rFonts w:ascii="Times New Roman" w:hAnsi="Times New Roman" w:cs="Times New Roman"/>
          <w:sz w:val="24"/>
          <w:szCs w:val="24"/>
        </w:rPr>
        <w:t xml:space="preserve"> see hõlmaks vaid asustatud elupaiku või pesapuid</w:t>
      </w:r>
      <w:r w:rsidR="00034BF7">
        <w:rPr>
          <w:rStyle w:val="cf01"/>
          <w:rFonts w:ascii="Times New Roman" w:hAnsi="Times New Roman" w:cs="Times New Roman"/>
          <w:sz w:val="24"/>
          <w:szCs w:val="24"/>
        </w:rPr>
        <w:t>.</w:t>
      </w:r>
      <w:r w:rsidR="00E35FAE">
        <w:rPr>
          <w:rStyle w:val="cf01"/>
          <w:rFonts w:ascii="Times New Roman" w:hAnsi="Times New Roman" w:cs="Times New Roman"/>
          <w:sz w:val="24"/>
          <w:szCs w:val="24"/>
        </w:rPr>
        <w:t xml:space="preserve"> </w:t>
      </w:r>
      <w:r w:rsidR="00034BF7">
        <w:rPr>
          <w:rStyle w:val="cf01"/>
          <w:rFonts w:ascii="Times New Roman" w:hAnsi="Times New Roman" w:cs="Times New Roman"/>
          <w:sz w:val="24"/>
          <w:szCs w:val="24"/>
        </w:rPr>
        <w:t>S</w:t>
      </w:r>
      <w:r w:rsidR="00EB0B96" w:rsidRPr="000E77FC">
        <w:rPr>
          <w:rStyle w:val="cf01"/>
          <w:rFonts w:ascii="Times New Roman" w:hAnsi="Times New Roman" w:cs="Times New Roman"/>
          <w:sz w:val="24"/>
          <w:szCs w:val="24"/>
        </w:rPr>
        <w:t xml:space="preserve">elguse huvides </w:t>
      </w:r>
      <w:r w:rsidR="00034BF7" w:rsidRPr="000E77FC">
        <w:rPr>
          <w:rStyle w:val="cf01"/>
          <w:rFonts w:ascii="Times New Roman" w:hAnsi="Times New Roman" w:cs="Times New Roman"/>
          <w:sz w:val="24"/>
          <w:szCs w:val="24"/>
        </w:rPr>
        <w:t>täpsusta</w:t>
      </w:r>
      <w:r w:rsidR="00034BF7">
        <w:rPr>
          <w:rStyle w:val="cf01"/>
          <w:rFonts w:ascii="Times New Roman" w:hAnsi="Times New Roman" w:cs="Times New Roman"/>
          <w:sz w:val="24"/>
          <w:szCs w:val="24"/>
        </w:rPr>
        <w:t>takse</w:t>
      </w:r>
      <w:r w:rsidR="00034BF7" w:rsidRPr="000E77FC">
        <w:rPr>
          <w:rStyle w:val="cf01"/>
          <w:rFonts w:ascii="Times New Roman" w:hAnsi="Times New Roman" w:cs="Times New Roman"/>
          <w:sz w:val="24"/>
          <w:szCs w:val="24"/>
        </w:rPr>
        <w:t xml:space="preserve"> </w:t>
      </w:r>
      <w:proofErr w:type="spellStart"/>
      <w:r w:rsidR="00EB0B96" w:rsidRPr="000E77FC">
        <w:rPr>
          <w:rStyle w:val="cf01"/>
          <w:rFonts w:ascii="Times New Roman" w:hAnsi="Times New Roman" w:cs="Times New Roman"/>
          <w:sz w:val="24"/>
          <w:szCs w:val="24"/>
        </w:rPr>
        <w:t>PEP</w:t>
      </w:r>
      <w:r w:rsidR="0007300C">
        <w:rPr>
          <w:rStyle w:val="cf01"/>
          <w:rFonts w:ascii="Times New Roman" w:hAnsi="Times New Roman" w:cs="Times New Roman"/>
          <w:sz w:val="24"/>
          <w:szCs w:val="24"/>
        </w:rPr>
        <w:t>i</w:t>
      </w:r>
      <w:proofErr w:type="spellEnd"/>
      <w:r w:rsidR="00EB0B96" w:rsidRPr="000E77FC">
        <w:rPr>
          <w:rStyle w:val="cf01"/>
          <w:rFonts w:ascii="Times New Roman" w:hAnsi="Times New Roman" w:cs="Times New Roman"/>
          <w:sz w:val="24"/>
          <w:szCs w:val="24"/>
        </w:rPr>
        <w:t xml:space="preserve"> definitsiooni</w:t>
      </w:r>
      <w:r w:rsidR="008A5E46" w:rsidRPr="000E77FC">
        <w:rPr>
          <w:rFonts w:ascii="Times New Roman" w:hAnsi="Times New Roman" w:cs="Times New Roman"/>
          <w:sz w:val="24"/>
          <w:szCs w:val="24"/>
        </w:rPr>
        <w:t xml:space="preserve">, </w:t>
      </w:r>
      <w:r w:rsidR="0007300C">
        <w:rPr>
          <w:rFonts w:ascii="Times New Roman" w:hAnsi="Times New Roman" w:cs="Times New Roman"/>
          <w:sz w:val="24"/>
          <w:szCs w:val="24"/>
        </w:rPr>
        <w:t xml:space="preserve">seda, </w:t>
      </w:r>
      <w:r w:rsidR="008A5E46" w:rsidRPr="000E77FC">
        <w:rPr>
          <w:rFonts w:ascii="Times New Roman" w:hAnsi="Times New Roman" w:cs="Times New Roman"/>
          <w:sz w:val="24"/>
          <w:szCs w:val="24"/>
        </w:rPr>
        <w:t>mis on püsielupaik</w:t>
      </w:r>
      <w:r w:rsidR="0007300C">
        <w:rPr>
          <w:rFonts w:ascii="Times New Roman" w:hAnsi="Times New Roman" w:cs="Times New Roman"/>
          <w:sz w:val="24"/>
          <w:szCs w:val="24"/>
        </w:rPr>
        <w:t>,</w:t>
      </w:r>
      <w:r w:rsidR="008A5E46" w:rsidRPr="000E77FC">
        <w:rPr>
          <w:rFonts w:ascii="Times New Roman" w:hAnsi="Times New Roman" w:cs="Times New Roman"/>
          <w:sz w:val="24"/>
          <w:szCs w:val="24"/>
        </w:rPr>
        <w:t xml:space="preserve"> ja </w:t>
      </w:r>
      <w:r w:rsidR="0007300C">
        <w:rPr>
          <w:rFonts w:ascii="Times New Roman" w:hAnsi="Times New Roman" w:cs="Times New Roman"/>
          <w:sz w:val="24"/>
          <w:szCs w:val="24"/>
        </w:rPr>
        <w:t xml:space="preserve">seda, </w:t>
      </w:r>
      <w:r w:rsidR="008A5E46" w:rsidRPr="000E77FC">
        <w:rPr>
          <w:rFonts w:ascii="Times New Roman" w:hAnsi="Times New Roman" w:cs="Times New Roman"/>
          <w:sz w:val="24"/>
          <w:szCs w:val="24"/>
        </w:rPr>
        <w:t>mida liigi püsielupaigas kaitse alla võetakse.</w:t>
      </w:r>
    </w:p>
    <w:p w14:paraId="325272E0" w14:textId="77777777" w:rsidR="003C04CA" w:rsidRDefault="003C04CA" w:rsidP="00976F0D">
      <w:pPr>
        <w:pStyle w:val="Loendilik"/>
        <w:ind w:left="0"/>
        <w:jc w:val="both"/>
        <w:rPr>
          <w:rFonts w:cs="Times New Roman"/>
          <w:szCs w:val="24"/>
        </w:rPr>
      </w:pPr>
    </w:p>
    <w:p w14:paraId="53DC3A1D" w14:textId="77777777" w:rsidR="0072775E" w:rsidRDefault="008A5E46" w:rsidP="0072775E">
      <w:pPr>
        <w:pStyle w:val="Loendilik"/>
        <w:ind w:left="0"/>
        <w:jc w:val="both"/>
        <w:rPr>
          <w:rFonts w:cs="Times New Roman"/>
          <w:szCs w:val="24"/>
        </w:rPr>
      </w:pPr>
      <w:r w:rsidRPr="00127ADC">
        <w:rPr>
          <w:rFonts w:cs="Times New Roman"/>
          <w:szCs w:val="24"/>
        </w:rPr>
        <w:t>Määratlust „kaitsealuse looma sigimisala või muu perioodilise koondumise paik“ muudetakse, et see kataks liigi elupaiga kõiki olulisi osi (pesa, pesapaik, pesamets, toitumisala</w:t>
      </w:r>
      <w:r w:rsidR="0007300C">
        <w:rPr>
          <w:rFonts w:cs="Times New Roman"/>
          <w:szCs w:val="24"/>
        </w:rPr>
        <w:t>,</w:t>
      </w:r>
      <w:r w:rsidRPr="00127ADC">
        <w:rPr>
          <w:rFonts w:cs="Times New Roman"/>
          <w:szCs w:val="24"/>
        </w:rPr>
        <w:t xml:space="preserve"> aga ka perioodiliselt kasutatav talvituskoht ja liikumiskoridor). </w:t>
      </w:r>
      <w:r w:rsidR="0007300C">
        <w:rPr>
          <w:rFonts w:cs="Times New Roman"/>
          <w:szCs w:val="24"/>
        </w:rPr>
        <w:t>K</w:t>
      </w:r>
      <w:r w:rsidRPr="00127ADC">
        <w:rPr>
          <w:rFonts w:cs="Times New Roman"/>
          <w:szCs w:val="24"/>
        </w:rPr>
        <w:t>ehti</w:t>
      </w:r>
      <w:r w:rsidR="00034BF7">
        <w:rPr>
          <w:rFonts w:cs="Times New Roman"/>
          <w:szCs w:val="24"/>
        </w:rPr>
        <w:t>v</w:t>
      </w:r>
      <w:r w:rsidRPr="00127ADC">
        <w:rPr>
          <w:rFonts w:cs="Times New Roman"/>
          <w:szCs w:val="24"/>
        </w:rPr>
        <w:t xml:space="preserve"> termin „perioodiliselt kasutatav koondumispaik“ katab </w:t>
      </w:r>
      <w:r w:rsidR="00496C88" w:rsidRPr="00127ADC">
        <w:rPr>
          <w:rFonts w:cs="Times New Roman"/>
          <w:szCs w:val="24"/>
        </w:rPr>
        <w:t xml:space="preserve">kindlasti </w:t>
      </w:r>
      <w:r w:rsidRPr="00127ADC">
        <w:rPr>
          <w:rFonts w:cs="Times New Roman"/>
          <w:szCs w:val="24"/>
        </w:rPr>
        <w:t xml:space="preserve">küll talvitumiskohti ja ka lindude rändepeatuskohti, kuid </w:t>
      </w:r>
      <w:r w:rsidR="0026579E">
        <w:rPr>
          <w:rFonts w:cs="Times New Roman"/>
          <w:szCs w:val="24"/>
        </w:rPr>
        <w:t>võib jääda</w:t>
      </w:r>
      <w:r w:rsidR="0026579E" w:rsidRPr="00127ADC">
        <w:rPr>
          <w:rFonts w:cs="Times New Roman"/>
          <w:szCs w:val="24"/>
        </w:rPr>
        <w:t xml:space="preserve"> </w:t>
      </w:r>
      <w:r w:rsidR="00496C88" w:rsidRPr="00127ADC">
        <w:rPr>
          <w:rFonts w:cs="Times New Roman"/>
          <w:szCs w:val="24"/>
        </w:rPr>
        <w:t>ebamäära</w:t>
      </w:r>
      <w:r w:rsidR="0026579E">
        <w:rPr>
          <w:rFonts w:cs="Times New Roman"/>
          <w:szCs w:val="24"/>
        </w:rPr>
        <w:t>s</w:t>
      </w:r>
      <w:r w:rsidR="00496C88" w:rsidRPr="00127ADC">
        <w:rPr>
          <w:rFonts w:cs="Times New Roman"/>
          <w:szCs w:val="24"/>
        </w:rPr>
        <w:t>e</w:t>
      </w:r>
      <w:r w:rsidR="0026579E">
        <w:rPr>
          <w:rFonts w:cs="Times New Roman"/>
          <w:szCs w:val="24"/>
        </w:rPr>
        <w:t>ks</w:t>
      </w:r>
      <w:r w:rsidR="00496C88" w:rsidRPr="00127ADC">
        <w:rPr>
          <w:rFonts w:cs="Times New Roman"/>
          <w:szCs w:val="24"/>
        </w:rPr>
        <w:t xml:space="preserve"> näiteks </w:t>
      </w:r>
      <w:r w:rsidRPr="00127ADC">
        <w:rPr>
          <w:rFonts w:cs="Times New Roman"/>
          <w:szCs w:val="24"/>
        </w:rPr>
        <w:t>elupaikade vahel loomade liikumiste</w:t>
      </w:r>
      <w:r w:rsidR="00496C88" w:rsidRPr="00127ADC">
        <w:rPr>
          <w:rFonts w:cs="Times New Roman"/>
          <w:szCs w:val="24"/>
        </w:rPr>
        <w:t xml:space="preserve">ede </w:t>
      </w:r>
      <w:r w:rsidR="0007300C">
        <w:rPr>
          <w:rFonts w:cs="Times New Roman"/>
          <w:szCs w:val="24"/>
        </w:rPr>
        <w:t>korral</w:t>
      </w:r>
      <w:r w:rsidRPr="00127ADC">
        <w:rPr>
          <w:rFonts w:cs="Times New Roman"/>
          <w:szCs w:val="24"/>
        </w:rPr>
        <w:t>, kus loomad ei koondu ega pruugi peatuda.</w:t>
      </w:r>
      <w:r w:rsidR="0026579E">
        <w:rPr>
          <w:rFonts w:cs="Times New Roman"/>
          <w:szCs w:val="24"/>
        </w:rPr>
        <w:t xml:space="preserve"> Sõnastust täpsustatakse selguse huvides ja tarbetute vaidluste vältimiseks olukordades, kus liigi liikumise eripärast sõltuvalt (nt lendorav liugleb puult puule hüpates ega ole </w:t>
      </w:r>
      <w:r w:rsidR="0007300C">
        <w:rPr>
          <w:rFonts w:cs="Times New Roman"/>
          <w:szCs w:val="24"/>
        </w:rPr>
        <w:t xml:space="preserve">eriti </w:t>
      </w:r>
      <w:r w:rsidR="0026579E">
        <w:rPr>
          <w:rFonts w:cs="Times New Roman"/>
          <w:szCs w:val="24"/>
        </w:rPr>
        <w:t>võimeline maad mööda liikuma)</w:t>
      </w:r>
      <w:r w:rsidR="00496C88" w:rsidRPr="00127ADC">
        <w:rPr>
          <w:rFonts w:cs="Times New Roman"/>
          <w:szCs w:val="24"/>
        </w:rPr>
        <w:t xml:space="preserve"> </w:t>
      </w:r>
      <w:r w:rsidR="0026579E">
        <w:rPr>
          <w:rFonts w:cs="Times New Roman"/>
          <w:szCs w:val="24"/>
        </w:rPr>
        <w:t xml:space="preserve">on vaja tagada liikumiskoridoride säilimine. </w:t>
      </w:r>
      <w:commentRangeStart w:id="11"/>
      <w:r w:rsidR="00496C88" w:rsidRPr="00127ADC">
        <w:rPr>
          <w:rFonts w:cs="Times New Roman"/>
          <w:szCs w:val="24"/>
        </w:rPr>
        <w:t>Uue termini „perioodiliselt kasutatava ala“ all mõeldakse kõiki liigi elupaiga osi, mida liik kasutab ja mis vajavad liigi soodsa seisundi saavutamiseks või säilitamiseks kaitset, sh toitumisalad, liikumiskoridorid, rändeteed, rändepeatuskohad ja talvitumisalad.</w:t>
      </w:r>
      <w:commentRangeEnd w:id="11"/>
      <w:r w:rsidR="00371471">
        <w:rPr>
          <w:rStyle w:val="Kommentaariviide"/>
          <w:rFonts w:asciiTheme="minorHAnsi" w:eastAsiaTheme="minorHAnsi" w:hAnsiTheme="minorHAnsi" w:cstheme="minorBidi"/>
          <w:kern w:val="0"/>
          <w:lang w:eastAsia="en-US" w:bidi="ar-SA"/>
        </w:rPr>
        <w:commentReference w:id="11"/>
      </w:r>
    </w:p>
    <w:p w14:paraId="36281E84" w14:textId="77777777" w:rsidR="0072775E" w:rsidRDefault="0072775E" w:rsidP="0072775E">
      <w:pPr>
        <w:pStyle w:val="Loendilik"/>
        <w:ind w:left="0"/>
        <w:jc w:val="both"/>
        <w:rPr>
          <w:rFonts w:cs="Times New Roman"/>
          <w:szCs w:val="24"/>
        </w:rPr>
      </w:pPr>
    </w:p>
    <w:p w14:paraId="3D63363E" w14:textId="13F963E6" w:rsidR="0072775E" w:rsidRDefault="0072775E" w:rsidP="0072775E">
      <w:pPr>
        <w:pStyle w:val="Loendilik"/>
        <w:ind w:left="0"/>
        <w:jc w:val="both"/>
        <w:rPr>
          <w:rFonts w:cs="Times New Roman"/>
          <w:szCs w:val="24"/>
        </w:rPr>
      </w:pPr>
      <w:r w:rsidRPr="0072775E">
        <w:rPr>
          <w:rFonts w:cs="Times New Roman"/>
          <w:b/>
          <w:bCs/>
          <w:szCs w:val="24"/>
        </w:rPr>
        <w:t>Punktiga 3</w:t>
      </w:r>
      <w:r>
        <w:rPr>
          <w:rFonts w:cs="Times New Roman"/>
          <w:szCs w:val="24"/>
        </w:rPr>
        <w:t xml:space="preserve"> täiendatakse § 7 lõiget 1, </w:t>
      </w:r>
      <w:r w:rsidRPr="0072775E">
        <w:rPr>
          <w:rFonts w:cs="Times New Roman"/>
          <w:szCs w:val="24"/>
        </w:rPr>
        <w:t>lisa</w:t>
      </w:r>
      <w:r>
        <w:rPr>
          <w:rFonts w:cs="Times New Roman"/>
          <w:szCs w:val="24"/>
        </w:rPr>
        <w:t xml:space="preserve">des kaitse alla võtmise eelduste loetelu </w:t>
      </w:r>
      <w:r w:rsidRPr="0072775E">
        <w:rPr>
          <w:rFonts w:cs="Times New Roman"/>
          <w:szCs w:val="24"/>
        </w:rPr>
        <w:t>„tähtsus ökosüsteemide sidususe tagamise</w:t>
      </w:r>
      <w:r>
        <w:rPr>
          <w:rFonts w:cs="Times New Roman"/>
          <w:szCs w:val="24"/>
        </w:rPr>
        <w:t xml:space="preserve">l“. Selline täiendus </w:t>
      </w:r>
      <w:r w:rsidRPr="00F27892">
        <w:rPr>
          <w:rFonts w:cs="Times New Roman"/>
          <w:szCs w:val="24"/>
        </w:rPr>
        <w:t xml:space="preserve">annab parema võimaluse tagada ohustatud taime- ja loomaliikide levimis- ja sigimisvõimalused ökosüsteemide vahel ning </w:t>
      </w:r>
      <w:r w:rsidR="00463DF5">
        <w:rPr>
          <w:rFonts w:cs="Times New Roman"/>
          <w:szCs w:val="24"/>
        </w:rPr>
        <w:t xml:space="preserve">aitab </w:t>
      </w:r>
      <w:r w:rsidRPr="00F27892">
        <w:rPr>
          <w:rFonts w:cs="Times New Roman"/>
          <w:szCs w:val="24"/>
        </w:rPr>
        <w:t>vältida loodusalade asurkondade geneetilist vaesestumist.</w:t>
      </w:r>
    </w:p>
    <w:p w14:paraId="142B5227" w14:textId="77777777" w:rsidR="00151334" w:rsidRDefault="00151334" w:rsidP="00976F0D">
      <w:pPr>
        <w:pStyle w:val="Loendilik"/>
        <w:ind w:left="0"/>
        <w:jc w:val="both"/>
        <w:rPr>
          <w:rFonts w:cs="Times New Roman"/>
          <w:szCs w:val="24"/>
        </w:rPr>
      </w:pPr>
    </w:p>
    <w:p w14:paraId="6C5D3EAE" w14:textId="60F0A80D" w:rsidR="00151334" w:rsidRPr="00B678B9" w:rsidRDefault="00151334" w:rsidP="00B678B9">
      <w:pPr>
        <w:spacing w:after="0"/>
        <w:contextualSpacing/>
        <w:jc w:val="both"/>
        <w:rPr>
          <w:rFonts w:ascii="Times New Roman" w:hAnsi="Times New Roman" w:cs="Times New Roman"/>
          <w:sz w:val="24"/>
          <w:szCs w:val="24"/>
        </w:rPr>
      </w:pPr>
      <w:r w:rsidRPr="00AB4D75">
        <w:rPr>
          <w:rFonts w:ascii="Times New Roman" w:hAnsi="Times New Roman" w:cs="Times New Roman"/>
          <w:b/>
          <w:bCs/>
          <w:sz w:val="24"/>
          <w:szCs w:val="24"/>
        </w:rPr>
        <w:t xml:space="preserve">Punktiga </w:t>
      </w:r>
      <w:r w:rsidR="00DE5715">
        <w:rPr>
          <w:rFonts w:ascii="Times New Roman" w:hAnsi="Times New Roman" w:cs="Times New Roman"/>
          <w:b/>
          <w:bCs/>
          <w:sz w:val="24"/>
          <w:szCs w:val="24"/>
        </w:rPr>
        <w:t>4</w:t>
      </w:r>
      <w:r w:rsidRPr="00AB4D75">
        <w:rPr>
          <w:rFonts w:ascii="Times New Roman" w:hAnsi="Times New Roman" w:cs="Times New Roman"/>
          <w:b/>
          <w:bCs/>
          <w:sz w:val="24"/>
          <w:szCs w:val="24"/>
        </w:rPr>
        <w:t xml:space="preserve"> ja </w:t>
      </w:r>
      <w:r w:rsidR="00DE5715">
        <w:rPr>
          <w:rFonts w:ascii="Times New Roman" w:hAnsi="Times New Roman" w:cs="Times New Roman"/>
          <w:b/>
          <w:bCs/>
          <w:sz w:val="24"/>
          <w:szCs w:val="24"/>
        </w:rPr>
        <w:t>5</w:t>
      </w:r>
      <w:r w:rsidRPr="00AD321D">
        <w:rPr>
          <w:rFonts w:ascii="Times New Roman" w:hAnsi="Times New Roman" w:cs="Times New Roman"/>
          <w:sz w:val="24"/>
          <w:szCs w:val="24"/>
        </w:rPr>
        <w:t xml:space="preserve"> täpsustatakse loodusobjektide kaitse alla võtmise korda</w:t>
      </w:r>
      <w:r w:rsidRPr="00B678B9">
        <w:rPr>
          <w:rFonts w:ascii="Times New Roman" w:hAnsi="Times New Roman" w:cs="Times New Roman"/>
          <w:sz w:val="24"/>
          <w:szCs w:val="24"/>
        </w:rPr>
        <w:t xml:space="preserve">. Kuna </w:t>
      </w:r>
      <w:commentRangeStart w:id="12"/>
      <w:r w:rsidRPr="00B678B9">
        <w:rPr>
          <w:rFonts w:ascii="Times New Roman" w:hAnsi="Times New Roman" w:cs="Times New Roman"/>
          <w:sz w:val="24"/>
          <w:szCs w:val="24"/>
        </w:rPr>
        <w:t xml:space="preserve">pädevus looduskaitse </w:t>
      </w:r>
      <w:r w:rsidR="008B749F" w:rsidRPr="00AD321D">
        <w:rPr>
          <w:rFonts w:ascii="Times New Roman" w:hAnsi="Times New Roman" w:cs="Times New Roman"/>
          <w:sz w:val="24"/>
          <w:szCs w:val="24"/>
        </w:rPr>
        <w:t xml:space="preserve">praktilise kaitse </w:t>
      </w:r>
      <w:r w:rsidRPr="00B678B9">
        <w:rPr>
          <w:rFonts w:ascii="Times New Roman" w:hAnsi="Times New Roman" w:cs="Times New Roman"/>
          <w:sz w:val="24"/>
          <w:szCs w:val="24"/>
        </w:rPr>
        <w:t xml:space="preserve">osas on </w:t>
      </w:r>
      <w:r w:rsidR="00FD34F3">
        <w:rPr>
          <w:rFonts w:ascii="Times New Roman" w:hAnsi="Times New Roman" w:cs="Times New Roman"/>
          <w:sz w:val="24"/>
          <w:szCs w:val="24"/>
        </w:rPr>
        <w:t>Keskkonnaametil</w:t>
      </w:r>
      <w:commentRangeEnd w:id="12"/>
      <w:r w:rsidR="00472AF0">
        <w:rPr>
          <w:rStyle w:val="Kommentaariviide"/>
        </w:rPr>
        <w:commentReference w:id="12"/>
      </w:r>
      <w:r w:rsidRPr="00B678B9">
        <w:rPr>
          <w:rFonts w:ascii="Times New Roman" w:hAnsi="Times New Roman" w:cs="Times New Roman"/>
          <w:sz w:val="24"/>
          <w:szCs w:val="24"/>
        </w:rPr>
        <w:t xml:space="preserve">, on mõistlik, et selle paremaks korraldamiseks teeb ettepaneku </w:t>
      </w:r>
      <w:r w:rsidR="005649F9" w:rsidRPr="00AD321D">
        <w:rPr>
          <w:rFonts w:ascii="Times New Roman" w:hAnsi="Times New Roman" w:cs="Times New Roman"/>
          <w:sz w:val="24"/>
          <w:szCs w:val="24"/>
        </w:rPr>
        <w:t xml:space="preserve">samuti </w:t>
      </w:r>
      <w:r w:rsidRPr="00B678B9">
        <w:rPr>
          <w:rFonts w:ascii="Times New Roman" w:hAnsi="Times New Roman" w:cs="Times New Roman"/>
          <w:sz w:val="24"/>
          <w:szCs w:val="24"/>
        </w:rPr>
        <w:t>Ke</w:t>
      </w:r>
      <w:r w:rsidR="00FD34F3">
        <w:rPr>
          <w:rFonts w:ascii="Times New Roman" w:hAnsi="Times New Roman" w:cs="Times New Roman"/>
          <w:sz w:val="24"/>
          <w:szCs w:val="24"/>
        </w:rPr>
        <w:t>skkonnaamet</w:t>
      </w:r>
      <w:r w:rsidRPr="00B678B9">
        <w:rPr>
          <w:rFonts w:ascii="Times New Roman" w:hAnsi="Times New Roman" w:cs="Times New Roman"/>
          <w:sz w:val="24"/>
          <w:szCs w:val="24"/>
        </w:rPr>
        <w:t>.</w:t>
      </w:r>
      <w:r w:rsidR="005649F9" w:rsidRPr="00AD321D">
        <w:rPr>
          <w:rFonts w:ascii="Times New Roman" w:hAnsi="Times New Roman" w:cs="Times New Roman"/>
          <w:sz w:val="24"/>
          <w:szCs w:val="24"/>
        </w:rPr>
        <w:t xml:space="preserve"> Ka täna on Ke</w:t>
      </w:r>
      <w:r w:rsidR="00FD34F3">
        <w:rPr>
          <w:rFonts w:ascii="Times New Roman" w:hAnsi="Times New Roman" w:cs="Times New Roman"/>
          <w:sz w:val="24"/>
          <w:szCs w:val="24"/>
        </w:rPr>
        <w:t>skkonnaameti</w:t>
      </w:r>
      <w:r w:rsidR="005649F9" w:rsidRPr="00AD321D">
        <w:rPr>
          <w:rFonts w:ascii="Times New Roman" w:hAnsi="Times New Roman" w:cs="Times New Roman"/>
          <w:sz w:val="24"/>
          <w:szCs w:val="24"/>
        </w:rPr>
        <w:t xml:space="preserve"> </w:t>
      </w:r>
      <w:r w:rsidR="00FD34F3">
        <w:rPr>
          <w:rFonts w:ascii="Times New Roman" w:hAnsi="Times New Roman" w:cs="Times New Roman"/>
          <w:sz w:val="24"/>
          <w:szCs w:val="24"/>
        </w:rPr>
        <w:t>ülesandeks</w:t>
      </w:r>
      <w:r w:rsidR="005649F9" w:rsidRPr="00AD321D">
        <w:rPr>
          <w:rFonts w:ascii="Times New Roman" w:hAnsi="Times New Roman" w:cs="Times New Roman"/>
          <w:sz w:val="24"/>
          <w:szCs w:val="24"/>
        </w:rPr>
        <w:t xml:space="preserve"> hin</w:t>
      </w:r>
      <w:r w:rsidR="00FD34F3">
        <w:rPr>
          <w:rFonts w:ascii="Times New Roman" w:hAnsi="Times New Roman" w:cs="Times New Roman"/>
          <w:sz w:val="24"/>
          <w:szCs w:val="24"/>
        </w:rPr>
        <w:t>nata</w:t>
      </w:r>
      <w:r w:rsidR="005649F9" w:rsidRPr="00AD321D">
        <w:rPr>
          <w:rFonts w:ascii="Times New Roman" w:hAnsi="Times New Roman" w:cs="Times New Roman"/>
          <w:sz w:val="24"/>
          <w:szCs w:val="24"/>
        </w:rPr>
        <w:t xml:space="preserve"> </w:t>
      </w:r>
      <w:r w:rsidR="008B749F" w:rsidRPr="00AD321D">
        <w:rPr>
          <w:rFonts w:ascii="Times New Roman" w:hAnsi="Times New Roman" w:cs="Times New Roman"/>
          <w:sz w:val="24"/>
          <w:szCs w:val="24"/>
        </w:rPr>
        <w:t xml:space="preserve">väljastpoolt tulevaid </w:t>
      </w:r>
      <w:r w:rsidR="005649F9" w:rsidRPr="00AD321D">
        <w:rPr>
          <w:rFonts w:ascii="Times New Roman" w:hAnsi="Times New Roman" w:cs="Times New Roman"/>
          <w:sz w:val="24"/>
          <w:szCs w:val="24"/>
        </w:rPr>
        <w:t>kaitse alla võtmise ettepaneku</w:t>
      </w:r>
      <w:r w:rsidR="008B749F" w:rsidRPr="00AD321D">
        <w:rPr>
          <w:rFonts w:ascii="Times New Roman" w:hAnsi="Times New Roman" w:cs="Times New Roman"/>
          <w:sz w:val="24"/>
          <w:szCs w:val="24"/>
        </w:rPr>
        <w:t>id</w:t>
      </w:r>
      <w:r w:rsidR="00AD321D" w:rsidRPr="00AD321D">
        <w:rPr>
          <w:rFonts w:ascii="Times New Roman" w:hAnsi="Times New Roman" w:cs="Times New Roman"/>
          <w:sz w:val="24"/>
          <w:szCs w:val="24"/>
        </w:rPr>
        <w:t xml:space="preserve"> sisulisest aspektist. </w:t>
      </w:r>
      <w:r w:rsidR="00AD321D" w:rsidRPr="00B678B9">
        <w:rPr>
          <w:rFonts w:ascii="Times New Roman" w:hAnsi="Times New Roman" w:cs="Times New Roman"/>
          <w:sz w:val="24"/>
          <w:szCs w:val="24"/>
        </w:rPr>
        <w:t>Ke</w:t>
      </w:r>
      <w:r w:rsidR="00FD34F3">
        <w:rPr>
          <w:rFonts w:ascii="Times New Roman" w:hAnsi="Times New Roman" w:cs="Times New Roman"/>
          <w:sz w:val="24"/>
          <w:szCs w:val="24"/>
        </w:rPr>
        <w:t>skkonnaamet</w:t>
      </w:r>
      <w:r w:rsidR="00AD321D" w:rsidRPr="00B678B9">
        <w:rPr>
          <w:rFonts w:ascii="Times New Roman" w:hAnsi="Times New Roman" w:cs="Times New Roman"/>
          <w:sz w:val="24"/>
          <w:szCs w:val="24"/>
        </w:rPr>
        <w:t xml:space="preserve"> vaatab kõik laekunud ettepanekud üle ja annab hinnangu</w:t>
      </w:r>
      <w:r w:rsidR="00FD34F3">
        <w:rPr>
          <w:rFonts w:ascii="Times New Roman" w:hAnsi="Times New Roman" w:cs="Times New Roman"/>
          <w:sz w:val="24"/>
          <w:szCs w:val="24"/>
        </w:rPr>
        <w:t xml:space="preserve"> (ekspertiis)</w:t>
      </w:r>
      <w:r w:rsidR="00AD321D" w:rsidRPr="00B678B9">
        <w:rPr>
          <w:rFonts w:ascii="Times New Roman" w:hAnsi="Times New Roman" w:cs="Times New Roman"/>
          <w:sz w:val="24"/>
          <w:szCs w:val="24"/>
        </w:rPr>
        <w:t xml:space="preserve"> kaitse alla võtmise algatamise põhjendatuse kohta</w:t>
      </w:r>
      <w:r w:rsidR="008B749F" w:rsidRPr="00AD321D">
        <w:rPr>
          <w:rFonts w:ascii="Times New Roman" w:hAnsi="Times New Roman" w:cs="Times New Roman"/>
          <w:sz w:val="24"/>
          <w:szCs w:val="24"/>
        </w:rPr>
        <w:t xml:space="preserve">, seega muudatus ei too kaasa olulisi muutusi praktikas. Väheneb bürokraatia ja algatamisele jõuavad üksnes juba läbi analüüsitud ettepanekud. </w:t>
      </w:r>
    </w:p>
    <w:p w14:paraId="12C9A84F" w14:textId="794B6795" w:rsidR="00151334" w:rsidRPr="00AD321D" w:rsidRDefault="00151334" w:rsidP="00AB29DA">
      <w:pPr>
        <w:pStyle w:val="Loendilik"/>
        <w:ind w:left="0"/>
        <w:jc w:val="both"/>
        <w:rPr>
          <w:rFonts w:cs="Times New Roman"/>
          <w:szCs w:val="24"/>
        </w:rPr>
      </w:pPr>
      <w:r w:rsidRPr="00AD321D">
        <w:rPr>
          <w:rFonts w:cs="Times New Roman"/>
          <w:szCs w:val="24"/>
        </w:rPr>
        <w:t xml:space="preserve">Vastavalt haldusmenetluse seadusele </w:t>
      </w:r>
      <w:r w:rsidR="00AB4D75">
        <w:rPr>
          <w:rFonts w:cs="Times New Roman"/>
          <w:szCs w:val="24"/>
        </w:rPr>
        <w:t xml:space="preserve">(edaspidi HMS) </w:t>
      </w:r>
      <w:r w:rsidRPr="00AD321D">
        <w:rPr>
          <w:rFonts w:cs="Times New Roman"/>
          <w:szCs w:val="24"/>
        </w:rPr>
        <w:t xml:space="preserve">jääb </w:t>
      </w:r>
      <w:r w:rsidR="00AD321D" w:rsidRPr="00AD321D">
        <w:rPr>
          <w:rFonts w:cs="Times New Roman"/>
          <w:szCs w:val="24"/>
        </w:rPr>
        <w:t xml:space="preserve">ka edaspidi </w:t>
      </w:r>
      <w:r w:rsidRPr="00AD321D">
        <w:rPr>
          <w:rFonts w:cs="Times New Roman"/>
          <w:szCs w:val="24"/>
        </w:rPr>
        <w:t xml:space="preserve">igal ühel </w:t>
      </w:r>
      <w:r w:rsidR="00AB4D75">
        <w:rPr>
          <w:rFonts w:cs="Times New Roman"/>
          <w:szCs w:val="24"/>
        </w:rPr>
        <w:t>võimalus</w:t>
      </w:r>
      <w:r w:rsidRPr="00AD321D">
        <w:rPr>
          <w:rFonts w:cs="Times New Roman"/>
          <w:szCs w:val="24"/>
        </w:rPr>
        <w:t xml:space="preserve"> teha soovitusi ja ettepanekuid looduskaitse paremaks korraldamiseks.</w:t>
      </w:r>
      <w:r w:rsidR="00AB4D75">
        <w:rPr>
          <w:rFonts w:cs="Times New Roman"/>
          <w:szCs w:val="24"/>
        </w:rPr>
        <w:t xml:space="preserve"> </w:t>
      </w:r>
      <w:r w:rsidR="00AB4D75" w:rsidRPr="00AB4D75">
        <w:rPr>
          <w:rFonts w:cs="Times New Roman"/>
          <w:szCs w:val="24"/>
        </w:rPr>
        <w:t xml:space="preserve">LKS § 8 lõigete 2‒5 kehtetuks tunnistamisel lähtutakse kaitse alla võtmise algatamise või sellest keeldumise otsuse (kaalutlusotsus) tegemisel </w:t>
      </w:r>
      <w:proofErr w:type="spellStart"/>
      <w:r w:rsidR="00AB4D75" w:rsidRPr="00AB4D75">
        <w:rPr>
          <w:rFonts w:cs="Times New Roman"/>
          <w:szCs w:val="24"/>
        </w:rPr>
        <w:t>HMSist</w:t>
      </w:r>
      <w:proofErr w:type="spellEnd"/>
      <w:r w:rsidR="00AB4D75" w:rsidRPr="00AB4D75">
        <w:rPr>
          <w:rFonts w:cs="Times New Roman"/>
          <w:szCs w:val="24"/>
        </w:rPr>
        <w:t xml:space="preserve">, Nii on </w:t>
      </w:r>
      <w:r w:rsidR="00AB4D75">
        <w:rPr>
          <w:rFonts w:cs="Times New Roman"/>
          <w:szCs w:val="24"/>
        </w:rPr>
        <w:t>ka edaspidi</w:t>
      </w:r>
      <w:r w:rsidR="00AB4D75" w:rsidRPr="00AB4D75">
        <w:rPr>
          <w:rFonts w:cs="Times New Roman"/>
          <w:szCs w:val="24"/>
        </w:rPr>
        <w:t xml:space="preserve"> tagatud, et üldistes huvides kaitse alla võtmist vääriv ja vajav loodusobjekt ei jääks kaitseta ja loodusobjekti kaitse alla võtmine ei toimuks kergekäeliselt.</w:t>
      </w:r>
    </w:p>
    <w:p w14:paraId="09A0EE51" w14:textId="77777777" w:rsidR="000E5EF4" w:rsidRPr="00127ADC" w:rsidRDefault="000E5EF4" w:rsidP="00976F0D">
      <w:pPr>
        <w:pStyle w:val="Loendilik"/>
        <w:ind w:left="0"/>
        <w:jc w:val="both"/>
        <w:rPr>
          <w:rFonts w:cs="Times New Roman"/>
          <w:szCs w:val="24"/>
        </w:rPr>
      </w:pPr>
    </w:p>
    <w:p w14:paraId="2E3EF4C2" w14:textId="0B6BDDC8" w:rsidR="00C03F70" w:rsidRDefault="00CA54D9" w:rsidP="00976F0D">
      <w:pPr>
        <w:pStyle w:val="Loendilik"/>
        <w:ind w:left="0"/>
        <w:jc w:val="both"/>
        <w:rPr>
          <w:rFonts w:cs="Times New Roman"/>
          <w:szCs w:val="24"/>
        </w:rPr>
      </w:pPr>
      <w:r>
        <w:rPr>
          <w:rFonts w:cs="Times New Roman"/>
          <w:b/>
          <w:bCs/>
          <w:szCs w:val="24"/>
        </w:rPr>
        <w:t>P</w:t>
      </w:r>
      <w:r w:rsidR="002960CC" w:rsidRPr="00127ADC">
        <w:rPr>
          <w:rFonts w:cs="Times New Roman"/>
          <w:b/>
          <w:bCs/>
          <w:szCs w:val="24"/>
        </w:rPr>
        <w:t xml:space="preserve">unktiga </w:t>
      </w:r>
      <w:r w:rsidR="00DE5715">
        <w:rPr>
          <w:rFonts w:cs="Times New Roman"/>
          <w:b/>
          <w:bCs/>
          <w:szCs w:val="24"/>
        </w:rPr>
        <w:t>6</w:t>
      </w:r>
      <w:r w:rsidR="002960CC" w:rsidRPr="00127ADC">
        <w:rPr>
          <w:rFonts w:cs="Times New Roman"/>
          <w:b/>
          <w:bCs/>
          <w:szCs w:val="24"/>
        </w:rPr>
        <w:t xml:space="preserve"> </w:t>
      </w:r>
      <w:r w:rsidR="002960CC" w:rsidRPr="00127ADC">
        <w:rPr>
          <w:rFonts w:cs="Times New Roman"/>
          <w:szCs w:val="24"/>
        </w:rPr>
        <w:t>lisatakse</w:t>
      </w:r>
      <w:r w:rsidR="000E5EF4" w:rsidRPr="00127ADC">
        <w:rPr>
          <w:rFonts w:cs="Times New Roman"/>
          <w:szCs w:val="24"/>
        </w:rPr>
        <w:t xml:space="preserve"> </w:t>
      </w:r>
      <w:r w:rsidR="00302E25" w:rsidRPr="00127ADC">
        <w:rPr>
          <w:rFonts w:cs="Times New Roman"/>
          <w:szCs w:val="24"/>
        </w:rPr>
        <w:t xml:space="preserve">seadusesse </w:t>
      </w:r>
      <w:r w:rsidR="000E5EF4" w:rsidRPr="00127ADC">
        <w:rPr>
          <w:rFonts w:cs="Times New Roman"/>
          <w:szCs w:val="24"/>
        </w:rPr>
        <w:t>paragrahv, millega taga</w:t>
      </w:r>
      <w:r w:rsidR="0007300C">
        <w:rPr>
          <w:rFonts w:cs="Times New Roman"/>
          <w:szCs w:val="24"/>
        </w:rPr>
        <w:t>takse</w:t>
      </w:r>
      <w:r w:rsidR="000E5EF4" w:rsidRPr="00127ADC">
        <w:rPr>
          <w:rFonts w:cs="Times New Roman"/>
          <w:szCs w:val="24"/>
        </w:rPr>
        <w:t xml:space="preserve"> erinevate </w:t>
      </w:r>
      <w:r w:rsidR="004A60BD" w:rsidRPr="00127ADC">
        <w:rPr>
          <w:rFonts w:cs="Times New Roman"/>
          <w:szCs w:val="24"/>
        </w:rPr>
        <w:t>hüvitus</w:t>
      </w:r>
      <w:r w:rsidR="00FD7D81">
        <w:rPr>
          <w:rFonts w:cs="Times New Roman"/>
          <w:szCs w:val="24"/>
        </w:rPr>
        <w:t>- ja leevendus</w:t>
      </w:r>
      <w:r w:rsidR="004A60BD" w:rsidRPr="00127ADC">
        <w:rPr>
          <w:rFonts w:cs="Times New Roman"/>
          <w:szCs w:val="24"/>
        </w:rPr>
        <w:t xml:space="preserve">alade </w:t>
      </w:r>
      <w:r w:rsidR="000E5EF4" w:rsidRPr="00127ADC">
        <w:rPr>
          <w:rFonts w:cs="Times New Roman"/>
          <w:szCs w:val="24"/>
        </w:rPr>
        <w:t xml:space="preserve">kaitse enne, kui need saavad oma lõpliku </w:t>
      </w:r>
      <w:r w:rsidR="000E5EF4" w:rsidRPr="00AC4E6C">
        <w:rPr>
          <w:rFonts w:cs="Times New Roman"/>
          <w:szCs w:val="24"/>
        </w:rPr>
        <w:t>staatuse ja</w:t>
      </w:r>
      <w:r w:rsidR="0007300C" w:rsidRPr="00AC4E6C">
        <w:rPr>
          <w:rFonts w:cs="Times New Roman"/>
          <w:szCs w:val="24"/>
        </w:rPr>
        <w:t xml:space="preserve"> </w:t>
      </w:r>
      <w:r w:rsidR="004A60BD" w:rsidRPr="00AC4E6C">
        <w:rPr>
          <w:rFonts w:cs="Times New Roman"/>
          <w:szCs w:val="24"/>
        </w:rPr>
        <w:t>/või</w:t>
      </w:r>
      <w:r w:rsidR="000E5EF4" w:rsidRPr="00AC4E6C">
        <w:rPr>
          <w:rFonts w:cs="Times New Roman"/>
          <w:szCs w:val="24"/>
        </w:rPr>
        <w:t xml:space="preserve"> kaitse</w:t>
      </w:r>
      <w:r w:rsidR="000E5EF4" w:rsidRPr="00127ADC">
        <w:rPr>
          <w:rFonts w:cs="Times New Roman"/>
          <w:szCs w:val="24"/>
        </w:rPr>
        <w:t>.</w:t>
      </w:r>
      <w:r w:rsidR="004F3C86">
        <w:rPr>
          <w:rFonts w:cs="Times New Roman"/>
          <w:szCs w:val="24"/>
        </w:rPr>
        <w:t xml:space="preserve"> Näiteks kui Natura hindamises jõutakse erandi menetlusse </w:t>
      </w:r>
      <w:r w:rsidR="0007300C">
        <w:rPr>
          <w:rFonts w:cs="Times New Roman"/>
          <w:szCs w:val="24"/>
        </w:rPr>
        <w:t>ning</w:t>
      </w:r>
      <w:r w:rsidR="004F3C86">
        <w:rPr>
          <w:rFonts w:cs="Times New Roman"/>
          <w:szCs w:val="24"/>
        </w:rPr>
        <w:t xml:space="preserve"> tekkiva kahju kompenseerimiseks </w:t>
      </w:r>
      <w:r w:rsidR="0007300C">
        <w:rPr>
          <w:rFonts w:cs="Times New Roman"/>
          <w:szCs w:val="24"/>
        </w:rPr>
        <w:t>ka</w:t>
      </w:r>
      <w:r w:rsidR="004F3C86">
        <w:rPr>
          <w:rFonts w:cs="Times New Roman"/>
          <w:szCs w:val="24"/>
        </w:rPr>
        <w:t xml:space="preserve"> Natura 2000 võrgustiku sidususe tagamiseks on hüvitusmeetmetena plaanis määrata </w:t>
      </w:r>
      <w:r w:rsidR="0007300C">
        <w:rPr>
          <w:rFonts w:cs="Times New Roman"/>
          <w:szCs w:val="24"/>
        </w:rPr>
        <w:t>lisaks</w:t>
      </w:r>
      <w:r w:rsidR="004F3C86">
        <w:rPr>
          <w:rFonts w:cs="Times New Roman"/>
          <w:szCs w:val="24"/>
        </w:rPr>
        <w:t xml:space="preserve"> kaitse alla võetavad </w:t>
      </w:r>
      <w:commentRangeStart w:id="13"/>
      <w:r w:rsidR="004F3C86">
        <w:rPr>
          <w:rFonts w:cs="Times New Roman"/>
          <w:szCs w:val="24"/>
        </w:rPr>
        <w:t xml:space="preserve">alad, puhveralad </w:t>
      </w:r>
      <w:commentRangeEnd w:id="13"/>
      <w:r w:rsidR="00371471">
        <w:rPr>
          <w:rStyle w:val="Kommentaariviide"/>
          <w:rFonts w:asciiTheme="minorHAnsi" w:eastAsiaTheme="minorHAnsi" w:hAnsiTheme="minorHAnsi" w:cstheme="minorBidi"/>
          <w:kern w:val="0"/>
          <w:lang w:eastAsia="en-US" w:bidi="ar-SA"/>
        </w:rPr>
        <w:commentReference w:id="13"/>
      </w:r>
      <w:r w:rsidR="004F3C86">
        <w:rPr>
          <w:rFonts w:cs="Times New Roman"/>
          <w:szCs w:val="24"/>
        </w:rPr>
        <w:t xml:space="preserve">või teatud ajutiste piirangutega alad, siis need alad kantakse kõigepealt hüvitusaladena </w:t>
      </w:r>
      <w:proofErr w:type="spellStart"/>
      <w:r w:rsidR="004F3C86">
        <w:rPr>
          <w:rFonts w:cs="Times New Roman"/>
          <w:szCs w:val="24"/>
        </w:rPr>
        <w:t>EELISesse</w:t>
      </w:r>
      <w:proofErr w:type="spellEnd"/>
      <w:r w:rsidR="004F3C86">
        <w:rPr>
          <w:rFonts w:cs="Times New Roman"/>
          <w:szCs w:val="24"/>
        </w:rPr>
        <w:t>. Osa</w:t>
      </w:r>
      <w:r w:rsidR="009F4DBE">
        <w:rPr>
          <w:rFonts w:cs="Times New Roman"/>
          <w:szCs w:val="24"/>
        </w:rPr>
        <w:t>dest</w:t>
      </w:r>
      <w:r w:rsidR="004F3C86">
        <w:rPr>
          <w:rFonts w:cs="Times New Roman"/>
          <w:szCs w:val="24"/>
        </w:rPr>
        <w:t xml:space="preserve"> hüvitusaladest </w:t>
      </w:r>
      <w:r w:rsidR="009F4DBE">
        <w:rPr>
          <w:rFonts w:cs="Times New Roman"/>
          <w:szCs w:val="24"/>
        </w:rPr>
        <w:t xml:space="preserve">saavad hiljem </w:t>
      </w:r>
      <w:r w:rsidR="009F4DBE">
        <w:rPr>
          <w:rFonts w:cs="Times New Roman"/>
          <w:szCs w:val="24"/>
        </w:rPr>
        <w:lastRenderedPageBreak/>
        <w:t xml:space="preserve">kaitsealad, hoiualad või püsielupaigad ning pärast kaitse alla võtmise ettepaneku tegemist liiguvad need alad täpsustatud piirides </w:t>
      </w:r>
      <w:proofErr w:type="spellStart"/>
      <w:r w:rsidR="009F4DBE">
        <w:rPr>
          <w:rFonts w:cs="Times New Roman"/>
          <w:szCs w:val="24"/>
        </w:rPr>
        <w:t>EELISe</w:t>
      </w:r>
      <w:proofErr w:type="spellEnd"/>
      <w:r w:rsidR="009F4DBE">
        <w:rPr>
          <w:rFonts w:cs="Times New Roman"/>
          <w:szCs w:val="24"/>
        </w:rPr>
        <w:t xml:space="preserve"> projekteeritavate alade kihile. Puhveralad, kus tuleb hinnata kavandatava tegevuse mõju kaitseväärtuste säilimisele, jäävadki hüvitusalade kihile, et näiteks ehituslubade või kaevandamislubade andmisel, metsateatiste menetlemisel oleks </w:t>
      </w:r>
      <w:r w:rsidR="00EF0BD1">
        <w:rPr>
          <w:rFonts w:cs="Times New Roman"/>
          <w:szCs w:val="24"/>
        </w:rPr>
        <w:t xml:space="preserve">üheselt selge, et vaja on </w:t>
      </w:r>
      <w:r w:rsidR="009F4DBE">
        <w:rPr>
          <w:rFonts w:cs="Times New Roman"/>
          <w:szCs w:val="24"/>
        </w:rPr>
        <w:t xml:space="preserve">hinnata kavandatava tegevuse mõju kaitstaval alal olevate </w:t>
      </w:r>
      <w:r w:rsidR="009F4DBE" w:rsidRPr="00437096">
        <w:rPr>
          <w:rFonts w:cs="Times New Roman"/>
          <w:szCs w:val="24"/>
        </w:rPr>
        <w:t>loodusväärtuste säilimisele.</w:t>
      </w:r>
    </w:p>
    <w:p w14:paraId="7C481C12" w14:textId="3B0417DD" w:rsidR="006F5A9D" w:rsidRPr="00437096" w:rsidRDefault="006F5A9D" w:rsidP="00BF5B35">
      <w:pPr>
        <w:spacing w:after="0"/>
        <w:contextualSpacing/>
        <w:jc w:val="both"/>
      </w:pPr>
      <w:r w:rsidRPr="00CB7DDB">
        <w:rPr>
          <w:rFonts w:ascii="Times New Roman" w:hAnsi="Times New Roman" w:cs="Times New Roman"/>
          <w:sz w:val="24"/>
          <w:szCs w:val="24"/>
        </w:rPr>
        <w:t xml:space="preserve">Leevendusala näiteks </w:t>
      </w:r>
      <w:r w:rsidR="00CB7DDB">
        <w:rPr>
          <w:rFonts w:ascii="Times New Roman" w:hAnsi="Times New Roman" w:cs="Times New Roman"/>
          <w:sz w:val="24"/>
          <w:szCs w:val="24"/>
        </w:rPr>
        <w:t xml:space="preserve">on </w:t>
      </w:r>
      <w:r w:rsidRPr="00CB7DDB">
        <w:rPr>
          <w:rFonts w:ascii="Times New Roman" w:hAnsi="Times New Roman" w:cs="Times New Roman"/>
          <w:sz w:val="24"/>
          <w:szCs w:val="24"/>
        </w:rPr>
        <w:t xml:space="preserve">tuuleenergeetika arendusalal </w:t>
      </w:r>
      <w:r w:rsidR="00CB7DDB">
        <w:rPr>
          <w:rFonts w:ascii="Times New Roman" w:hAnsi="Times New Roman" w:cs="Times New Roman"/>
          <w:sz w:val="24"/>
          <w:szCs w:val="24"/>
        </w:rPr>
        <w:t xml:space="preserve">kaitsealuse liigi </w:t>
      </w:r>
      <w:r w:rsidRPr="00CB7DDB">
        <w:rPr>
          <w:rFonts w:ascii="Times New Roman" w:hAnsi="Times New Roman" w:cs="Times New Roman"/>
          <w:sz w:val="24"/>
          <w:szCs w:val="24"/>
        </w:rPr>
        <w:t xml:space="preserve">elupaiga säilitamiseks </w:t>
      </w:r>
      <w:r w:rsidR="00CB7DDB">
        <w:rPr>
          <w:rFonts w:ascii="Times New Roman" w:hAnsi="Times New Roman" w:cs="Times New Roman"/>
          <w:sz w:val="24"/>
          <w:szCs w:val="24"/>
        </w:rPr>
        <w:t xml:space="preserve">ja </w:t>
      </w:r>
      <w:r w:rsidRPr="00CB7DDB">
        <w:rPr>
          <w:rFonts w:ascii="Times New Roman" w:hAnsi="Times New Roman" w:cs="Times New Roman"/>
          <w:sz w:val="24"/>
          <w:szCs w:val="24"/>
        </w:rPr>
        <w:t xml:space="preserve"> tuulepargi rajamise mõju</w:t>
      </w:r>
      <w:r w:rsidR="00CB7DDB">
        <w:rPr>
          <w:rFonts w:ascii="Times New Roman" w:hAnsi="Times New Roman" w:cs="Times New Roman"/>
          <w:sz w:val="24"/>
          <w:szCs w:val="24"/>
        </w:rPr>
        <w:t xml:space="preserve">de leevendamiseks määratud läheduses </w:t>
      </w:r>
      <w:r w:rsidRPr="00CB7DDB">
        <w:rPr>
          <w:rFonts w:ascii="Times New Roman" w:hAnsi="Times New Roman" w:cs="Times New Roman"/>
          <w:sz w:val="24"/>
          <w:szCs w:val="24"/>
        </w:rPr>
        <w:t>säilitatav metsaala</w:t>
      </w:r>
      <w:r w:rsidR="00CB7DDB">
        <w:rPr>
          <w:rFonts w:ascii="Times New Roman" w:hAnsi="Times New Roman" w:cs="Times New Roman"/>
          <w:sz w:val="24"/>
          <w:szCs w:val="24"/>
        </w:rPr>
        <w:t xml:space="preserve">, kus </w:t>
      </w:r>
      <w:r w:rsidRPr="00CB7DDB">
        <w:rPr>
          <w:rFonts w:ascii="Times New Roman" w:hAnsi="Times New Roman" w:cs="Times New Roman"/>
          <w:sz w:val="24"/>
          <w:szCs w:val="24"/>
        </w:rPr>
        <w:t xml:space="preserve"> on lubatud metsa majandamine püsimetsana</w:t>
      </w:r>
      <w:r w:rsidR="00CB7DDB">
        <w:rPr>
          <w:rFonts w:ascii="Times New Roman" w:hAnsi="Times New Roman" w:cs="Times New Roman"/>
          <w:sz w:val="24"/>
          <w:szCs w:val="24"/>
        </w:rPr>
        <w:t xml:space="preserve"> ja raietele kehtestatud ajaline piirang</w:t>
      </w:r>
      <w:r w:rsidRPr="00CB7DDB">
        <w:rPr>
          <w:rFonts w:ascii="Times New Roman" w:hAnsi="Times New Roman" w:cs="Times New Roman"/>
          <w:sz w:val="24"/>
          <w:szCs w:val="24"/>
        </w:rPr>
        <w:t>.</w:t>
      </w:r>
      <w:r w:rsidR="00CB7DDB">
        <w:rPr>
          <w:rFonts w:ascii="Times New Roman" w:hAnsi="Times New Roman" w:cs="Times New Roman"/>
          <w:sz w:val="24"/>
          <w:szCs w:val="24"/>
        </w:rPr>
        <w:t xml:space="preserve"> </w:t>
      </w:r>
    </w:p>
    <w:p w14:paraId="55303179" w14:textId="39F1D701" w:rsidR="00437096" w:rsidRDefault="00437096" w:rsidP="00BF5B35">
      <w:pPr>
        <w:pStyle w:val="Pealkiri1"/>
        <w:spacing w:before="0" w:after="0"/>
        <w:contextualSpacing/>
        <w:jc w:val="both"/>
        <w:rPr>
          <w:rFonts w:ascii="Times New Roman" w:hAnsi="Times New Roman" w:cs="Times New Roman"/>
          <w:b w:val="0"/>
          <w:bCs w:val="0"/>
          <w:sz w:val="24"/>
          <w:szCs w:val="24"/>
          <w:shd w:val="clear" w:color="auto" w:fill="FAFAFA"/>
        </w:rPr>
      </w:pPr>
      <w:r w:rsidRPr="00437096">
        <w:rPr>
          <w:rFonts w:ascii="Times New Roman" w:hAnsi="Times New Roman" w:cs="Times New Roman"/>
          <w:b w:val="0"/>
          <w:bCs w:val="0"/>
          <w:sz w:val="24"/>
          <w:szCs w:val="24"/>
        </w:rPr>
        <w:t xml:space="preserve">Ka </w:t>
      </w:r>
      <w:r w:rsidR="0007300C">
        <w:rPr>
          <w:rFonts w:ascii="Times New Roman" w:hAnsi="Times New Roman" w:cs="Times New Roman"/>
          <w:b w:val="0"/>
          <w:bCs w:val="0"/>
          <w:sz w:val="24"/>
          <w:szCs w:val="24"/>
        </w:rPr>
        <w:t>e</w:t>
      </w:r>
      <w:r w:rsidRPr="00437096">
        <w:rPr>
          <w:rFonts w:ascii="Times New Roman" w:hAnsi="Times New Roman" w:cs="Times New Roman"/>
          <w:b w:val="0"/>
          <w:bCs w:val="0"/>
          <w:sz w:val="24"/>
          <w:szCs w:val="24"/>
        </w:rPr>
        <w:t xml:space="preserve">nergiamajanduse korralduse seaduse muudatusega (eelnõu nr 359 SE) </w:t>
      </w:r>
      <w:r w:rsidRPr="00437096">
        <w:rPr>
          <w:rFonts w:ascii="Times New Roman" w:hAnsi="Times New Roman" w:cs="Times New Roman"/>
          <w:b w:val="0"/>
          <w:bCs w:val="0"/>
          <w:sz w:val="24"/>
          <w:szCs w:val="24"/>
          <w:shd w:val="clear" w:color="auto" w:fill="FAFAFA"/>
        </w:rPr>
        <w:t>luuakse taastuvenergia projektidele leevenduse ja loodusväärtuste hüvitusmeetmete süsteem.</w:t>
      </w:r>
    </w:p>
    <w:p w14:paraId="2591FE91" w14:textId="77777777" w:rsidR="00FE4B86" w:rsidRDefault="00FE4B86" w:rsidP="00BF5B35">
      <w:pPr>
        <w:spacing w:after="0"/>
        <w:contextualSpacing/>
        <w:jc w:val="both"/>
        <w:rPr>
          <w:rFonts w:ascii="Times New Roman" w:hAnsi="Times New Roman" w:cs="Times New Roman"/>
          <w:sz w:val="24"/>
          <w:szCs w:val="24"/>
          <w:lang w:eastAsia="zh-CN" w:bidi="hi-IN"/>
        </w:rPr>
      </w:pPr>
    </w:p>
    <w:p w14:paraId="5BAE9F3E" w14:textId="108DA8D0" w:rsidR="00895252" w:rsidRDefault="00895252" w:rsidP="00BF5B35">
      <w:pPr>
        <w:spacing w:after="0"/>
        <w:contextualSpacing/>
        <w:jc w:val="both"/>
        <w:rPr>
          <w:rFonts w:ascii="Times New Roman" w:hAnsi="Times New Roman" w:cs="Times New Roman"/>
          <w:sz w:val="24"/>
          <w:szCs w:val="24"/>
        </w:rPr>
      </w:pPr>
      <w:r w:rsidRPr="00BB7AF6">
        <w:rPr>
          <w:rFonts w:ascii="Times New Roman" w:hAnsi="Times New Roman" w:cs="Times New Roman"/>
          <w:sz w:val="24"/>
          <w:szCs w:val="24"/>
          <w:lang w:eastAsia="zh-CN" w:bidi="hi-IN"/>
        </w:rPr>
        <w:t xml:space="preserve">Hüvitus- ja leevendusalad peavad olema samaväärsed hüvitatavate aladega. Vastav nõue on sätestatud </w:t>
      </w:r>
      <w:r w:rsidRPr="00BB7AF6">
        <w:rPr>
          <w:rFonts w:ascii="Times New Roman" w:hAnsi="Times New Roman" w:cs="Times New Roman"/>
          <w:sz w:val="24"/>
          <w:szCs w:val="24"/>
        </w:rPr>
        <w:t>Natura korral LKS § 70</w:t>
      </w:r>
      <w:r w:rsidRPr="00BB7AF6">
        <w:rPr>
          <w:rFonts w:ascii="Times New Roman" w:hAnsi="Times New Roman" w:cs="Times New Roman"/>
          <w:sz w:val="24"/>
          <w:szCs w:val="24"/>
          <w:vertAlign w:val="superscript"/>
        </w:rPr>
        <w:t>1</w:t>
      </w:r>
      <w:r w:rsidRPr="00BB7AF6">
        <w:rPr>
          <w:rFonts w:ascii="Times New Roman" w:hAnsi="Times New Roman" w:cs="Times New Roman"/>
          <w:sz w:val="24"/>
          <w:szCs w:val="24"/>
        </w:rPr>
        <w:t xml:space="preserve"> lõikes 3 ja taastuvenergia korral loa tingimuses.</w:t>
      </w:r>
    </w:p>
    <w:p w14:paraId="70486259" w14:textId="2384ACFB" w:rsidR="00D92F7C" w:rsidRPr="00D92F7C" w:rsidRDefault="00D92F7C" w:rsidP="00BF5B35">
      <w:pPr>
        <w:spacing w:after="0"/>
        <w:contextualSpacing/>
        <w:jc w:val="both"/>
        <w:rPr>
          <w:rFonts w:ascii="Times New Roman" w:hAnsi="Times New Roman" w:cs="Times New Roman"/>
          <w:sz w:val="24"/>
          <w:szCs w:val="24"/>
        </w:rPr>
      </w:pPr>
      <w:r w:rsidRPr="00B678B9">
        <w:rPr>
          <w:rFonts w:ascii="Times New Roman" w:hAnsi="Times New Roman" w:cs="Times New Roman"/>
          <w:sz w:val="24"/>
          <w:szCs w:val="24"/>
        </w:rPr>
        <w:t xml:space="preserve">Hüvitus- või leevendusalade määramisel kooskõlastatakse </w:t>
      </w:r>
      <w:r w:rsidR="00F11B76">
        <w:rPr>
          <w:rFonts w:ascii="Times New Roman" w:hAnsi="Times New Roman" w:cs="Times New Roman"/>
          <w:sz w:val="24"/>
          <w:szCs w:val="24"/>
        </w:rPr>
        <w:t>need</w:t>
      </w:r>
      <w:r w:rsidRPr="00B678B9">
        <w:rPr>
          <w:rFonts w:ascii="Times New Roman" w:hAnsi="Times New Roman" w:cs="Times New Roman"/>
          <w:sz w:val="24"/>
          <w:szCs w:val="24"/>
        </w:rPr>
        <w:t xml:space="preserve"> Keskkonnaametiga</w:t>
      </w:r>
      <w:r w:rsidR="009458EC">
        <w:rPr>
          <w:rFonts w:ascii="Times New Roman" w:hAnsi="Times New Roman" w:cs="Times New Roman"/>
          <w:sz w:val="24"/>
          <w:szCs w:val="24"/>
        </w:rPr>
        <w:t>,</w:t>
      </w:r>
      <w:r w:rsidRPr="00B678B9">
        <w:rPr>
          <w:rFonts w:ascii="Times New Roman" w:hAnsi="Times New Roman" w:cs="Times New Roman"/>
          <w:sz w:val="24"/>
          <w:szCs w:val="24"/>
        </w:rPr>
        <w:t xml:space="preserve"> </w:t>
      </w:r>
      <w:r w:rsidR="00EE26BF">
        <w:rPr>
          <w:rFonts w:ascii="Times New Roman" w:hAnsi="Times New Roman" w:cs="Times New Roman"/>
          <w:sz w:val="24"/>
          <w:szCs w:val="24"/>
        </w:rPr>
        <w:t xml:space="preserve">kes </w:t>
      </w:r>
      <w:r w:rsidRPr="00B678B9">
        <w:rPr>
          <w:rFonts w:ascii="Times New Roman" w:hAnsi="Times New Roman" w:cs="Times New Roman"/>
          <w:sz w:val="24"/>
          <w:szCs w:val="24"/>
        </w:rPr>
        <w:t>esitab need Eesti looduse infosüsteemi</w:t>
      </w:r>
      <w:r w:rsidRPr="00D92F7C">
        <w:rPr>
          <w:rFonts w:ascii="Times New Roman" w:hAnsi="Times New Roman" w:cs="Times New Roman"/>
          <w:sz w:val="24"/>
          <w:szCs w:val="24"/>
        </w:rPr>
        <w:t>. See tagab võimaluse peatada või se</w:t>
      </w:r>
      <w:r w:rsidR="00F11B76">
        <w:rPr>
          <w:rFonts w:ascii="Times New Roman" w:hAnsi="Times New Roman" w:cs="Times New Roman"/>
          <w:sz w:val="24"/>
          <w:szCs w:val="24"/>
        </w:rPr>
        <w:t>a</w:t>
      </w:r>
      <w:r w:rsidRPr="00D92F7C">
        <w:rPr>
          <w:rFonts w:ascii="Times New Roman" w:hAnsi="Times New Roman" w:cs="Times New Roman"/>
          <w:sz w:val="24"/>
          <w:szCs w:val="24"/>
        </w:rPr>
        <w:t xml:space="preserve">da tingimusi tegevustele, </w:t>
      </w:r>
      <w:r w:rsidRPr="00B678B9">
        <w:rPr>
          <w:rFonts w:ascii="Times New Roman" w:hAnsi="Times New Roman" w:cs="Times New Roman"/>
          <w:color w:val="202020"/>
          <w:sz w:val="24"/>
          <w:szCs w:val="24"/>
          <w:shd w:val="clear" w:color="auto" w:fill="FFFFFF"/>
        </w:rPr>
        <w:t>mis võivad mõjutada hüvitus- või leevendusala seisundit ja eesmärke.</w:t>
      </w:r>
      <w:r w:rsidR="00F11B76">
        <w:rPr>
          <w:rFonts w:ascii="Times New Roman" w:hAnsi="Times New Roman" w:cs="Times New Roman"/>
          <w:color w:val="202020"/>
          <w:sz w:val="24"/>
          <w:szCs w:val="24"/>
          <w:shd w:val="clear" w:color="auto" w:fill="FFFFFF"/>
        </w:rPr>
        <w:t xml:space="preserve"> Keskkonnaamet töötab välja juhised</w:t>
      </w:r>
      <w:r w:rsidR="000C1EB3">
        <w:rPr>
          <w:rFonts w:ascii="Times New Roman" w:hAnsi="Times New Roman" w:cs="Times New Roman"/>
          <w:color w:val="202020"/>
          <w:sz w:val="24"/>
          <w:szCs w:val="24"/>
          <w:shd w:val="clear" w:color="auto" w:fill="FFFFFF"/>
        </w:rPr>
        <w:t xml:space="preserve">, sealhulgas </w:t>
      </w:r>
      <w:r w:rsidR="00F11B76">
        <w:rPr>
          <w:rFonts w:ascii="Times New Roman" w:hAnsi="Times New Roman" w:cs="Times New Roman"/>
          <w:color w:val="202020"/>
          <w:sz w:val="24"/>
          <w:szCs w:val="24"/>
          <w:shd w:val="clear" w:color="auto" w:fill="FFFFFF"/>
        </w:rPr>
        <w:t xml:space="preserve"> </w:t>
      </w:r>
      <w:r w:rsidR="000C1EB3">
        <w:rPr>
          <w:rFonts w:ascii="Times New Roman" w:hAnsi="Times New Roman" w:cs="Times New Roman"/>
          <w:color w:val="202020"/>
          <w:sz w:val="24"/>
          <w:szCs w:val="24"/>
          <w:shd w:val="clear" w:color="auto" w:fill="FFFFFF"/>
        </w:rPr>
        <w:t xml:space="preserve">hüvitamise koefitsiendid, </w:t>
      </w:r>
      <w:r w:rsidR="00F11B76">
        <w:rPr>
          <w:rFonts w:ascii="Times New Roman" w:hAnsi="Times New Roman" w:cs="Times New Roman"/>
          <w:color w:val="202020"/>
          <w:sz w:val="24"/>
          <w:szCs w:val="24"/>
          <w:shd w:val="clear" w:color="auto" w:fill="FFFFFF"/>
        </w:rPr>
        <w:t>mida tuleb arvesse võtta hüvitus- ja leevendusalade määramisel</w:t>
      </w:r>
      <w:r w:rsidR="000C1EB3">
        <w:rPr>
          <w:rFonts w:ascii="Times New Roman" w:hAnsi="Times New Roman" w:cs="Times New Roman"/>
          <w:color w:val="202020"/>
          <w:sz w:val="24"/>
          <w:szCs w:val="24"/>
          <w:shd w:val="clear" w:color="auto" w:fill="FFFFFF"/>
        </w:rPr>
        <w:t xml:space="preserve"> ja millest Keskkonnaamet lähtub ka </w:t>
      </w:r>
      <w:r w:rsidR="00F11B76">
        <w:rPr>
          <w:rFonts w:ascii="Times New Roman" w:hAnsi="Times New Roman" w:cs="Times New Roman"/>
          <w:color w:val="202020"/>
          <w:sz w:val="24"/>
          <w:szCs w:val="24"/>
          <w:shd w:val="clear" w:color="auto" w:fill="FFFFFF"/>
        </w:rPr>
        <w:t xml:space="preserve">kooskõlastuse andmisel. </w:t>
      </w:r>
    </w:p>
    <w:p w14:paraId="760EF516" w14:textId="0DB0F925" w:rsidR="00BB7AF6" w:rsidRPr="00D92F7C" w:rsidRDefault="00BB7AF6" w:rsidP="00BF5B35">
      <w:pPr>
        <w:spacing w:after="0"/>
        <w:contextualSpacing/>
        <w:jc w:val="both"/>
        <w:rPr>
          <w:rFonts w:ascii="Times New Roman" w:hAnsi="Times New Roman" w:cs="Times New Roman"/>
          <w:sz w:val="24"/>
          <w:szCs w:val="24"/>
          <w:lang w:eastAsia="zh-CN" w:bidi="hi-IN"/>
        </w:rPr>
      </w:pPr>
      <w:r w:rsidRPr="00B678B9">
        <w:rPr>
          <w:rFonts w:ascii="Times New Roman" w:hAnsi="Times New Roman" w:cs="Times New Roman"/>
          <w:color w:val="202020"/>
          <w:sz w:val="24"/>
          <w:szCs w:val="24"/>
          <w:shd w:val="clear" w:color="auto" w:fill="FFFFFF"/>
        </w:rPr>
        <w:t>Hüvitus- ja leevendusalad, mis võetakse riikliku kaitse alla ei ole riiklikult kaitstava ala 30% arvestuses.</w:t>
      </w:r>
    </w:p>
    <w:p w14:paraId="79983761" w14:textId="77777777" w:rsidR="00310842" w:rsidRPr="00127ADC" w:rsidRDefault="00310842" w:rsidP="00976F0D">
      <w:pPr>
        <w:pStyle w:val="Loendilik"/>
        <w:ind w:left="0"/>
        <w:jc w:val="both"/>
        <w:rPr>
          <w:rFonts w:cs="Times New Roman"/>
          <w:szCs w:val="24"/>
        </w:rPr>
      </w:pPr>
    </w:p>
    <w:p w14:paraId="4F1E1317" w14:textId="4427FA14" w:rsidR="00A85043" w:rsidRPr="00127ADC" w:rsidRDefault="003C04CA" w:rsidP="00976F0D">
      <w:pPr>
        <w:spacing w:line="240" w:lineRule="auto"/>
        <w:contextualSpacing/>
        <w:jc w:val="both"/>
        <w:rPr>
          <w:rFonts w:ascii="Times New Roman" w:hAnsi="Times New Roman" w:cs="Times New Roman"/>
          <w:sz w:val="24"/>
          <w:szCs w:val="24"/>
        </w:rPr>
      </w:pPr>
      <w:r>
        <w:rPr>
          <w:rFonts w:ascii="Times New Roman" w:hAnsi="Times New Roman" w:cs="Times New Roman"/>
          <w:b/>
          <w:bCs/>
          <w:color w:val="000000" w:themeColor="text1"/>
          <w:sz w:val="24"/>
          <w:szCs w:val="24"/>
        </w:rPr>
        <w:t>P</w:t>
      </w:r>
      <w:r w:rsidR="00A85043" w:rsidRPr="00127ADC">
        <w:rPr>
          <w:rFonts w:ascii="Times New Roman" w:hAnsi="Times New Roman" w:cs="Times New Roman"/>
          <w:b/>
          <w:bCs/>
          <w:color w:val="000000" w:themeColor="text1"/>
          <w:sz w:val="24"/>
          <w:szCs w:val="24"/>
        </w:rPr>
        <w:t xml:space="preserve">unktiga </w:t>
      </w:r>
      <w:r w:rsidR="00DE5715">
        <w:rPr>
          <w:rFonts w:ascii="Times New Roman" w:hAnsi="Times New Roman" w:cs="Times New Roman"/>
          <w:b/>
          <w:bCs/>
          <w:color w:val="000000" w:themeColor="text1"/>
          <w:sz w:val="24"/>
          <w:szCs w:val="24"/>
        </w:rPr>
        <w:t>8</w:t>
      </w:r>
      <w:r w:rsidR="00A85043" w:rsidRPr="00127ADC">
        <w:rPr>
          <w:rFonts w:ascii="Times New Roman" w:hAnsi="Times New Roman" w:cs="Times New Roman"/>
          <w:color w:val="000000" w:themeColor="text1"/>
          <w:sz w:val="24"/>
          <w:szCs w:val="24"/>
        </w:rPr>
        <w:t xml:space="preserve"> lisatakse maaparandussüsteemide ho</w:t>
      </w:r>
      <w:r w:rsidR="001005DA" w:rsidRPr="00127ADC">
        <w:rPr>
          <w:rFonts w:ascii="Times New Roman" w:hAnsi="Times New Roman" w:cs="Times New Roman"/>
          <w:color w:val="000000" w:themeColor="text1"/>
          <w:sz w:val="24"/>
          <w:szCs w:val="24"/>
        </w:rPr>
        <w:t>iu</w:t>
      </w:r>
      <w:r w:rsidR="00A85043" w:rsidRPr="00127ADC">
        <w:rPr>
          <w:rFonts w:ascii="Times New Roman" w:hAnsi="Times New Roman" w:cs="Times New Roman"/>
          <w:color w:val="000000" w:themeColor="text1"/>
          <w:sz w:val="24"/>
          <w:szCs w:val="24"/>
        </w:rPr>
        <w:t>tööd nende tegevuste hulka, mida ei või k</w:t>
      </w:r>
      <w:r w:rsidR="00A85043" w:rsidRPr="00127ADC">
        <w:rPr>
          <w:rFonts w:ascii="Times New Roman" w:hAnsi="Times New Roman" w:cs="Times New Roman"/>
          <w:color w:val="202020"/>
          <w:sz w:val="24"/>
          <w:szCs w:val="24"/>
          <w:shd w:val="clear" w:color="auto" w:fill="FFFFFF"/>
        </w:rPr>
        <w:t xml:space="preserve">aitsealal, hoiualal, püsielupaigas ja kaitstava looduse üksikobjekti kaitsevööndis teha </w:t>
      </w:r>
      <w:commentRangeStart w:id="14"/>
      <w:r w:rsidR="00A85043" w:rsidRPr="00127ADC">
        <w:rPr>
          <w:rFonts w:ascii="Times New Roman" w:hAnsi="Times New Roman" w:cs="Times New Roman"/>
          <w:color w:val="202020"/>
          <w:sz w:val="24"/>
          <w:szCs w:val="24"/>
          <w:shd w:val="clear" w:color="auto" w:fill="FFFFFF"/>
        </w:rPr>
        <w:t xml:space="preserve">kaitstava loodusobjekti valitseja </w:t>
      </w:r>
      <w:commentRangeEnd w:id="14"/>
      <w:r w:rsidR="00472AF0">
        <w:rPr>
          <w:rStyle w:val="Kommentaariviide"/>
        </w:rPr>
        <w:commentReference w:id="14"/>
      </w:r>
      <w:r w:rsidR="00A85043" w:rsidRPr="00127ADC">
        <w:rPr>
          <w:rFonts w:ascii="Times New Roman" w:hAnsi="Times New Roman" w:cs="Times New Roman"/>
          <w:color w:val="202020"/>
          <w:sz w:val="24"/>
          <w:szCs w:val="24"/>
          <w:shd w:val="clear" w:color="auto" w:fill="FFFFFF"/>
        </w:rPr>
        <w:t xml:space="preserve">nõusolekuta. </w:t>
      </w:r>
      <w:r w:rsidR="00A85043" w:rsidRPr="00127ADC">
        <w:rPr>
          <w:rFonts w:ascii="Times New Roman" w:hAnsi="Times New Roman" w:cs="Times New Roman"/>
          <w:sz w:val="24"/>
          <w:szCs w:val="24"/>
        </w:rPr>
        <w:t>Muudatus on seotud Natura hindamise</w:t>
      </w:r>
      <w:r w:rsidR="00E979F8">
        <w:rPr>
          <w:rFonts w:ascii="Times New Roman" w:hAnsi="Times New Roman" w:cs="Times New Roman"/>
          <w:sz w:val="24"/>
          <w:szCs w:val="24"/>
        </w:rPr>
        <w:t xml:space="preserve"> käigus</w:t>
      </w:r>
      <w:r w:rsidR="00A85043" w:rsidRPr="00127ADC">
        <w:rPr>
          <w:rFonts w:ascii="Times New Roman" w:hAnsi="Times New Roman" w:cs="Times New Roman"/>
          <w:sz w:val="24"/>
          <w:szCs w:val="24"/>
        </w:rPr>
        <w:t xml:space="preserve"> t</w:t>
      </w:r>
      <w:r w:rsidR="00E979F8">
        <w:rPr>
          <w:rFonts w:ascii="Times New Roman" w:hAnsi="Times New Roman" w:cs="Times New Roman"/>
          <w:sz w:val="24"/>
          <w:szCs w:val="24"/>
        </w:rPr>
        <w:t>ekkinud</w:t>
      </w:r>
      <w:r w:rsidR="00A85043" w:rsidRPr="00127ADC">
        <w:rPr>
          <w:rFonts w:ascii="Times New Roman" w:hAnsi="Times New Roman" w:cs="Times New Roman"/>
          <w:sz w:val="24"/>
          <w:szCs w:val="24"/>
        </w:rPr>
        <w:t xml:space="preserve"> probleemidega maaparanduse mõju hindamise</w:t>
      </w:r>
      <w:r w:rsidR="00E979F8">
        <w:rPr>
          <w:rFonts w:ascii="Times New Roman" w:hAnsi="Times New Roman" w:cs="Times New Roman"/>
          <w:sz w:val="24"/>
          <w:szCs w:val="24"/>
        </w:rPr>
        <w:t>l</w:t>
      </w:r>
      <w:r w:rsidR="00A85043" w:rsidRPr="00127ADC">
        <w:rPr>
          <w:rFonts w:ascii="Times New Roman" w:hAnsi="Times New Roman" w:cs="Times New Roman"/>
          <w:sz w:val="24"/>
          <w:szCs w:val="24"/>
        </w:rPr>
        <w:t xml:space="preserve">. </w:t>
      </w:r>
      <w:r w:rsidR="00E979F8">
        <w:rPr>
          <w:rFonts w:ascii="Times New Roman" w:hAnsi="Times New Roman" w:cs="Times New Roman"/>
          <w:sz w:val="24"/>
          <w:szCs w:val="24"/>
        </w:rPr>
        <w:t>Praeguses korras</w:t>
      </w:r>
      <w:r w:rsidR="00A85043" w:rsidRPr="00127ADC">
        <w:rPr>
          <w:rFonts w:ascii="Times New Roman" w:hAnsi="Times New Roman" w:cs="Times New Roman"/>
          <w:sz w:val="24"/>
          <w:szCs w:val="24"/>
        </w:rPr>
        <w:t xml:space="preserve"> on keeruline hinnata mõju tegevuse</w:t>
      </w:r>
      <w:r w:rsidR="00E979F8">
        <w:rPr>
          <w:rFonts w:ascii="Times New Roman" w:hAnsi="Times New Roman" w:cs="Times New Roman"/>
          <w:sz w:val="24"/>
          <w:szCs w:val="24"/>
        </w:rPr>
        <w:t>ks</w:t>
      </w:r>
      <w:r w:rsidR="00A85043" w:rsidRPr="00127ADC">
        <w:rPr>
          <w:rFonts w:ascii="Times New Roman" w:hAnsi="Times New Roman" w:cs="Times New Roman"/>
          <w:sz w:val="24"/>
          <w:szCs w:val="24"/>
        </w:rPr>
        <w:t>, mis ei vaja luba, teatise esitamist, nõusoleku küsimist või muud teavitamist. Muudatusega on lisatud suurema mõjuga tegevuste</w:t>
      </w:r>
      <w:r>
        <w:rPr>
          <w:rFonts w:ascii="Times New Roman" w:hAnsi="Times New Roman" w:cs="Times New Roman"/>
          <w:sz w:val="24"/>
          <w:szCs w:val="24"/>
        </w:rPr>
        <w:t>ks</w:t>
      </w:r>
      <w:r w:rsidR="00A85043" w:rsidRPr="00127ADC">
        <w:rPr>
          <w:rFonts w:ascii="Times New Roman" w:hAnsi="Times New Roman" w:cs="Times New Roman"/>
          <w:sz w:val="24"/>
          <w:szCs w:val="24"/>
        </w:rPr>
        <w:t xml:space="preserve"> valitseja nõusoleku nõue.</w:t>
      </w:r>
    </w:p>
    <w:p w14:paraId="305D8C0E" w14:textId="77777777" w:rsidR="00302E25" w:rsidRPr="00127ADC" w:rsidRDefault="00302E25" w:rsidP="00976F0D">
      <w:pPr>
        <w:spacing w:line="240" w:lineRule="auto"/>
        <w:contextualSpacing/>
        <w:jc w:val="both"/>
        <w:rPr>
          <w:rFonts w:ascii="Times New Roman" w:hAnsi="Times New Roman" w:cs="Times New Roman"/>
          <w:b/>
          <w:sz w:val="24"/>
          <w:szCs w:val="24"/>
        </w:rPr>
      </w:pPr>
    </w:p>
    <w:p w14:paraId="50829151" w14:textId="734BA3CE" w:rsidR="004A16D5" w:rsidRPr="00127ADC" w:rsidRDefault="003C04CA" w:rsidP="00976F0D">
      <w:pPr>
        <w:spacing w:line="240" w:lineRule="auto"/>
        <w:contextualSpacing/>
        <w:jc w:val="both"/>
        <w:rPr>
          <w:rFonts w:ascii="Times New Roman" w:hAnsi="Times New Roman" w:cs="Times New Roman"/>
          <w:bCs/>
          <w:sz w:val="24"/>
          <w:szCs w:val="24"/>
        </w:rPr>
      </w:pPr>
      <w:r>
        <w:rPr>
          <w:rFonts w:ascii="Times New Roman" w:hAnsi="Times New Roman" w:cs="Times New Roman"/>
          <w:b/>
          <w:sz w:val="24"/>
          <w:szCs w:val="24"/>
        </w:rPr>
        <w:t>P</w:t>
      </w:r>
      <w:r w:rsidR="004A16D5" w:rsidRPr="00127ADC">
        <w:rPr>
          <w:rFonts w:ascii="Times New Roman" w:hAnsi="Times New Roman" w:cs="Times New Roman"/>
          <w:b/>
          <w:sz w:val="24"/>
          <w:szCs w:val="24"/>
        </w:rPr>
        <w:t xml:space="preserve">unktidega </w:t>
      </w:r>
      <w:r w:rsidR="00DE5715">
        <w:rPr>
          <w:rFonts w:ascii="Times New Roman" w:hAnsi="Times New Roman" w:cs="Times New Roman"/>
          <w:b/>
          <w:sz w:val="24"/>
          <w:szCs w:val="24"/>
        </w:rPr>
        <w:t>9</w:t>
      </w:r>
      <w:r w:rsidR="00265C02" w:rsidRPr="00127ADC">
        <w:rPr>
          <w:rFonts w:ascii="Times New Roman" w:hAnsi="Times New Roman" w:cs="Times New Roman"/>
          <w:b/>
          <w:sz w:val="24"/>
          <w:szCs w:val="24"/>
        </w:rPr>
        <w:t xml:space="preserve">, </w:t>
      </w:r>
      <w:r w:rsidR="00DE5715">
        <w:rPr>
          <w:rFonts w:ascii="Times New Roman" w:hAnsi="Times New Roman" w:cs="Times New Roman"/>
          <w:b/>
          <w:sz w:val="24"/>
          <w:szCs w:val="24"/>
        </w:rPr>
        <w:t>28</w:t>
      </w:r>
      <w:r w:rsidR="0022703E" w:rsidRPr="00127ADC">
        <w:rPr>
          <w:rFonts w:ascii="Times New Roman" w:hAnsi="Times New Roman" w:cs="Times New Roman"/>
          <w:b/>
          <w:sz w:val="24"/>
          <w:szCs w:val="24"/>
        </w:rPr>
        <w:t xml:space="preserve">, </w:t>
      </w:r>
      <w:r w:rsidR="00DE5715">
        <w:rPr>
          <w:rFonts w:ascii="Times New Roman" w:hAnsi="Times New Roman" w:cs="Times New Roman"/>
          <w:b/>
          <w:sz w:val="24"/>
          <w:szCs w:val="24"/>
        </w:rPr>
        <w:t>33</w:t>
      </w:r>
      <w:r w:rsidR="0022703E" w:rsidRPr="00127ADC">
        <w:rPr>
          <w:rFonts w:ascii="Times New Roman" w:hAnsi="Times New Roman" w:cs="Times New Roman"/>
          <w:b/>
          <w:sz w:val="24"/>
          <w:szCs w:val="24"/>
        </w:rPr>
        <w:t xml:space="preserve"> ja </w:t>
      </w:r>
      <w:r w:rsidR="00DE5715">
        <w:rPr>
          <w:rFonts w:ascii="Times New Roman" w:hAnsi="Times New Roman" w:cs="Times New Roman"/>
          <w:b/>
          <w:sz w:val="24"/>
          <w:szCs w:val="24"/>
        </w:rPr>
        <w:t>102</w:t>
      </w:r>
      <w:r w:rsidR="00302E25" w:rsidRPr="00127ADC">
        <w:rPr>
          <w:rFonts w:ascii="Times New Roman" w:hAnsi="Times New Roman" w:cs="Times New Roman"/>
          <w:bCs/>
          <w:sz w:val="24"/>
          <w:szCs w:val="24"/>
        </w:rPr>
        <w:t xml:space="preserve"> </w:t>
      </w:r>
      <w:r w:rsidR="004A16D5" w:rsidRPr="00127ADC">
        <w:rPr>
          <w:rFonts w:ascii="Times New Roman" w:hAnsi="Times New Roman" w:cs="Times New Roman"/>
          <w:bCs/>
          <w:sz w:val="24"/>
          <w:szCs w:val="24"/>
        </w:rPr>
        <w:t xml:space="preserve">muudetakse lubatavate raiete </w:t>
      </w:r>
      <w:r w:rsidR="00E979F8">
        <w:rPr>
          <w:rFonts w:ascii="Times New Roman" w:hAnsi="Times New Roman" w:cs="Times New Roman"/>
          <w:bCs/>
          <w:sz w:val="24"/>
          <w:szCs w:val="24"/>
        </w:rPr>
        <w:t>tegemist</w:t>
      </w:r>
      <w:r w:rsidR="004A16D5" w:rsidRPr="00127ADC">
        <w:rPr>
          <w:rFonts w:ascii="Times New Roman" w:hAnsi="Times New Roman" w:cs="Times New Roman"/>
          <w:bCs/>
          <w:sz w:val="24"/>
          <w:szCs w:val="24"/>
        </w:rPr>
        <w:t xml:space="preserve"> kaitstavatel loodusobjektidel.</w:t>
      </w:r>
    </w:p>
    <w:p w14:paraId="69A68CC8" w14:textId="27D78B6F" w:rsidR="004A16D5" w:rsidRDefault="00A03FC0" w:rsidP="00976F0D">
      <w:pPr>
        <w:spacing w:line="240" w:lineRule="auto"/>
        <w:contextualSpacing/>
        <w:jc w:val="both"/>
        <w:rPr>
          <w:rFonts w:ascii="Times New Roman" w:eastAsia="Calibri" w:hAnsi="Times New Roman" w:cs="Times New Roman"/>
          <w:bCs/>
          <w:sz w:val="24"/>
          <w:szCs w:val="24"/>
        </w:rPr>
      </w:pPr>
      <w:r w:rsidRPr="00127ADC">
        <w:rPr>
          <w:rFonts w:ascii="Times New Roman" w:eastAsia="Calibri" w:hAnsi="Times New Roman" w:cs="Times New Roman"/>
          <w:bCs/>
          <w:sz w:val="24"/>
          <w:szCs w:val="24"/>
        </w:rPr>
        <w:t>M</w:t>
      </w:r>
      <w:r w:rsidR="00265C02" w:rsidRPr="00127ADC">
        <w:rPr>
          <w:rFonts w:ascii="Times New Roman" w:eastAsia="Calibri" w:hAnsi="Times New Roman" w:cs="Times New Roman"/>
          <w:bCs/>
          <w:sz w:val="24"/>
          <w:szCs w:val="24"/>
        </w:rPr>
        <w:t xml:space="preserve">uudetakse </w:t>
      </w:r>
      <w:r w:rsidR="004B681F">
        <w:rPr>
          <w:rFonts w:ascii="Times New Roman" w:eastAsia="Calibri" w:hAnsi="Times New Roman" w:cs="Times New Roman"/>
          <w:bCs/>
          <w:sz w:val="24"/>
          <w:szCs w:val="24"/>
        </w:rPr>
        <w:t>§</w:t>
      </w:r>
      <w:r w:rsidR="004B681F" w:rsidRPr="00127ADC">
        <w:rPr>
          <w:rFonts w:ascii="Times New Roman" w:eastAsia="Calibri" w:hAnsi="Times New Roman" w:cs="Times New Roman"/>
          <w:bCs/>
          <w:sz w:val="24"/>
          <w:szCs w:val="24"/>
        </w:rPr>
        <w:t xml:space="preserve"> </w:t>
      </w:r>
      <w:r w:rsidR="004A16D5" w:rsidRPr="00127ADC">
        <w:rPr>
          <w:rFonts w:ascii="Times New Roman" w:eastAsia="Calibri" w:hAnsi="Times New Roman" w:cs="Times New Roman"/>
          <w:bCs/>
          <w:sz w:val="24"/>
          <w:szCs w:val="24"/>
        </w:rPr>
        <w:t>14 lõi</w:t>
      </w:r>
      <w:r w:rsidR="00265C02" w:rsidRPr="00127ADC">
        <w:rPr>
          <w:rFonts w:ascii="Times New Roman" w:eastAsia="Calibri" w:hAnsi="Times New Roman" w:cs="Times New Roman"/>
          <w:bCs/>
          <w:sz w:val="24"/>
          <w:szCs w:val="24"/>
        </w:rPr>
        <w:t>ke 6 sõnastust</w:t>
      </w:r>
      <w:r w:rsidR="00E979F8">
        <w:rPr>
          <w:rFonts w:ascii="Times New Roman" w:eastAsia="Calibri" w:hAnsi="Times New Roman" w:cs="Times New Roman"/>
          <w:bCs/>
          <w:sz w:val="24"/>
          <w:szCs w:val="24"/>
        </w:rPr>
        <w:t>,</w:t>
      </w:r>
      <w:r w:rsidR="00265C02" w:rsidRPr="00127ADC">
        <w:rPr>
          <w:rFonts w:ascii="Times New Roman" w:eastAsia="Calibri" w:hAnsi="Times New Roman" w:cs="Times New Roman"/>
          <w:bCs/>
          <w:sz w:val="24"/>
          <w:szCs w:val="24"/>
        </w:rPr>
        <w:t xml:space="preserve"> </w:t>
      </w:r>
      <w:r w:rsidR="004A16D5" w:rsidRPr="00127ADC">
        <w:rPr>
          <w:rFonts w:ascii="Times New Roman" w:eastAsia="Calibri" w:hAnsi="Times New Roman" w:cs="Times New Roman"/>
          <w:bCs/>
          <w:sz w:val="24"/>
          <w:szCs w:val="24"/>
        </w:rPr>
        <w:t>keelat</w:t>
      </w:r>
      <w:r w:rsidR="00265C02" w:rsidRPr="00127ADC">
        <w:rPr>
          <w:rFonts w:ascii="Times New Roman" w:eastAsia="Calibri" w:hAnsi="Times New Roman" w:cs="Times New Roman"/>
          <w:bCs/>
          <w:sz w:val="24"/>
          <w:szCs w:val="24"/>
        </w:rPr>
        <w:t>es</w:t>
      </w:r>
      <w:r w:rsidR="004A16D5" w:rsidRPr="00127ADC">
        <w:rPr>
          <w:rFonts w:ascii="Times New Roman" w:eastAsia="Calibri" w:hAnsi="Times New Roman" w:cs="Times New Roman"/>
          <w:bCs/>
          <w:sz w:val="24"/>
          <w:szCs w:val="24"/>
        </w:rPr>
        <w:t xml:space="preserve"> kaitseala ja püsielupaiga piiranguvööndis ja hoiualal lager</w:t>
      </w:r>
      <w:r w:rsidR="00302E25" w:rsidRPr="00127ADC">
        <w:rPr>
          <w:rFonts w:ascii="Times New Roman" w:eastAsia="Calibri" w:hAnsi="Times New Roman" w:cs="Times New Roman"/>
          <w:bCs/>
          <w:sz w:val="24"/>
          <w:szCs w:val="24"/>
        </w:rPr>
        <w:t>a</w:t>
      </w:r>
      <w:r w:rsidR="004A16D5" w:rsidRPr="00127ADC">
        <w:rPr>
          <w:rFonts w:ascii="Times New Roman" w:eastAsia="Calibri" w:hAnsi="Times New Roman" w:cs="Times New Roman"/>
          <w:bCs/>
          <w:sz w:val="24"/>
          <w:szCs w:val="24"/>
        </w:rPr>
        <w:t>ie ja veerraie. Lageraiepõhise metsamajandusega kaasneb oluline mõju elustikule. Veerraie on sarnase efektiga ja tekitab lisaks loodusmaastikusse sobimatuid sirgeid koridore. Lage- ja veerraie on metsa uuendamise võtted, mille käigus tekkivad lagedad alad, mi</w:t>
      </w:r>
      <w:r w:rsidR="00E979F8">
        <w:rPr>
          <w:rFonts w:ascii="Times New Roman" w:eastAsia="Calibri" w:hAnsi="Times New Roman" w:cs="Times New Roman"/>
          <w:bCs/>
          <w:sz w:val="24"/>
          <w:szCs w:val="24"/>
        </w:rPr>
        <w:t>s põhjustab</w:t>
      </w:r>
      <w:r w:rsidR="004A16D5" w:rsidRPr="00127ADC">
        <w:rPr>
          <w:rFonts w:ascii="Times New Roman" w:eastAsia="Calibri" w:hAnsi="Times New Roman" w:cs="Times New Roman"/>
          <w:bCs/>
          <w:sz w:val="24"/>
          <w:szCs w:val="24"/>
        </w:rPr>
        <w:t xml:space="preserve"> elupaikade ja populatsioonide lokaal</w:t>
      </w:r>
      <w:r w:rsidR="00E979F8">
        <w:rPr>
          <w:rFonts w:ascii="Times New Roman" w:eastAsia="Calibri" w:hAnsi="Times New Roman" w:cs="Times New Roman"/>
          <w:bCs/>
          <w:sz w:val="24"/>
          <w:szCs w:val="24"/>
        </w:rPr>
        <w:t>se</w:t>
      </w:r>
      <w:r w:rsidR="004A16D5" w:rsidRPr="00127ADC">
        <w:rPr>
          <w:rFonts w:ascii="Times New Roman" w:eastAsia="Calibri" w:hAnsi="Times New Roman" w:cs="Times New Roman"/>
          <w:bCs/>
          <w:sz w:val="24"/>
          <w:szCs w:val="24"/>
        </w:rPr>
        <w:t xml:space="preserve"> hävimi</w:t>
      </w:r>
      <w:r w:rsidR="00E979F8">
        <w:rPr>
          <w:rFonts w:ascii="Times New Roman" w:eastAsia="Calibri" w:hAnsi="Times New Roman" w:cs="Times New Roman"/>
          <w:bCs/>
          <w:sz w:val="24"/>
          <w:szCs w:val="24"/>
        </w:rPr>
        <w:t>s</w:t>
      </w:r>
      <w:r w:rsidR="004A16D5" w:rsidRPr="00127ADC">
        <w:rPr>
          <w:rFonts w:ascii="Times New Roman" w:eastAsia="Calibri" w:hAnsi="Times New Roman" w:cs="Times New Roman"/>
          <w:bCs/>
          <w:sz w:val="24"/>
          <w:szCs w:val="24"/>
        </w:rPr>
        <w:t xml:space="preserve">e, </w:t>
      </w:r>
      <w:r w:rsidR="00E979F8">
        <w:rPr>
          <w:rFonts w:ascii="Times New Roman" w:eastAsia="Calibri" w:hAnsi="Times New Roman" w:cs="Times New Roman"/>
          <w:bCs/>
          <w:sz w:val="24"/>
          <w:szCs w:val="24"/>
        </w:rPr>
        <w:t>killusta</w:t>
      </w:r>
      <w:r w:rsidR="003C04CA">
        <w:rPr>
          <w:rFonts w:ascii="Times New Roman" w:eastAsia="Calibri" w:hAnsi="Times New Roman" w:cs="Times New Roman"/>
          <w:bCs/>
          <w:sz w:val="24"/>
          <w:szCs w:val="24"/>
        </w:rPr>
        <w:t>vad</w:t>
      </w:r>
      <w:r w:rsidR="00E979F8">
        <w:rPr>
          <w:rFonts w:ascii="Times New Roman" w:eastAsia="Calibri" w:hAnsi="Times New Roman" w:cs="Times New Roman"/>
          <w:bCs/>
          <w:sz w:val="24"/>
          <w:szCs w:val="24"/>
        </w:rPr>
        <w:t xml:space="preserve"> </w:t>
      </w:r>
      <w:r w:rsidR="004A16D5" w:rsidRPr="00127ADC">
        <w:rPr>
          <w:rFonts w:ascii="Times New Roman" w:eastAsia="Calibri" w:hAnsi="Times New Roman" w:cs="Times New Roman"/>
          <w:bCs/>
          <w:sz w:val="24"/>
          <w:szCs w:val="24"/>
        </w:rPr>
        <w:t>metsaliikide jaoks metsamaastik</w:t>
      </w:r>
      <w:r w:rsidR="003C04CA">
        <w:rPr>
          <w:rFonts w:ascii="Times New Roman" w:eastAsia="Calibri" w:hAnsi="Times New Roman" w:cs="Times New Roman"/>
          <w:bCs/>
          <w:sz w:val="24"/>
          <w:szCs w:val="24"/>
        </w:rPr>
        <w:t>k</w:t>
      </w:r>
      <w:r w:rsidR="004A16D5" w:rsidRPr="00127ADC">
        <w:rPr>
          <w:rFonts w:ascii="Times New Roman" w:eastAsia="Calibri" w:hAnsi="Times New Roman" w:cs="Times New Roman"/>
          <w:bCs/>
          <w:sz w:val="24"/>
          <w:szCs w:val="24"/>
        </w:rPr>
        <w:t>u</w:t>
      </w:r>
      <w:r w:rsidR="00E979F8">
        <w:rPr>
          <w:rFonts w:ascii="Times New Roman" w:eastAsia="Calibri" w:hAnsi="Times New Roman" w:cs="Times New Roman"/>
          <w:bCs/>
          <w:sz w:val="24"/>
          <w:szCs w:val="24"/>
        </w:rPr>
        <w:t xml:space="preserve"> ning too</w:t>
      </w:r>
      <w:r w:rsidR="003C04CA">
        <w:rPr>
          <w:rFonts w:ascii="Times New Roman" w:eastAsia="Calibri" w:hAnsi="Times New Roman" w:cs="Times New Roman"/>
          <w:bCs/>
          <w:sz w:val="24"/>
          <w:szCs w:val="24"/>
        </w:rPr>
        <w:t>vad</w:t>
      </w:r>
      <w:r w:rsidR="00E979F8">
        <w:rPr>
          <w:rFonts w:ascii="Times New Roman" w:eastAsia="Calibri" w:hAnsi="Times New Roman" w:cs="Times New Roman"/>
          <w:bCs/>
          <w:sz w:val="24"/>
          <w:szCs w:val="24"/>
        </w:rPr>
        <w:t xml:space="preserve"> kaasa ka</w:t>
      </w:r>
      <w:r w:rsidR="004A16D5" w:rsidRPr="00127ADC">
        <w:rPr>
          <w:rFonts w:ascii="Times New Roman" w:eastAsia="Calibri" w:hAnsi="Times New Roman" w:cs="Times New Roman"/>
          <w:bCs/>
          <w:sz w:val="24"/>
          <w:szCs w:val="24"/>
        </w:rPr>
        <w:t xml:space="preserve"> ökoloogiliste seoste ja maastikuilme muutused. Tekkiv raiesmik loob terava ülemineku lageda ala ja metsa vahel ning tekitab sellega uue metsaserva, kus kooslus teisene</w:t>
      </w:r>
      <w:r w:rsidR="00E979F8">
        <w:rPr>
          <w:rFonts w:ascii="Times New Roman" w:eastAsia="Calibri" w:hAnsi="Times New Roman" w:cs="Times New Roman"/>
          <w:bCs/>
          <w:sz w:val="24"/>
          <w:szCs w:val="24"/>
        </w:rPr>
        <w:t>b</w:t>
      </w:r>
      <w:r w:rsidR="004A16D5" w:rsidRPr="00127ADC">
        <w:rPr>
          <w:rFonts w:ascii="Times New Roman" w:eastAsia="Calibri" w:hAnsi="Times New Roman" w:cs="Times New Roman"/>
          <w:bCs/>
          <w:sz w:val="24"/>
          <w:szCs w:val="24"/>
        </w:rPr>
        <w:t xml:space="preserve"> ja suurenevad häiringud, sh tuuleheiterisk. </w:t>
      </w:r>
      <w:r w:rsidR="00E979F8">
        <w:rPr>
          <w:rFonts w:ascii="Times New Roman" w:eastAsia="Calibri" w:hAnsi="Times New Roman" w:cs="Times New Roman"/>
          <w:bCs/>
          <w:sz w:val="24"/>
          <w:szCs w:val="24"/>
        </w:rPr>
        <w:t>M</w:t>
      </w:r>
      <w:r w:rsidR="004A16D5" w:rsidRPr="00127ADC">
        <w:rPr>
          <w:rFonts w:ascii="Times New Roman" w:eastAsia="Calibri" w:hAnsi="Times New Roman" w:cs="Times New Roman"/>
          <w:bCs/>
          <w:sz w:val="24"/>
          <w:szCs w:val="24"/>
        </w:rPr>
        <w:t>uutused ja häiringud kahjustavad kaitstavaid loodusväärtus</w:t>
      </w:r>
      <w:r w:rsidR="003C04CA">
        <w:rPr>
          <w:rFonts w:ascii="Times New Roman" w:eastAsia="Calibri" w:hAnsi="Times New Roman" w:cs="Times New Roman"/>
          <w:bCs/>
          <w:sz w:val="24"/>
          <w:szCs w:val="24"/>
        </w:rPr>
        <w:t>i</w:t>
      </w:r>
      <w:r w:rsidR="004A16D5" w:rsidRPr="00127ADC">
        <w:rPr>
          <w:rFonts w:ascii="Times New Roman" w:eastAsia="Calibri" w:hAnsi="Times New Roman" w:cs="Times New Roman"/>
          <w:bCs/>
          <w:sz w:val="24"/>
          <w:szCs w:val="24"/>
        </w:rPr>
        <w:t xml:space="preserve"> ja seavad ohtu eesmärkide saavutamise. Samal eesmärgil on täiendatud seaduse lisas tingimusi, millega tuleb arvestada valik</w:t>
      </w:r>
      <w:r w:rsidR="00E979F8">
        <w:rPr>
          <w:rFonts w:ascii="Times New Roman" w:eastAsia="Calibri" w:hAnsi="Times New Roman" w:cs="Times New Roman"/>
          <w:bCs/>
          <w:sz w:val="24"/>
          <w:szCs w:val="24"/>
        </w:rPr>
        <w:t>-</w:t>
      </w:r>
      <w:r w:rsidR="004A16D5" w:rsidRPr="00127ADC">
        <w:rPr>
          <w:rFonts w:ascii="Times New Roman" w:eastAsia="Calibri" w:hAnsi="Times New Roman" w:cs="Times New Roman"/>
          <w:bCs/>
          <w:sz w:val="24"/>
          <w:szCs w:val="24"/>
        </w:rPr>
        <w:t>, häil- ja aegjärgse raie tegemisel.</w:t>
      </w:r>
    </w:p>
    <w:p w14:paraId="486A5985" w14:textId="11B6D896" w:rsidR="006C4BD5" w:rsidRPr="00127ADC" w:rsidRDefault="006C4BD5" w:rsidP="00976F0D">
      <w:pPr>
        <w:spacing w:line="240" w:lineRule="auto"/>
        <w:contextualSpacing/>
        <w:jc w:val="both"/>
        <w:rPr>
          <w:rFonts w:ascii="Times New Roman" w:eastAsia="Calibri" w:hAnsi="Times New Roman" w:cs="Times New Roman"/>
          <w:bCs/>
          <w:sz w:val="24"/>
          <w:szCs w:val="24"/>
        </w:rPr>
      </w:pPr>
      <w:r w:rsidRPr="00A45153">
        <w:rPr>
          <w:rFonts w:ascii="Times New Roman" w:eastAsia="Calibri" w:hAnsi="Times New Roman" w:cs="Times New Roman"/>
          <w:bCs/>
          <w:sz w:val="24"/>
          <w:szCs w:val="24"/>
        </w:rPr>
        <w:t xml:space="preserve">Erandina lubatakse hall-lepikus lageraie ja veerraie langi pindalaga kuni  0,5 ha. Hall lepp on lühiealine puuliik ja </w:t>
      </w:r>
      <w:proofErr w:type="spellStart"/>
      <w:r w:rsidRPr="00A45153">
        <w:rPr>
          <w:rFonts w:ascii="Times New Roman" w:eastAsia="Calibri" w:hAnsi="Times New Roman" w:cs="Times New Roman"/>
          <w:bCs/>
          <w:sz w:val="24"/>
          <w:szCs w:val="24"/>
        </w:rPr>
        <w:t>metsamaa</w:t>
      </w:r>
      <w:proofErr w:type="spellEnd"/>
      <w:r w:rsidRPr="00A45153">
        <w:rPr>
          <w:rFonts w:ascii="Times New Roman" w:eastAsia="Calibri" w:hAnsi="Times New Roman" w:cs="Times New Roman"/>
          <w:bCs/>
          <w:sz w:val="24"/>
          <w:szCs w:val="24"/>
        </w:rPr>
        <w:t xml:space="preserve"> uueneks turberaievõtet kasutades sama puuliigiga (juure- ja kännuvõsud). Sätte eesmärk on nende metsade uuendamine väärtuslikemate puuliikidega, mis toetavad elurikkuse ja kaitse-eesmärkide säilimist pikas perspektiivis. Samuti ei ole väikese langina lageraie hall-lepikutes olulise negatiivse mõjuga loodusväärtustele.</w:t>
      </w:r>
    </w:p>
    <w:p w14:paraId="3C5F32C8" w14:textId="473379AE" w:rsidR="004A16D5" w:rsidRPr="00127ADC" w:rsidRDefault="00A03FC0" w:rsidP="00976F0D">
      <w:pPr>
        <w:spacing w:after="0" w:line="240" w:lineRule="auto"/>
        <w:contextualSpacing/>
        <w:jc w:val="both"/>
        <w:rPr>
          <w:rFonts w:ascii="Times New Roman" w:hAnsi="Times New Roman" w:cs="Times New Roman"/>
          <w:bCs/>
          <w:color w:val="000000" w:themeColor="text1"/>
          <w:sz w:val="24"/>
          <w:szCs w:val="24"/>
        </w:rPr>
      </w:pPr>
      <w:r w:rsidRPr="00127ADC">
        <w:rPr>
          <w:rFonts w:ascii="Times New Roman" w:hAnsi="Times New Roman" w:cs="Times New Roman"/>
          <w:bCs/>
          <w:sz w:val="24"/>
          <w:szCs w:val="24"/>
        </w:rPr>
        <w:t>M</w:t>
      </w:r>
      <w:r w:rsidR="004A16D5" w:rsidRPr="00127ADC">
        <w:rPr>
          <w:rFonts w:ascii="Times New Roman" w:hAnsi="Times New Roman" w:cs="Times New Roman"/>
          <w:bCs/>
          <w:sz w:val="24"/>
          <w:szCs w:val="24"/>
        </w:rPr>
        <w:t xml:space="preserve">uudetakse </w:t>
      </w:r>
      <w:r w:rsidR="00E979F8" w:rsidRPr="005C42B0">
        <w:rPr>
          <w:rFonts w:ascii="Times New Roman" w:hAnsi="Times New Roman" w:cs="Times New Roman"/>
          <w:sz w:val="24"/>
          <w:szCs w:val="24"/>
        </w:rPr>
        <w:t>§</w:t>
      </w:r>
      <w:r w:rsidR="004A16D5" w:rsidRPr="00127ADC">
        <w:rPr>
          <w:rFonts w:ascii="Times New Roman" w:hAnsi="Times New Roman" w:cs="Times New Roman"/>
          <w:bCs/>
          <w:sz w:val="24"/>
          <w:szCs w:val="24"/>
        </w:rPr>
        <w:t xml:space="preserve"> 31 lõi</w:t>
      </w:r>
      <w:r w:rsidR="00D04916" w:rsidRPr="00127ADC">
        <w:rPr>
          <w:rFonts w:ascii="Times New Roman" w:hAnsi="Times New Roman" w:cs="Times New Roman"/>
          <w:bCs/>
          <w:sz w:val="24"/>
          <w:szCs w:val="24"/>
        </w:rPr>
        <w:t>ke</w:t>
      </w:r>
      <w:r w:rsidR="004A16D5" w:rsidRPr="00127ADC">
        <w:rPr>
          <w:rFonts w:ascii="Times New Roman" w:hAnsi="Times New Roman" w:cs="Times New Roman"/>
          <w:bCs/>
          <w:sz w:val="24"/>
          <w:szCs w:val="24"/>
        </w:rPr>
        <w:t xml:space="preserve"> 2 punkt</w:t>
      </w:r>
      <w:r w:rsidRPr="00127ADC">
        <w:rPr>
          <w:rFonts w:ascii="Times New Roman" w:hAnsi="Times New Roman" w:cs="Times New Roman"/>
          <w:bCs/>
          <w:sz w:val="24"/>
          <w:szCs w:val="24"/>
        </w:rPr>
        <w:t>i</w:t>
      </w:r>
      <w:r w:rsidR="004A16D5" w:rsidRPr="00127ADC">
        <w:rPr>
          <w:rFonts w:ascii="Times New Roman" w:hAnsi="Times New Roman" w:cs="Times New Roman"/>
          <w:bCs/>
          <w:sz w:val="24"/>
          <w:szCs w:val="24"/>
        </w:rPr>
        <w:t xml:space="preserve"> 5</w:t>
      </w:r>
      <w:r w:rsidR="00E979F8">
        <w:rPr>
          <w:rFonts w:ascii="Times New Roman" w:hAnsi="Times New Roman" w:cs="Times New Roman"/>
          <w:bCs/>
          <w:sz w:val="24"/>
          <w:szCs w:val="24"/>
        </w:rPr>
        <w:t>,</w:t>
      </w:r>
      <w:r w:rsidR="004A16D5" w:rsidRPr="00127ADC">
        <w:rPr>
          <w:rFonts w:ascii="Times New Roman" w:hAnsi="Times New Roman" w:cs="Times New Roman"/>
          <w:bCs/>
          <w:sz w:val="24"/>
          <w:szCs w:val="24"/>
        </w:rPr>
        <w:t xml:space="preserve"> keelat</w:t>
      </w:r>
      <w:r w:rsidR="00D04916" w:rsidRPr="00127ADC">
        <w:rPr>
          <w:rFonts w:ascii="Times New Roman" w:hAnsi="Times New Roman" w:cs="Times New Roman"/>
          <w:bCs/>
          <w:sz w:val="24"/>
          <w:szCs w:val="24"/>
        </w:rPr>
        <w:t>es</w:t>
      </w:r>
      <w:r w:rsidR="004A16D5" w:rsidRPr="00127ADC">
        <w:rPr>
          <w:rFonts w:ascii="Times New Roman" w:hAnsi="Times New Roman" w:cs="Times New Roman"/>
          <w:bCs/>
          <w:sz w:val="24"/>
          <w:szCs w:val="24"/>
        </w:rPr>
        <w:t xml:space="preserve"> piiranguvööndis lisaks lageraie ja veerraie</w:t>
      </w:r>
      <w:r w:rsidR="00E979F8">
        <w:rPr>
          <w:rFonts w:ascii="Times New Roman" w:hAnsi="Times New Roman" w:cs="Times New Roman"/>
          <w:bCs/>
          <w:sz w:val="24"/>
          <w:szCs w:val="24"/>
        </w:rPr>
        <w:t>le</w:t>
      </w:r>
      <w:r w:rsidR="004A16D5" w:rsidRPr="00127ADC">
        <w:rPr>
          <w:rFonts w:ascii="Times New Roman" w:hAnsi="Times New Roman" w:cs="Times New Roman"/>
          <w:bCs/>
          <w:sz w:val="24"/>
          <w:szCs w:val="24"/>
        </w:rPr>
        <w:t xml:space="preserve"> ka </w:t>
      </w:r>
      <w:r w:rsidR="004A16D5" w:rsidRPr="00127ADC">
        <w:rPr>
          <w:rFonts w:ascii="Times New Roman" w:hAnsi="Times New Roman" w:cs="Times New Roman"/>
          <w:bCs/>
          <w:color w:val="000000" w:themeColor="text1"/>
          <w:sz w:val="24"/>
          <w:szCs w:val="24"/>
        </w:rPr>
        <w:t>häil</w:t>
      </w:r>
      <w:r w:rsidR="00E979F8">
        <w:rPr>
          <w:rFonts w:ascii="Times New Roman" w:hAnsi="Times New Roman" w:cs="Times New Roman"/>
          <w:bCs/>
          <w:color w:val="000000" w:themeColor="text1"/>
          <w:sz w:val="24"/>
          <w:szCs w:val="24"/>
        </w:rPr>
        <w:t>-</w:t>
      </w:r>
      <w:r w:rsidR="004A16D5" w:rsidRPr="00127ADC">
        <w:rPr>
          <w:rFonts w:ascii="Times New Roman" w:hAnsi="Times New Roman" w:cs="Times New Roman"/>
          <w:bCs/>
          <w:color w:val="000000" w:themeColor="text1"/>
          <w:sz w:val="24"/>
          <w:szCs w:val="24"/>
        </w:rPr>
        <w:t xml:space="preserve"> ja </w:t>
      </w:r>
      <w:proofErr w:type="spellStart"/>
      <w:r w:rsidR="004A16D5" w:rsidRPr="00127ADC">
        <w:rPr>
          <w:rFonts w:ascii="Times New Roman" w:hAnsi="Times New Roman" w:cs="Times New Roman"/>
          <w:bCs/>
          <w:color w:val="000000" w:themeColor="text1"/>
          <w:sz w:val="24"/>
          <w:szCs w:val="24"/>
        </w:rPr>
        <w:t>aegjär</w:t>
      </w:r>
      <w:r w:rsidR="00E979F8">
        <w:rPr>
          <w:rFonts w:ascii="Times New Roman" w:hAnsi="Times New Roman" w:cs="Times New Roman"/>
          <w:bCs/>
          <w:color w:val="000000" w:themeColor="text1"/>
          <w:sz w:val="24"/>
          <w:szCs w:val="24"/>
        </w:rPr>
        <w:t>kse</w:t>
      </w:r>
      <w:proofErr w:type="spellEnd"/>
      <w:r w:rsidR="004A16D5" w:rsidRPr="00127ADC">
        <w:rPr>
          <w:rFonts w:ascii="Times New Roman" w:hAnsi="Times New Roman" w:cs="Times New Roman"/>
          <w:bCs/>
          <w:color w:val="000000" w:themeColor="text1"/>
          <w:sz w:val="24"/>
          <w:szCs w:val="24"/>
        </w:rPr>
        <w:t xml:space="preserve"> raie, kui kaitse-eeskirjaga ei sätestata teisiti. </w:t>
      </w:r>
      <w:proofErr w:type="spellStart"/>
      <w:r w:rsidR="004A16D5" w:rsidRPr="00127ADC">
        <w:rPr>
          <w:rFonts w:ascii="Times New Roman" w:hAnsi="Times New Roman" w:cs="Times New Roman"/>
          <w:bCs/>
          <w:color w:val="000000" w:themeColor="text1"/>
          <w:sz w:val="24"/>
          <w:szCs w:val="24"/>
        </w:rPr>
        <w:t>Aegjär</w:t>
      </w:r>
      <w:r w:rsidR="00E979F8">
        <w:rPr>
          <w:rFonts w:ascii="Times New Roman" w:hAnsi="Times New Roman" w:cs="Times New Roman"/>
          <w:bCs/>
          <w:color w:val="000000" w:themeColor="text1"/>
          <w:sz w:val="24"/>
          <w:szCs w:val="24"/>
        </w:rPr>
        <w:t>k</w:t>
      </w:r>
      <w:r w:rsidR="004A16D5" w:rsidRPr="00127ADC">
        <w:rPr>
          <w:rFonts w:ascii="Times New Roman" w:hAnsi="Times New Roman" w:cs="Times New Roman"/>
          <w:bCs/>
          <w:color w:val="000000" w:themeColor="text1"/>
          <w:sz w:val="24"/>
          <w:szCs w:val="24"/>
        </w:rPr>
        <w:t>se</w:t>
      </w:r>
      <w:proofErr w:type="spellEnd"/>
      <w:r w:rsidR="004A16D5" w:rsidRPr="00127ADC">
        <w:rPr>
          <w:rFonts w:ascii="Times New Roman" w:hAnsi="Times New Roman" w:cs="Times New Roman"/>
          <w:bCs/>
          <w:color w:val="000000" w:themeColor="text1"/>
          <w:sz w:val="24"/>
          <w:szCs w:val="24"/>
        </w:rPr>
        <w:t xml:space="preserve"> ja väikese langina häilraiega on võimalik metsa uuendada elurikkust ja maastikuilmet vähem mõjuta</w:t>
      </w:r>
      <w:r w:rsidR="00E979F8">
        <w:rPr>
          <w:rFonts w:ascii="Times New Roman" w:hAnsi="Times New Roman" w:cs="Times New Roman"/>
          <w:bCs/>
          <w:color w:val="000000" w:themeColor="text1"/>
          <w:sz w:val="24"/>
          <w:szCs w:val="24"/>
        </w:rPr>
        <w:t>des</w:t>
      </w:r>
      <w:r w:rsidR="004A16D5" w:rsidRPr="00127ADC">
        <w:rPr>
          <w:rFonts w:ascii="Times New Roman" w:hAnsi="Times New Roman" w:cs="Times New Roman"/>
          <w:bCs/>
          <w:color w:val="000000" w:themeColor="text1"/>
          <w:sz w:val="24"/>
          <w:szCs w:val="24"/>
        </w:rPr>
        <w:t xml:space="preserve">. Raie </w:t>
      </w:r>
      <w:r w:rsidR="004A16D5" w:rsidRPr="00127ADC">
        <w:rPr>
          <w:rFonts w:ascii="Times New Roman" w:hAnsi="Times New Roman" w:cs="Times New Roman"/>
          <w:bCs/>
          <w:color w:val="000000" w:themeColor="text1"/>
          <w:sz w:val="24"/>
          <w:szCs w:val="24"/>
        </w:rPr>
        <w:lastRenderedPageBreak/>
        <w:t>tulemus on väiksema häiringuga ja sarnaneb rohkem looduslike häiringutega, mis tagab metsamaastiku sidususe. Kaitse-eeskirjaga on võimalik keeldu leevendada ja vajaduse</w:t>
      </w:r>
      <w:r w:rsidR="00E979F8">
        <w:rPr>
          <w:rFonts w:ascii="Times New Roman" w:hAnsi="Times New Roman" w:cs="Times New Roman"/>
          <w:bCs/>
          <w:color w:val="000000" w:themeColor="text1"/>
          <w:sz w:val="24"/>
          <w:szCs w:val="24"/>
        </w:rPr>
        <w:t xml:space="preserve"> korra</w:t>
      </w:r>
      <w:r w:rsidR="004A16D5" w:rsidRPr="00127ADC">
        <w:rPr>
          <w:rFonts w:ascii="Times New Roman" w:hAnsi="Times New Roman" w:cs="Times New Roman"/>
          <w:bCs/>
          <w:color w:val="000000" w:themeColor="text1"/>
          <w:sz w:val="24"/>
          <w:szCs w:val="24"/>
        </w:rPr>
        <w:t>l tingimusi seada.</w:t>
      </w:r>
    </w:p>
    <w:p w14:paraId="38785B6A" w14:textId="5125BA2A" w:rsidR="004A16D5" w:rsidRPr="00FE1DC3" w:rsidRDefault="00A03FC0" w:rsidP="00976F0D">
      <w:pPr>
        <w:spacing w:after="0" w:line="240" w:lineRule="auto"/>
        <w:contextualSpacing/>
        <w:jc w:val="both"/>
        <w:rPr>
          <w:rFonts w:ascii="Times New Roman" w:hAnsi="Times New Roman" w:cs="Times New Roman"/>
          <w:bCs/>
          <w:color w:val="000000" w:themeColor="text1"/>
          <w:sz w:val="24"/>
          <w:szCs w:val="24"/>
        </w:rPr>
      </w:pPr>
      <w:r w:rsidRPr="00127ADC">
        <w:rPr>
          <w:rFonts w:ascii="Times New Roman" w:hAnsi="Times New Roman" w:cs="Times New Roman"/>
          <w:bCs/>
          <w:color w:val="000000" w:themeColor="text1"/>
          <w:sz w:val="24"/>
          <w:szCs w:val="24"/>
        </w:rPr>
        <w:t>M</w:t>
      </w:r>
      <w:r w:rsidR="004A16D5" w:rsidRPr="00127ADC">
        <w:rPr>
          <w:rFonts w:ascii="Times New Roman" w:hAnsi="Times New Roman" w:cs="Times New Roman"/>
          <w:bCs/>
          <w:color w:val="000000" w:themeColor="text1"/>
          <w:sz w:val="24"/>
          <w:szCs w:val="24"/>
        </w:rPr>
        <w:t>uudetakse</w:t>
      </w:r>
      <w:r w:rsidR="004A16D5" w:rsidRPr="00127ADC">
        <w:rPr>
          <w:rFonts w:ascii="Times New Roman" w:hAnsi="Times New Roman" w:cs="Times New Roman"/>
          <w:bCs/>
          <w:sz w:val="24"/>
          <w:szCs w:val="24"/>
        </w:rPr>
        <w:t xml:space="preserve"> </w:t>
      </w:r>
      <w:r w:rsidR="00E979F8" w:rsidRPr="005C42B0">
        <w:rPr>
          <w:rFonts w:ascii="Times New Roman" w:hAnsi="Times New Roman" w:cs="Times New Roman"/>
          <w:sz w:val="24"/>
          <w:szCs w:val="24"/>
        </w:rPr>
        <w:t>§</w:t>
      </w:r>
      <w:r w:rsidR="004A16D5" w:rsidRPr="00127ADC">
        <w:rPr>
          <w:rFonts w:ascii="Times New Roman" w:hAnsi="Times New Roman" w:cs="Times New Roman"/>
          <w:bCs/>
          <w:sz w:val="24"/>
          <w:szCs w:val="24"/>
        </w:rPr>
        <w:t xml:space="preserve"> 32 lõige</w:t>
      </w:r>
      <w:r w:rsidR="00E979F8">
        <w:rPr>
          <w:rFonts w:ascii="Times New Roman" w:hAnsi="Times New Roman" w:cs="Times New Roman"/>
          <w:bCs/>
          <w:sz w:val="24"/>
          <w:szCs w:val="24"/>
        </w:rPr>
        <w:t>t</w:t>
      </w:r>
      <w:r w:rsidR="004A16D5" w:rsidRPr="00127ADC">
        <w:rPr>
          <w:rFonts w:ascii="Times New Roman" w:hAnsi="Times New Roman" w:cs="Times New Roman"/>
          <w:bCs/>
          <w:color w:val="202020"/>
          <w:sz w:val="24"/>
          <w:szCs w:val="24"/>
          <w:shd w:val="clear" w:color="auto" w:fill="FFFFFF"/>
        </w:rPr>
        <w:t xml:space="preserve"> 4</w:t>
      </w:r>
      <w:r w:rsidR="004A16D5" w:rsidRPr="00127ADC">
        <w:rPr>
          <w:rFonts w:ascii="Times New Roman" w:hAnsi="Times New Roman" w:cs="Times New Roman"/>
          <w:bCs/>
          <w:color w:val="202020"/>
          <w:sz w:val="24"/>
          <w:szCs w:val="24"/>
          <w:bdr w:val="none" w:sz="0" w:space="0" w:color="auto" w:frame="1"/>
          <w:shd w:val="clear" w:color="auto" w:fill="FFFFFF"/>
          <w:vertAlign w:val="superscript"/>
        </w:rPr>
        <w:t>1</w:t>
      </w:r>
      <w:r w:rsidR="004A16D5" w:rsidRPr="00127ADC">
        <w:rPr>
          <w:rFonts w:ascii="Times New Roman" w:hAnsi="Times New Roman" w:cs="Times New Roman"/>
          <w:bCs/>
          <w:sz w:val="24"/>
          <w:szCs w:val="24"/>
        </w:rPr>
        <w:t xml:space="preserve"> ja lubatakse hoiualal uuendusraietest häil- ja </w:t>
      </w:r>
      <w:proofErr w:type="spellStart"/>
      <w:r w:rsidR="004A16D5" w:rsidRPr="00127ADC">
        <w:rPr>
          <w:rFonts w:ascii="Times New Roman" w:hAnsi="Times New Roman" w:cs="Times New Roman"/>
          <w:bCs/>
          <w:sz w:val="24"/>
          <w:szCs w:val="24"/>
        </w:rPr>
        <w:t>aegj</w:t>
      </w:r>
      <w:r w:rsidR="00302E25" w:rsidRPr="00127ADC">
        <w:rPr>
          <w:rFonts w:ascii="Times New Roman" w:hAnsi="Times New Roman" w:cs="Times New Roman"/>
          <w:bCs/>
          <w:sz w:val="24"/>
          <w:szCs w:val="24"/>
        </w:rPr>
        <w:t>ä</w:t>
      </w:r>
      <w:r w:rsidR="004A16D5" w:rsidRPr="00127ADC">
        <w:rPr>
          <w:rFonts w:ascii="Times New Roman" w:hAnsi="Times New Roman" w:cs="Times New Roman"/>
          <w:bCs/>
          <w:sz w:val="24"/>
          <w:szCs w:val="24"/>
        </w:rPr>
        <w:t>r</w:t>
      </w:r>
      <w:r w:rsidR="00CE0C9C">
        <w:rPr>
          <w:rFonts w:ascii="Times New Roman" w:hAnsi="Times New Roman" w:cs="Times New Roman"/>
          <w:bCs/>
          <w:sz w:val="24"/>
          <w:szCs w:val="24"/>
        </w:rPr>
        <w:t>k</w:t>
      </w:r>
      <w:r w:rsidR="004A16D5" w:rsidRPr="00127ADC">
        <w:rPr>
          <w:rFonts w:ascii="Times New Roman" w:hAnsi="Times New Roman" w:cs="Times New Roman"/>
          <w:bCs/>
          <w:sz w:val="24"/>
          <w:szCs w:val="24"/>
        </w:rPr>
        <w:t>ne</w:t>
      </w:r>
      <w:proofErr w:type="spellEnd"/>
      <w:r w:rsidR="004A16D5" w:rsidRPr="00127ADC">
        <w:rPr>
          <w:rFonts w:ascii="Times New Roman" w:hAnsi="Times New Roman" w:cs="Times New Roman"/>
          <w:bCs/>
          <w:sz w:val="24"/>
          <w:szCs w:val="24"/>
        </w:rPr>
        <w:t xml:space="preserve"> raie langi suurusega kuni </w:t>
      </w:r>
      <w:r w:rsidR="00FE1DC3">
        <w:rPr>
          <w:rFonts w:ascii="Times New Roman" w:hAnsi="Times New Roman" w:cs="Times New Roman"/>
          <w:bCs/>
          <w:sz w:val="24"/>
          <w:szCs w:val="24"/>
        </w:rPr>
        <w:t>kaks</w:t>
      </w:r>
      <w:r w:rsidR="004A16D5" w:rsidRPr="00127ADC">
        <w:rPr>
          <w:rFonts w:ascii="Times New Roman" w:hAnsi="Times New Roman" w:cs="Times New Roman"/>
          <w:bCs/>
          <w:sz w:val="24"/>
          <w:szCs w:val="24"/>
        </w:rPr>
        <w:t xml:space="preserve"> hektarit, kui see on kooskõlas sama paragrahvi lõigetega 2 ja 3. </w:t>
      </w:r>
      <w:proofErr w:type="spellStart"/>
      <w:r w:rsidR="004A16D5" w:rsidRPr="00127ADC">
        <w:rPr>
          <w:rFonts w:ascii="Times New Roman" w:hAnsi="Times New Roman" w:cs="Times New Roman"/>
          <w:bCs/>
          <w:color w:val="000000" w:themeColor="text1"/>
          <w:sz w:val="24"/>
          <w:szCs w:val="24"/>
        </w:rPr>
        <w:t>Aegjär</w:t>
      </w:r>
      <w:r w:rsidR="00CE0C9C">
        <w:rPr>
          <w:rFonts w:ascii="Times New Roman" w:hAnsi="Times New Roman" w:cs="Times New Roman"/>
          <w:bCs/>
          <w:color w:val="000000" w:themeColor="text1"/>
          <w:sz w:val="24"/>
          <w:szCs w:val="24"/>
        </w:rPr>
        <w:t>k</w:t>
      </w:r>
      <w:r w:rsidR="004A16D5" w:rsidRPr="00127ADC">
        <w:rPr>
          <w:rFonts w:ascii="Times New Roman" w:hAnsi="Times New Roman" w:cs="Times New Roman"/>
          <w:bCs/>
          <w:color w:val="000000" w:themeColor="text1"/>
          <w:sz w:val="24"/>
          <w:szCs w:val="24"/>
        </w:rPr>
        <w:t>se</w:t>
      </w:r>
      <w:proofErr w:type="spellEnd"/>
      <w:r w:rsidR="004A16D5" w:rsidRPr="00127ADC">
        <w:rPr>
          <w:rFonts w:ascii="Times New Roman" w:hAnsi="Times New Roman" w:cs="Times New Roman"/>
          <w:bCs/>
          <w:color w:val="000000" w:themeColor="text1"/>
          <w:sz w:val="24"/>
          <w:szCs w:val="24"/>
        </w:rPr>
        <w:t xml:space="preserve"> ja häilraiega on võimalik metsa uuendada elurikkust ja maastikuilmet vähem mõjuta</w:t>
      </w:r>
      <w:r w:rsidR="00CE0C9C">
        <w:rPr>
          <w:rFonts w:ascii="Times New Roman" w:hAnsi="Times New Roman" w:cs="Times New Roman"/>
          <w:bCs/>
          <w:color w:val="000000" w:themeColor="text1"/>
          <w:sz w:val="24"/>
          <w:szCs w:val="24"/>
        </w:rPr>
        <w:t>des</w:t>
      </w:r>
      <w:r w:rsidR="004A16D5" w:rsidRPr="00127ADC">
        <w:rPr>
          <w:rFonts w:ascii="Times New Roman" w:hAnsi="Times New Roman" w:cs="Times New Roman"/>
          <w:bCs/>
          <w:color w:val="000000" w:themeColor="text1"/>
          <w:sz w:val="24"/>
          <w:szCs w:val="24"/>
        </w:rPr>
        <w:t>. Raie tulemus on väiksema häiringuga</w:t>
      </w:r>
      <w:r w:rsidR="00CE0C9C">
        <w:rPr>
          <w:rFonts w:ascii="Times New Roman" w:hAnsi="Times New Roman" w:cs="Times New Roman"/>
          <w:bCs/>
          <w:color w:val="000000" w:themeColor="text1"/>
          <w:sz w:val="24"/>
          <w:szCs w:val="24"/>
        </w:rPr>
        <w:t>,</w:t>
      </w:r>
      <w:r w:rsidR="004A16D5" w:rsidRPr="00127ADC">
        <w:rPr>
          <w:rFonts w:ascii="Times New Roman" w:hAnsi="Times New Roman" w:cs="Times New Roman"/>
          <w:bCs/>
          <w:color w:val="000000" w:themeColor="text1"/>
          <w:sz w:val="24"/>
          <w:szCs w:val="24"/>
        </w:rPr>
        <w:t xml:space="preserve"> kui </w:t>
      </w:r>
      <w:r w:rsidR="00CE0C9C">
        <w:rPr>
          <w:rFonts w:ascii="Times New Roman" w:hAnsi="Times New Roman" w:cs="Times New Roman"/>
          <w:bCs/>
          <w:color w:val="000000" w:themeColor="text1"/>
          <w:sz w:val="24"/>
          <w:szCs w:val="24"/>
        </w:rPr>
        <w:t xml:space="preserve">on </w:t>
      </w:r>
      <w:r w:rsidR="004A16D5" w:rsidRPr="00127ADC">
        <w:rPr>
          <w:rFonts w:ascii="Times New Roman" w:hAnsi="Times New Roman" w:cs="Times New Roman"/>
          <w:bCs/>
          <w:color w:val="000000" w:themeColor="text1"/>
          <w:sz w:val="24"/>
          <w:szCs w:val="24"/>
        </w:rPr>
        <w:t>teiste uuendusraieviiside puhul</w:t>
      </w:r>
      <w:r w:rsidR="00944BA3">
        <w:rPr>
          <w:rFonts w:ascii="Times New Roman" w:hAnsi="Times New Roman" w:cs="Times New Roman"/>
          <w:bCs/>
          <w:color w:val="000000" w:themeColor="text1"/>
          <w:sz w:val="24"/>
          <w:szCs w:val="24"/>
        </w:rPr>
        <w:t>,</w:t>
      </w:r>
      <w:r w:rsidR="004A16D5" w:rsidRPr="00127ADC">
        <w:rPr>
          <w:rFonts w:ascii="Times New Roman" w:hAnsi="Times New Roman" w:cs="Times New Roman"/>
          <w:bCs/>
          <w:color w:val="000000" w:themeColor="text1"/>
          <w:sz w:val="24"/>
          <w:szCs w:val="24"/>
        </w:rPr>
        <w:t xml:space="preserve"> sarnaneb rohkem </w:t>
      </w:r>
      <w:r w:rsidR="004A16D5" w:rsidRPr="00FE1DC3">
        <w:rPr>
          <w:rFonts w:ascii="Times New Roman" w:hAnsi="Times New Roman" w:cs="Times New Roman"/>
          <w:bCs/>
          <w:color w:val="000000" w:themeColor="text1"/>
          <w:sz w:val="24"/>
          <w:szCs w:val="24"/>
        </w:rPr>
        <w:t xml:space="preserve">looduslike häiringutega </w:t>
      </w:r>
      <w:r w:rsidR="00CE0C9C" w:rsidRPr="00FE1DC3">
        <w:rPr>
          <w:rFonts w:ascii="Times New Roman" w:hAnsi="Times New Roman" w:cs="Times New Roman"/>
          <w:bCs/>
          <w:color w:val="000000" w:themeColor="text1"/>
          <w:sz w:val="24"/>
          <w:szCs w:val="24"/>
        </w:rPr>
        <w:t>ja</w:t>
      </w:r>
      <w:r w:rsidR="004A16D5" w:rsidRPr="00FE1DC3">
        <w:rPr>
          <w:rFonts w:ascii="Times New Roman" w:hAnsi="Times New Roman" w:cs="Times New Roman"/>
          <w:bCs/>
          <w:color w:val="000000" w:themeColor="text1"/>
          <w:sz w:val="24"/>
          <w:szCs w:val="24"/>
        </w:rPr>
        <w:t xml:space="preserve"> tagab metsamaastiku sidususe.</w:t>
      </w:r>
    </w:p>
    <w:p w14:paraId="169BB384" w14:textId="77777777" w:rsidR="00FE1DC3" w:rsidRPr="00FE1DC3" w:rsidRDefault="00FE1DC3" w:rsidP="00FE1DC3">
      <w:pPr>
        <w:jc w:val="both"/>
        <w:rPr>
          <w:rFonts w:ascii="Times New Roman" w:hAnsi="Times New Roman" w:cs="Times New Roman"/>
          <w:sz w:val="24"/>
          <w:szCs w:val="24"/>
        </w:rPr>
      </w:pPr>
      <w:r w:rsidRPr="00FE1DC3">
        <w:rPr>
          <w:rFonts w:ascii="Times New Roman" w:hAnsi="Times New Roman" w:cs="Times New Roman"/>
          <w:sz w:val="24"/>
          <w:szCs w:val="24"/>
        </w:rPr>
        <w:t>Turberaie kuni 2 ha suuruse langina võimaldab paremini säilitada metsa looduslikkust ja vanuseliselt mitmekesist metsamaastikku. Suuremad langid killustavad metsakooslusi ja puhvertsooni ning vähendavad metsamaastiku sidusust. Samuti hoitakse ära suurte, kehva levimisvõimega liikidele ebasobilike lankide teke. Väikeste lankidena tehtud raie on sarnasem looduslikele häiringutele, vähendab langi servaaladel tuule- ja päikesekahjustusi võrreldes suuremate lankidega ja metsakooslus kui tervik taastub kiiremini.</w:t>
      </w:r>
    </w:p>
    <w:p w14:paraId="537F150D" w14:textId="51A51E36" w:rsidR="004A16D5" w:rsidRPr="00127ADC" w:rsidRDefault="00101B8E" w:rsidP="00976F0D">
      <w:pPr>
        <w:spacing w:after="0" w:line="240" w:lineRule="auto"/>
        <w:ind w:left="24"/>
        <w:contextualSpacing/>
        <w:jc w:val="both"/>
        <w:rPr>
          <w:rFonts w:ascii="Times New Roman" w:hAnsi="Times New Roman" w:cs="Times New Roman"/>
          <w:color w:val="000000" w:themeColor="text1"/>
          <w:sz w:val="24"/>
          <w:szCs w:val="24"/>
        </w:rPr>
      </w:pPr>
      <w:r w:rsidRPr="00127ADC">
        <w:rPr>
          <w:rFonts w:ascii="Times New Roman" w:hAnsi="Times New Roman" w:cs="Times New Roman"/>
          <w:color w:val="000000" w:themeColor="text1"/>
          <w:sz w:val="24"/>
          <w:szCs w:val="24"/>
        </w:rPr>
        <w:t>M</w:t>
      </w:r>
      <w:r w:rsidR="004A16D5" w:rsidRPr="00127ADC">
        <w:rPr>
          <w:rFonts w:ascii="Times New Roman" w:hAnsi="Times New Roman" w:cs="Times New Roman"/>
          <w:color w:val="000000" w:themeColor="text1"/>
          <w:sz w:val="24"/>
          <w:szCs w:val="24"/>
        </w:rPr>
        <w:t xml:space="preserve">uudetakse </w:t>
      </w:r>
      <w:proofErr w:type="spellStart"/>
      <w:r w:rsidR="004B681F">
        <w:rPr>
          <w:rFonts w:ascii="Times New Roman" w:hAnsi="Times New Roman" w:cs="Times New Roman"/>
          <w:color w:val="000000" w:themeColor="text1"/>
          <w:sz w:val="24"/>
          <w:szCs w:val="24"/>
        </w:rPr>
        <w:t>LKS</w:t>
      </w:r>
      <w:r w:rsidR="00B4226E">
        <w:rPr>
          <w:rFonts w:ascii="Times New Roman" w:hAnsi="Times New Roman" w:cs="Times New Roman"/>
          <w:color w:val="000000" w:themeColor="text1"/>
          <w:sz w:val="24"/>
          <w:szCs w:val="24"/>
        </w:rPr>
        <w:t>i</w:t>
      </w:r>
      <w:proofErr w:type="spellEnd"/>
      <w:r w:rsidR="004B681F" w:rsidRPr="00127ADC">
        <w:rPr>
          <w:rFonts w:ascii="Times New Roman" w:hAnsi="Times New Roman" w:cs="Times New Roman"/>
          <w:color w:val="000000" w:themeColor="text1"/>
          <w:sz w:val="24"/>
          <w:szCs w:val="24"/>
        </w:rPr>
        <w:t xml:space="preserve"> </w:t>
      </w:r>
      <w:r w:rsidR="004A16D5" w:rsidRPr="00127ADC">
        <w:rPr>
          <w:rFonts w:ascii="Times New Roman" w:hAnsi="Times New Roman" w:cs="Times New Roman"/>
          <w:color w:val="000000" w:themeColor="text1"/>
          <w:sz w:val="24"/>
          <w:szCs w:val="24"/>
        </w:rPr>
        <w:t>lisa. Lisatakse tingimused, mis hakkavad kehtima k</w:t>
      </w:r>
      <w:r w:rsidR="004A16D5" w:rsidRPr="00127ADC">
        <w:rPr>
          <w:rFonts w:ascii="Times New Roman" w:hAnsi="Times New Roman" w:cs="Times New Roman"/>
          <w:color w:val="000000" w:themeColor="text1"/>
          <w:kern w:val="2"/>
          <w:sz w:val="24"/>
          <w:szCs w:val="24"/>
          <w14:ligatures w14:val="standardContextual"/>
        </w:rPr>
        <w:t xml:space="preserve">aitseala, püsielupaiga ja kaitstava loodusobjekti piiranguvööndis ning hoiualal. </w:t>
      </w:r>
      <w:r w:rsidR="004A16D5" w:rsidRPr="00127ADC">
        <w:rPr>
          <w:rFonts w:ascii="Times New Roman" w:hAnsi="Times New Roman" w:cs="Times New Roman"/>
          <w:color w:val="000000" w:themeColor="text1"/>
          <w:sz w:val="24"/>
          <w:szCs w:val="24"/>
        </w:rPr>
        <w:t>T</w:t>
      </w:r>
      <w:r w:rsidR="004A16D5" w:rsidRPr="00127ADC">
        <w:rPr>
          <w:rFonts w:ascii="Times New Roman" w:hAnsi="Times New Roman" w:cs="Times New Roman"/>
          <w:color w:val="000000" w:themeColor="text1"/>
          <w:kern w:val="2"/>
          <w:sz w:val="24"/>
          <w:szCs w:val="24"/>
          <w14:ligatures w14:val="standardContextual"/>
        </w:rPr>
        <w:t xml:space="preserve">ingimused </w:t>
      </w:r>
      <w:r w:rsidR="00CE0C9C">
        <w:rPr>
          <w:rFonts w:ascii="Times New Roman" w:hAnsi="Times New Roman" w:cs="Times New Roman"/>
          <w:color w:val="000000" w:themeColor="text1"/>
          <w:kern w:val="2"/>
          <w:sz w:val="24"/>
          <w:szCs w:val="24"/>
          <w14:ligatures w14:val="standardContextual"/>
        </w:rPr>
        <w:t>lisatakse</w:t>
      </w:r>
      <w:r w:rsidR="004A16D5" w:rsidRPr="00127ADC">
        <w:rPr>
          <w:rFonts w:ascii="Times New Roman" w:hAnsi="Times New Roman" w:cs="Times New Roman"/>
          <w:color w:val="000000" w:themeColor="text1"/>
          <w:kern w:val="2"/>
          <w:sz w:val="24"/>
          <w:szCs w:val="24"/>
          <w14:ligatures w14:val="standardContextual"/>
        </w:rPr>
        <w:t xml:space="preserve"> metsa uuenemise kriteeriumitele, </w:t>
      </w:r>
      <w:r w:rsidR="004A16D5" w:rsidRPr="00E31583">
        <w:rPr>
          <w:rFonts w:ascii="Times New Roman" w:hAnsi="Times New Roman" w:cs="Times New Roman"/>
          <w:color w:val="000000" w:themeColor="text1"/>
          <w:kern w:val="2"/>
          <w:sz w:val="24"/>
          <w:szCs w:val="24"/>
          <w14:ligatures w14:val="standardContextual"/>
        </w:rPr>
        <w:t>raiejärkude vahele</w:t>
      </w:r>
      <w:r w:rsidR="004A16D5" w:rsidRPr="00127ADC">
        <w:rPr>
          <w:rFonts w:ascii="Times New Roman" w:hAnsi="Times New Roman" w:cs="Times New Roman"/>
          <w:color w:val="000000" w:themeColor="text1"/>
          <w:kern w:val="2"/>
          <w:sz w:val="24"/>
          <w:szCs w:val="24"/>
          <w14:ligatures w14:val="standardContextual"/>
        </w:rPr>
        <w:t xml:space="preserve"> ja metsa koosseisule. </w:t>
      </w:r>
      <w:r w:rsidR="004A16D5" w:rsidRPr="00127ADC">
        <w:rPr>
          <w:rFonts w:ascii="Times New Roman" w:hAnsi="Times New Roman" w:cs="Times New Roman"/>
          <w:color w:val="000000" w:themeColor="text1"/>
          <w:sz w:val="24"/>
          <w:szCs w:val="24"/>
        </w:rPr>
        <w:t>Seatakse metsaseadusest erinev kriteerium, millal loetakse raiesmik p</w:t>
      </w:r>
      <w:r w:rsidR="00CE0C9C">
        <w:rPr>
          <w:rFonts w:ascii="Times New Roman" w:hAnsi="Times New Roman" w:cs="Times New Roman"/>
          <w:color w:val="000000" w:themeColor="text1"/>
          <w:sz w:val="24"/>
          <w:szCs w:val="24"/>
        </w:rPr>
        <w:t>ärast</w:t>
      </w:r>
      <w:r w:rsidR="004A16D5" w:rsidRPr="00127ADC">
        <w:rPr>
          <w:rFonts w:ascii="Times New Roman" w:hAnsi="Times New Roman" w:cs="Times New Roman"/>
          <w:color w:val="000000" w:themeColor="text1"/>
          <w:sz w:val="24"/>
          <w:szCs w:val="24"/>
        </w:rPr>
        <w:t xml:space="preserve"> uuendusraiet uuenenuks, et selle kõrvale uus lank teha. Kaitstaval loodusobjektil loetakse edaspidi raiesmik uuenenuks, kui noorendiku keskmine kõrgus on vähemalt 3 m. Järgmise raievõtte tegemise</w:t>
      </w:r>
      <w:r w:rsidR="00CE0C9C">
        <w:rPr>
          <w:rFonts w:ascii="Times New Roman" w:hAnsi="Times New Roman" w:cs="Times New Roman"/>
          <w:color w:val="000000" w:themeColor="text1"/>
          <w:sz w:val="24"/>
          <w:szCs w:val="24"/>
        </w:rPr>
        <w:t>ks</w:t>
      </w:r>
      <w:r w:rsidR="004A16D5" w:rsidRPr="00127ADC">
        <w:rPr>
          <w:rFonts w:ascii="Times New Roman" w:hAnsi="Times New Roman" w:cs="Times New Roman"/>
          <w:color w:val="000000" w:themeColor="text1"/>
          <w:sz w:val="24"/>
          <w:szCs w:val="24"/>
        </w:rPr>
        <w:t xml:space="preserve"> raie</w:t>
      </w:r>
      <w:r w:rsidR="00944BA3">
        <w:rPr>
          <w:rFonts w:ascii="Times New Roman" w:hAnsi="Times New Roman" w:cs="Times New Roman"/>
          <w:color w:val="000000" w:themeColor="text1"/>
          <w:sz w:val="24"/>
          <w:szCs w:val="24"/>
        </w:rPr>
        <w:t>ga</w:t>
      </w:r>
      <w:r w:rsidR="004A16D5" w:rsidRPr="00127ADC">
        <w:rPr>
          <w:rFonts w:ascii="Times New Roman" w:hAnsi="Times New Roman" w:cs="Times New Roman"/>
          <w:color w:val="000000" w:themeColor="text1"/>
          <w:sz w:val="24"/>
          <w:szCs w:val="24"/>
        </w:rPr>
        <w:t xml:space="preserve"> piirneval eraldisel on seatud piirang, et reguleerida metsamajanduse intensiivsust. See aitab ära hoida liikidele sobimatute suurte või paljude lagedate alade tekke lühikese aja jooksul. Puistu uuenemise nõue 3 m koos turberaie järkude vahelise aja pikendamine </w:t>
      </w:r>
      <w:r w:rsidR="00CE0C9C">
        <w:rPr>
          <w:rFonts w:ascii="Times New Roman" w:hAnsi="Times New Roman" w:cs="Times New Roman"/>
          <w:color w:val="000000" w:themeColor="text1"/>
          <w:sz w:val="24"/>
          <w:szCs w:val="24"/>
        </w:rPr>
        <w:t>kümnele</w:t>
      </w:r>
      <w:r w:rsidR="004A16D5" w:rsidRPr="00127ADC">
        <w:rPr>
          <w:rFonts w:ascii="Times New Roman" w:hAnsi="Times New Roman" w:cs="Times New Roman"/>
          <w:color w:val="000000" w:themeColor="text1"/>
          <w:sz w:val="24"/>
          <w:szCs w:val="24"/>
        </w:rPr>
        <w:t xml:space="preserve"> aastale hajutab raied pikemale perioodile ja nii tekib ka visuaalseid häile metsamaastik</w:t>
      </w:r>
      <w:r w:rsidR="00CE0C9C">
        <w:rPr>
          <w:rFonts w:ascii="Times New Roman" w:hAnsi="Times New Roman" w:cs="Times New Roman"/>
          <w:color w:val="000000" w:themeColor="text1"/>
          <w:sz w:val="24"/>
          <w:szCs w:val="24"/>
        </w:rPr>
        <w:t>k</w:t>
      </w:r>
      <w:r w:rsidR="004A16D5" w:rsidRPr="00127ADC">
        <w:rPr>
          <w:rFonts w:ascii="Times New Roman" w:hAnsi="Times New Roman" w:cs="Times New Roman"/>
          <w:color w:val="000000" w:themeColor="text1"/>
          <w:sz w:val="24"/>
          <w:szCs w:val="24"/>
        </w:rPr>
        <w:t>u vähem</w:t>
      </w:r>
      <w:r w:rsidR="00944BA3">
        <w:rPr>
          <w:rFonts w:ascii="Times New Roman" w:hAnsi="Times New Roman" w:cs="Times New Roman"/>
          <w:color w:val="000000" w:themeColor="text1"/>
          <w:sz w:val="24"/>
          <w:szCs w:val="24"/>
        </w:rPr>
        <w:t>. See</w:t>
      </w:r>
      <w:r w:rsidR="004A16D5" w:rsidRPr="00127ADC">
        <w:rPr>
          <w:rFonts w:ascii="Times New Roman" w:hAnsi="Times New Roman" w:cs="Times New Roman"/>
          <w:color w:val="000000" w:themeColor="text1"/>
          <w:sz w:val="24"/>
          <w:szCs w:val="24"/>
        </w:rPr>
        <w:t xml:space="preserve"> vähendab tunduvalt vana metsa kadu, soosides sellega vana metsaga seotud elurikkuse säilimist.</w:t>
      </w:r>
    </w:p>
    <w:p w14:paraId="4D577906" w14:textId="72DA0332" w:rsidR="004A16D5" w:rsidRPr="00127ADC" w:rsidRDefault="004A16D5" w:rsidP="00976F0D">
      <w:pPr>
        <w:spacing w:after="0" w:line="240" w:lineRule="auto"/>
        <w:ind w:left="-5" w:right="51"/>
        <w:contextualSpacing/>
        <w:jc w:val="both"/>
        <w:rPr>
          <w:rFonts w:ascii="Times New Roman" w:hAnsi="Times New Roman" w:cs="Times New Roman"/>
          <w:color w:val="000000" w:themeColor="text1"/>
          <w:sz w:val="24"/>
          <w:szCs w:val="24"/>
        </w:rPr>
      </w:pPr>
      <w:r w:rsidRPr="00127ADC">
        <w:rPr>
          <w:rFonts w:ascii="Times New Roman" w:hAnsi="Times New Roman" w:cs="Times New Roman"/>
          <w:color w:val="000000" w:themeColor="text1"/>
          <w:sz w:val="24"/>
          <w:szCs w:val="24"/>
        </w:rPr>
        <w:t xml:space="preserve">Samuti suurendatakse kohustuslikult jäetavate säilikpuude mahtu võrreldes majandusmetsaga. Kaitstaval loodusobjektil oleks see elustiku mitmekesisuse säilitamise eesmärgil vähemalt </w:t>
      </w:r>
      <w:r w:rsidR="00CE0C9C">
        <w:rPr>
          <w:rFonts w:ascii="Times New Roman" w:hAnsi="Times New Roman" w:cs="Times New Roman"/>
          <w:color w:val="000000" w:themeColor="text1"/>
          <w:sz w:val="24"/>
          <w:szCs w:val="24"/>
        </w:rPr>
        <w:t>15</w:t>
      </w:r>
      <w:r w:rsidR="00CE0C9C" w:rsidRPr="00127ADC">
        <w:rPr>
          <w:rFonts w:ascii="Times New Roman" w:hAnsi="Times New Roman" w:cs="Times New Roman"/>
          <w:color w:val="000000" w:themeColor="text1"/>
          <w:sz w:val="24"/>
          <w:szCs w:val="24"/>
        </w:rPr>
        <w:t xml:space="preserve"> </w:t>
      </w:r>
      <w:r w:rsidRPr="00127ADC">
        <w:rPr>
          <w:rFonts w:ascii="Times New Roman" w:hAnsi="Times New Roman" w:cs="Times New Roman"/>
          <w:color w:val="000000" w:themeColor="text1"/>
          <w:sz w:val="24"/>
          <w:szCs w:val="24"/>
        </w:rPr>
        <w:t>tihumeetrit ühe hektari kohta, kui kaitse-eeskiri ei sätesta teisiti.</w:t>
      </w:r>
    </w:p>
    <w:p w14:paraId="2B2BF5D4" w14:textId="5CB84877" w:rsidR="004A16D5" w:rsidRPr="00127ADC" w:rsidRDefault="004A16D5" w:rsidP="00976F0D">
      <w:pPr>
        <w:spacing w:after="0" w:line="240" w:lineRule="auto"/>
        <w:contextualSpacing/>
        <w:rPr>
          <w:rFonts w:ascii="Times New Roman" w:hAnsi="Times New Roman" w:cs="Times New Roman"/>
          <w:color w:val="000000" w:themeColor="text1"/>
          <w:sz w:val="24"/>
          <w:szCs w:val="24"/>
        </w:rPr>
      </w:pPr>
      <w:r w:rsidRPr="00127ADC">
        <w:rPr>
          <w:rFonts w:ascii="Times New Roman" w:hAnsi="Times New Roman" w:cs="Times New Roman"/>
          <w:color w:val="000000" w:themeColor="text1"/>
          <w:sz w:val="24"/>
          <w:szCs w:val="24"/>
        </w:rPr>
        <w:t>Eri aegadel koostatud kaitse-eeskirja</w:t>
      </w:r>
      <w:r w:rsidR="00944BA3">
        <w:rPr>
          <w:rFonts w:ascii="Times New Roman" w:hAnsi="Times New Roman" w:cs="Times New Roman"/>
          <w:color w:val="000000" w:themeColor="text1"/>
          <w:sz w:val="24"/>
          <w:szCs w:val="24"/>
        </w:rPr>
        <w:t>de</w:t>
      </w:r>
      <w:r w:rsidRPr="00127ADC">
        <w:rPr>
          <w:rFonts w:ascii="Times New Roman" w:hAnsi="Times New Roman" w:cs="Times New Roman"/>
          <w:color w:val="000000" w:themeColor="text1"/>
          <w:sz w:val="24"/>
          <w:szCs w:val="24"/>
        </w:rPr>
        <w:t xml:space="preserve">s </w:t>
      </w:r>
      <w:r w:rsidR="00CE0C9C">
        <w:rPr>
          <w:rFonts w:ascii="Times New Roman" w:hAnsi="Times New Roman" w:cs="Times New Roman"/>
          <w:color w:val="000000" w:themeColor="text1"/>
          <w:sz w:val="24"/>
          <w:szCs w:val="24"/>
        </w:rPr>
        <w:t>ei ole</w:t>
      </w:r>
      <w:r w:rsidRPr="00127ADC">
        <w:rPr>
          <w:rFonts w:ascii="Times New Roman" w:hAnsi="Times New Roman" w:cs="Times New Roman"/>
          <w:color w:val="000000" w:themeColor="text1"/>
          <w:sz w:val="24"/>
          <w:szCs w:val="24"/>
        </w:rPr>
        <w:t xml:space="preserve"> alati sätestatud raielangi piirmäära, mis tähendab, et sellistel aladel võiks langi </w:t>
      </w:r>
      <w:r w:rsidR="00944BA3" w:rsidRPr="00127ADC">
        <w:rPr>
          <w:rFonts w:ascii="Times New Roman" w:hAnsi="Times New Roman" w:cs="Times New Roman"/>
          <w:color w:val="000000" w:themeColor="text1"/>
          <w:sz w:val="24"/>
          <w:szCs w:val="24"/>
        </w:rPr>
        <w:t xml:space="preserve">maksimaalne </w:t>
      </w:r>
      <w:r w:rsidRPr="00127ADC">
        <w:rPr>
          <w:rFonts w:ascii="Times New Roman" w:hAnsi="Times New Roman" w:cs="Times New Roman"/>
          <w:color w:val="000000" w:themeColor="text1"/>
          <w:sz w:val="24"/>
          <w:szCs w:val="24"/>
        </w:rPr>
        <w:t>suurus olla MS</w:t>
      </w:r>
      <w:r w:rsidR="00CE0C9C">
        <w:rPr>
          <w:rFonts w:ascii="Times New Roman" w:hAnsi="Times New Roman" w:cs="Times New Roman"/>
          <w:color w:val="000000" w:themeColor="text1"/>
          <w:sz w:val="24"/>
          <w:szCs w:val="24"/>
        </w:rPr>
        <w:t>i</w:t>
      </w:r>
      <w:r w:rsidRPr="00127ADC">
        <w:rPr>
          <w:rFonts w:ascii="Times New Roman" w:hAnsi="Times New Roman" w:cs="Times New Roman"/>
          <w:color w:val="000000" w:themeColor="text1"/>
          <w:sz w:val="24"/>
          <w:szCs w:val="24"/>
        </w:rPr>
        <w:t xml:space="preserve"> kohaselt 10 ha. </w:t>
      </w:r>
      <w:r w:rsidR="00944BA3">
        <w:rPr>
          <w:rFonts w:ascii="Times New Roman" w:hAnsi="Times New Roman" w:cs="Times New Roman"/>
          <w:color w:val="000000" w:themeColor="text1"/>
          <w:sz w:val="24"/>
          <w:szCs w:val="24"/>
        </w:rPr>
        <w:t>Selleks, et ü</w:t>
      </w:r>
      <w:r w:rsidRPr="00127ADC">
        <w:rPr>
          <w:rFonts w:ascii="Times New Roman" w:hAnsi="Times New Roman" w:cs="Times New Roman"/>
          <w:color w:val="000000" w:themeColor="text1"/>
          <w:sz w:val="24"/>
          <w:szCs w:val="24"/>
        </w:rPr>
        <w:t>htlusta</w:t>
      </w:r>
      <w:r w:rsidR="00944BA3">
        <w:rPr>
          <w:rFonts w:ascii="Times New Roman" w:hAnsi="Times New Roman" w:cs="Times New Roman"/>
          <w:color w:val="000000" w:themeColor="text1"/>
          <w:sz w:val="24"/>
          <w:szCs w:val="24"/>
        </w:rPr>
        <w:t>da</w:t>
      </w:r>
      <w:r w:rsidRPr="00127ADC">
        <w:rPr>
          <w:rFonts w:ascii="Times New Roman" w:hAnsi="Times New Roman" w:cs="Times New Roman"/>
          <w:color w:val="000000" w:themeColor="text1"/>
          <w:sz w:val="24"/>
          <w:szCs w:val="24"/>
        </w:rPr>
        <w:t xml:space="preserve"> kaitstavatel aladel raielangi suurust, seatakse </w:t>
      </w:r>
      <w:proofErr w:type="spellStart"/>
      <w:r w:rsidRPr="00127ADC">
        <w:rPr>
          <w:rFonts w:ascii="Times New Roman" w:hAnsi="Times New Roman" w:cs="Times New Roman"/>
          <w:color w:val="000000" w:themeColor="text1"/>
          <w:sz w:val="24"/>
          <w:szCs w:val="24"/>
        </w:rPr>
        <w:t>LKS</w:t>
      </w:r>
      <w:r w:rsidR="00CE0C9C">
        <w:rPr>
          <w:rFonts w:ascii="Times New Roman" w:hAnsi="Times New Roman" w:cs="Times New Roman"/>
          <w:color w:val="000000" w:themeColor="text1"/>
          <w:sz w:val="24"/>
          <w:szCs w:val="24"/>
        </w:rPr>
        <w:t>is</w:t>
      </w:r>
      <w:proofErr w:type="spellEnd"/>
      <w:r w:rsidRPr="00127ADC">
        <w:rPr>
          <w:rFonts w:ascii="Times New Roman" w:hAnsi="Times New Roman" w:cs="Times New Roman"/>
          <w:color w:val="000000" w:themeColor="text1"/>
          <w:sz w:val="24"/>
          <w:szCs w:val="24"/>
        </w:rPr>
        <w:t xml:space="preserve"> lisa</w:t>
      </w:r>
      <w:r w:rsidR="00944BA3">
        <w:rPr>
          <w:rFonts w:ascii="Times New Roman" w:hAnsi="Times New Roman" w:cs="Times New Roman"/>
          <w:color w:val="000000" w:themeColor="text1"/>
          <w:sz w:val="24"/>
          <w:szCs w:val="24"/>
        </w:rPr>
        <w:t>s</w:t>
      </w:r>
      <w:r w:rsidRPr="00127ADC">
        <w:rPr>
          <w:rFonts w:ascii="Times New Roman" w:hAnsi="Times New Roman" w:cs="Times New Roman"/>
          <w:color w:val="000000" w:themeColor="text1"/>
          <w:sz w:val="24"/>
          <w:szCs w:val="24"/>
        </w:rPr>
        <w:t xml:space="preserve"> raielangi maksimum</w:t>
      </w:r>
      <w:r w:rsidR="00944BA3">
        <w:rPr>
          <w:rFonts w:ascii="Times New Roman" w:hAnsi="Times New Roman" w:cs="Times New Roman"/>
          <w:color w:val="000000" w:themeColor="text1"/>
          <w:sz w:val="24"/>
          <w:szCs w:val="24"/>
        </w:rPr>
        <w:t>i</w:t>
      </w:r>
      <w:r w:rsidRPr="00127ADC">
        <w:rPr>
          <w:rFonts w:ascii="Times New Roman" w:hAnsi="Times New Roman" w:cs="Times New Roman"/>
          <w:color w:val="000000" w:themeColor="text1"/>
          <w:sz w:val="24"/>
          <w:szCs w:val="24"/>
        </w:rPr>
        <w:t xml:space="preserve">ks </w:t>
      </w:r>
      <w:r w:rsidR="004E6CBD">
        <w:rPr>
          <w:rFonts w:ascii="Times New Roman" w:hAnsi="Times New Roman" w:cs="Times New Roman"/>
          <w:color w:val="000000" w:themeColor="text1"/>
          <w:sz w:val="24"/>
          <w:szCs w:val="24"/>
        </w:rPr>
        <w:t>2</w:t>
      </w:r>
      <w:r w:rsidRPr="00127ADC">
        <w:rPr>
          <w:rFonts w:ascii="Times New Roman" w:hAnsi="Times New Roman" w:cs="Times New Roman"/>
          <w:color w:val="000000" w:themeColor="text1"/>
          <w:sz w:val="24"/>
          <w:szCs w:val="24"/>
        </w:rPr>
        <w:t xml:space="preserve"> ha, et vähendada ka nende alade raieintensiivsust.</w:t>
      </w:r>
    </w:p>
    <w:p w14:paraId="643FC476" w14:textId="77777777" w:rsidR="004A16D5" w:rsidRPr="00127ADC" w:rsidRDefault="004A16D5" w:rsidP="00E31583">
      <w:pPr>
        <w:spacing w:after="0" w:line="240" w:lineRule="auto"/>
        <w:contextualSpacing/>
        <w:rPr>
          <w:rFonts w:ascii="Times New Roman" w:eastAsia="Calibri" w:hAnsi="Times New Roman" w:cs="Times New Roman"/>
          <w:sz w:val="24"/>
          <w:szCs w:val="24"/>
        </w:rPr>
      </w:pPr>
    </w:p>
    <w:p w14:paraId="7CC4D289" w14:textId="61D3AD65" w:rsidR="001A5E2D" w:rsidRPr="00127ADC" w:rsidRDefault="00944BA3" w:rsidP="00976F0D">
      <w:pPr>
        <w:pStyle w:val="Standard"/>
        <w:contextualSpacing/>
        <w:jc w:val="both"/>
        <w:rPr>
          <w:rFonts w:cs="Times New Roman"/>
        </w:rPr>
      </w:pPr>
      <w:r>
        <w:rPr>
          <w:rFonts w:cs="Times New Roman"/>
          <w:b/>
        </w:rPr>
        <w:t>P</w:t>
      </w:r>
      <w:r w:rsidR="00C0112B" w:rsidRPr="00127ADC">
        <w:rPr>
          <w:rFonts w:cs="Times New Roman"/>
          <w:b/>
        </w:rPr>
        <w:t xml:space="preserve">unktidega </w:t>
      </w:r>
      <w:r w:rsidR="00DE5715">
        <w:rPr>
          <w:rFonts w:cs="Times New Roman"/>
          <w:b/>
        </w:rPr>
        <w:t>8</w:t>
      </w:r>
      <w:r w:rsidR="00C0112B" w:rsidRPr="00127ADC">
        <w:rPr>
          <w:rFonts w:cs="Times New Roman"/>
          <w:b/>
        </w:rPr>
        <w:t xml:space="preserve">, </w:t>
      </w:r>
      <w:r w:rsidR="00DE5715">
        <w:rPr>
          <w:rFonts w:cs="Times New Roman"/>
          <w:b/>
        </w:rPr>
        <w:t>13</w:t>
      </w:r>
      <w:r w:rsidR="00A2474C" w:rsidRPr="00127ADC">
        <w:rPr>
          <w:rFonts w:cs="Times New Roman"/>
          <w:b/>
        </w:rPr>
        <w:t xml:space="preserve">, </w:t>
      </w:r>
      <w:r w:rsidR="00DE5715">
        <w:rPr>
          <w:rFonts w:cs="Times New Roman"/>
          <w:b/>
        </w:rPr>
        <w:t>16</w:t>
      </w:r>
      <w:r w:rsidR="001A2D4B" w:rsidRPr="00127ADC">
        <w:rPr>
          <w:rFonts w:cs="Times New Roman"/>
          <w:b/>
        </w:rPr>
        <w:t>,</w:t>
      </w:r>
      <w:r w:rsidR="00BE66DA" w:rsidRPr="00127ADC" w:rsidDel="00BE66DA">
        <w:rPr>
          <w:rFonts w:cs="Times New Roman"/>
          <w:b/>
        </w:rPr>
        <w:t xml:space="preserve"> </w:t>
      </w:r>
      <w:r w:rsidR="00DE5715">
        <w:rPr>
          <w:rFonts w:cs="Times New Roman"/>
          <w:b/>
        </w:rPr>
        <w:t>26</w:t>
      </w:r>
      <w:r w:rsidR="00A61A72" w:rsidRPr="00127ADC">
        <w:rPr>
          <w:rFonts w:cs="Times New Roman"/>
          <w:b/>
        </w:rPr>
        <w:t xml:space="preserve"> </w:t>
      </w:r>
      <w:r w:rsidR="00113BE1" w:rsidRPr="00127ADC">
        <w:rPr>
          <w:rFonts w:cs="Times New Roman"/>
          <w:b/>
        </w:rPr>
        <w:t xml:space="preserve">ja </w:t>
      </w:r>
      <w:r w:rsidR="00DE5715">
        <w:rPr>
          <w:rFonts w:cs="Times New Roman"/>
          <w:b/>
        </w:rPr>
        <w:t>31</w:t>
      </w:r>
      <w:r w:rsidR="00A61A72" w:rsidRPr="00127ADC">
        <w:rPr>
          <w:rFonts w:cs="Times New Roman"/>
          <w:b/>
        </w:rPr>
        <w:t xml:space="preserve"> </w:t>
      </w:r>
      <w:r w:rsidR="00C0112B" w:rsidRPr="00127ADC">
        <w:rPr>
          <w:rFonts w:cs="Times New Roman"/>
        </w:rPr>
        <w:t xml:space="preserve">korrastatakse ja täpsustatakse poollooduslike koosluste </w:t>
      </w:r>
      <w:r w:rsidR="00C379E3" w:rsidRPr="00127ADC">
        <w:rPr>
          <w:rFonts w:cs="Times New Roman"/>
        </w:rPr>
        <w:t xml:space="preserve">(PLK) </w:t>
      </w:r>
      <w:r w:rsidR="00C0112B" w:rsidRPr="00127ADC">
        <w:rPr>
          <w:rFonts w:cs="Times New Roman"/>
        </w:rPr>
        <w:t xml:space="preserve">kaitseks kehtestatud </w:t>
      </w:r>
      <w:r w:rsidR="00E72B5C" w:rsidRPr="00127ADC">
        <w:rPr>
          <w:rFonts w:cs="Times New Roman"/>
        </w:rPr>
        <w:t>korda</w:t>
      </w:r>
      <w:r w:rsidR="00C0112B" w:rsidRPr="00127ADC">
        <w:rPr>
          <w:rFonts w:cs="Times New Roman"/>
        </w:rPr>
        <w:t>.</w:t>
      </w:r>
    </w:p>
    <w:p w14:paraId="7C1B3DC3" w14:textId="0DA2D766" w:rsidR="00C0112B" w:rsidRPr="00127ADC" w:rsidRDefault="00C0112B" w:rsidP="00976F0D">
      <w:pPr>
        <w:pStyle w:val="Standard"/>
        <w:contextualSpacing/>
        <w:jc w:val="both"/>
        <w:rPr>
          <w:rFonts w:cs="Times New Roman"/>
        </w:rPr>
      </w:pPr>
      <w:r w:rsidRPr="00127ADC">
        <w:rPr>
          <w:rFonts w:cs="Times New Roman"/>
        </w:rPr>
        <w:t xml:space="preserve">Kehtiva seaduse alusel on võimalik poollooduslike koosluse kaitset tagada § 14 </w:t>
      </w:r>
      <w:r w:rsidR="00E72B5C" w:rsidRPr="00127ADC">
        <w:rPr>
          <w:rFonts w:cs="Times New Roman"/>
        </w:rPr>
        <w:t xml:space="preserve">lõike </w:t>
      </w:r>
      <w:r w:rsidRPr="00127ADC">
        <w:rPr>
          <w:rFonts w:cs="Times New Roman"/>
        </w:rPr>
        <w:t>1 p</w:t>
      </w:r>
      <w:r w:rsidR="00E72B5C" w:rsidRPr="00127ADC">
        <w:rPr>
          <w:rFonts w:cs="Times New Roman"/>
        </w:rPr>
        <w:t>unktis </w:t>
      </w:r>
      <w:r w:rsidRPr="00127ADC">
        <w:rPr>
          <w:rFonts w:cs="Times New Roman"/>
        </w:rPr>
        <w:t>1</w:t>
      </w:r>
      <w:r w:rsidR="00E72B5C" w:rsidRPr="00127ADC">
        <w:rPr>
          <w:rFonts w:cs="Times New Roman"/>
        </w:rPr>
        <w:t xml:space="preserve"> sätestatu kohaselt. Sellega</w:t>
      </w:r>
      <w:r w:rsidRPr="00127ADC">
        <w:rPr>
          <w:rFonts w:cs="Times New Roman"/>
        </w:rPr>
        <w:t xml:space="preserve"> reguleerit</w:t>
      </w:r>
      <w:r w:rsidR="00C379E3" w:rsidRPr="00127ADC">
        <w:rPr>
          <w:rFonts w:cs="Times New Roman"/>
        </w:rPr>
        <w:t>akse</w:t>
      </w:r>
      <w:r w:rsidRPr="00127ADC">
        <w:rPr>
          <w:rFonts w:cs="Times New Roman"/>
        </w:rPr>
        <w:t xml:space="preserve"> katastriüksuse kõlviku piiri ja sihtotstarbe muutmist. </w:t>
      </w:r>
      <w:r w:rsidR="009400A4" w:rsidRPr="00127ADC">
        <w:rPr>
          <w:rFonts w:cs="Times New Roman"/>
          <w:bCs/>
        </w:rPr>
        <w:t>Eesti topograafia andmekogu</w:t>
      </w:r>
      <w:r w:rsidRPr="00127ADC">
        <w:rPr>
          <w:rFonts w:cs="Times New Roman"/>
        </w:rPr>
        <w:t xml:space="preserve"> </w:t>
      </w:r>
      <w:r w:rsidR="009400A4" w:rsidRPr="00127ADC">
        <w:rPr>
          <w:rFonts w:cs="Times New Roman"/>
        </w:rPr>
        <w:t>(</w:t>
      </w:r>
      <w:r w:rsidRPr="00127ADC">
        <w:rPr>
          <w:rFonts w:cs="Times New Roman"/>
          <w:i/>
        </w:rPr>
        <w:t>ETAK</w:t>
      </w:r>
      <w:r w:rsidR="009400A4" w:rsidRPr="00127ADC">
        <w:rPr>
          <w:rFonts w:cs="Times New Roman"/>
        </w:rPr>
        <w:t>)</w:t>
      </w:r>
      <w:r w:rsidRPr="00127ADC">
        <w:rPr>
          <w:rFonts w:cs="Times New Roman"/>
        </w:rPr>
        <w:t xml:space="preserve"> </w:t>
      </w:r>
      <w:r w:rsidR="00142147" w:rsidRPr="00127ADC">
        <w:rPr>
          <w:rFonts w:cs="Times New Roman"/>
        </w:rPr>
        <w:t>2019. a</w:t>
      </w:r>
      <w:r w:rsidR="00142147">
        <w:rPr>
          <w:rFonts w:cs="Times New Roman"/>
        </w:rPr>
        <w:t>asta</w:t>
      </w:r>
      <w:r w:rsidR="00142147" w:rsidRPr="00127ADC">
        <w:rPr>
          <w:rFonts w:cs="Times New Roman"/>
        </w:rPr>
        <w:t xml:space="preserve"> veebruari </w:t>
      </w:r>
      <w:r w:rsidRPr="00127ADC">
        <w:rPr>
          <w:rFonts w:cs="Times New Roman"/>
        </w:rPr>
        <w:t xml:space="preserve">väljavõtte alusel jäävad kaitstavate alade poollooduslikud kooslused </w:t>
      </w:r>
      <w:proofErr w:type="spellStart"/>
      <w:r w:rsidRPr="00127ADC">
        <w:rPr>
          <w:rFonts w:cs="Times New Roman"/>
        </w:rPr>
        <w:t>kõlvikulise</w:t>
      </w:r>
      <w:proofErr w:type="spellEnd"/>
      <w:r w:rsidRPr="00127ADC">
        <w:rPr>
          <w:rFonts w:cs="Times New Roman"/>
        </w:rPr>
        <w:t xml:space="preserve"> jaotuse alusel rohumaade, metsade, põõsastike, muude lagedate alade, madalsoode, põldude, veekogude hulka. ETAK </w:t>
      </w:r>
      <w:proofErr w:type="spellStart"/>
      <w:r w:rsidRPr="00127ADC">
        <w:rPr>
          <w:rFonts w:cs="Times New Roman"/>
        </w:rPr>
        <w:t>kõlvikuline</w:t>
      </w:r>
      <w:proofErr w:type="spellEnd"/>
      <w:r w:rsidRPr="00127ADC">
        <w:rPr>
          <w:rFonts w:cs="Times New Roman"/>
        </w:rPr>
        <w:t xml:space="preserve"> jaotus toob välja, et kõlviku piiri ja sihtotstarbe muutmise</w:t>
      </w:r>
      <w:r w:rsidR="00E72B5C" w:rsidRPr="00127ADC">
        <w:rPr>
          <w:rFonts w:cs="Times New Roman"/>
        </w:rPr>
        <w:t>ga</w:t>
      </w:r>
      <w:r w:rsidRPr="00127ADC">
        <w:rPr>
          <w:rFonts w:cs="Times New Roman"/>
        </w:rPr>
        <w:t xml:space="preserve"> ei suudeta poollooduslikke kooslusi kaitsta. Seetõttu täiendatakse looduskaitseseaduse § 30 sihtkaitsevööndi ja § 31 piiranguvööndi sätteid, kuhu lisatakse punkt, millega taga</w:t>
      </w:r>
      <w:r w:rsidR="00F67BBC" w:rsidRPr="00127ADC">
        <w:rPr>
          <w:rFonts w:cs="Times New Roman"/>
        </w:rPr>
        <w:t>takse</w:t>
      </w:r>
      <w:r w:rsidRPr="00127ADC">
        <w:rPr>
          <w:rFonts w:cs="Times New Roman"/>
        </w:rPr>
        <w:t xml:space="preserve"> poollood</w:t>
      </w:r>
      <w:r w:rsidR="00130EBC" w:rsidRPr="00127ADC">
        <w:rPr>
          <w:rFonts w:cs="Times New Roman"/>
        </w:rPr>
        <w:t xml:space="preserve">uslike koosluste </w:t>
      </w:r>
      <w:r w:rsidR="00D0416A">
        <w:rPr>
          <w:rFonts w:cs="Times New Roman"/>
        </w:rPr>
        <w:t xml:space="preserve">ehk pärandniitude </w:t>
      </w:r>
      <w:r w:rsidR="00130EBC" w:rsidRPr="00127ADC">
        <w:rPr>
          <w:rFonts w:cs="Times New Roman"/>
        </w:rPr>
        <w:t xml:space="preserve">kaitse. </w:t>
      </w:r>
      <w:r w:rsidR="00F80C70" w:rsidRPr="00127ADC">
        <w:rPr>
          <w:rFonts w:cs="Times New Roman"/>
        </w:rPr>
        <w:t xml:space="preserve">Seadusesse </w:t>
      </w:r>
      <w:r w:rsidRPr="00127ADC">
        <w:rPr>
          <w:rFonts w:cs="Times New Roman"/>
        </w:rPr>
        <w:t>tuuakse lõpetamata loetelu tegevus</w:t>
      </w:r>
      <w:r w:rsidR="00E72B5C" w:rsidRPr="00127ADC">
        <w:rPr>
          <w:rFonts w:cs="Times New Roman"/>
        </w:rPr>
        <w:t>test, mis</w:t>
      </w:r>
      <w:r w:rsidRPr="00127ADC">
        <w:rPr>
          <w:rFonts w:cs="Times New Roman"/>
        </w:rPr>
        <w:t xml:space="preserve"> võivad poollooduslikku kooslust hävitada ja kahjustada</w:t>
      </w:r>
      <w:r w:rsidR="00CE0C9C">
        <w:rPr>
          <w:rFonts w:cs="Times New Roman"/>
        </w:rPr>
        <w:t xml:space="preserve">, </w:t>
      </w:r>
      <w:r w:rsidRPr="00127ADC">
        <w:rPr>
          <w:rFonts w:cs="Times New Roman"/>
        </w:rPr>
        <w:t>näiteks mullaharimine</w:t>
      </w:r>
      <w:r w:rsidR="00D0416A">
        <w:rPr>
          <w:rFonts w:cs="Times New Roman"/>
        </w:rPr>
        <w:t>,</w:t>
      </w:r>
      <w:r w:rsidR="009D259F">
        <w:rPr>
          <w:rFonts w:cs="Times New Roman"/>
        </w:rPr>
        <w:t xml:space="preserve"> puittaimede istutamine,</w:t>
      </w:r>
      <w:r w:rsidR="00D0416A">
        <w:rPr>
          <w:rFonts w:cs="Times New Roman"/>
        </w:rPr>
        <w:t xml:space="preserve"> </w:t>
      </w:r>
      <w:r w:rsidR="009D259F">
        <w:rPr>
          <w:rFonts w:cs="Times New Roman"/>
        </w:rPr>
        <w:t xml:space="preserve">põllukultuuride kasvatamine, kultuurrohumaa rajamine, väetamine </w:t>
      </w:r>
      <w:r w:rsidR="00D0416A">
        <w:rPr>
          <w:rFonts w:cs="Times New Roman"/>
        </w:rPr>
        <w:t>jms</w:t>
      </w:r>
      <w:r w:rsidR="005A2DDD" w:rsidRPr="00127ADC">
        <w:rPr>
          <w:rFonts w:cs="Times New Roman"/>
        </w:rPr>
        <w:t>. Päran</w:t>
      </w:r>
      <w:r w:rsidR="00797383" w:rsidRPr="00127ADC">
        <w:rPr>
          <w:rFonts w:cs="Times New Roman"/>
        </w:rPr>
        <w:t>dn</w:t>
      </w:r>
      <w:r w:rsidR="005A2DDD" w:rsidRPr="00127ADC">
        <w:rPr>
          <w:rFonts w:cs="Times New Roman"/>
        </w:rPr>
        <w:t>iitudel on keelatud igasugune mullaharimi</w:t>
      </w:r>
      <w:r w:rsidR="00797383" w:rsidRPr="00127ADC">
        <w:rPr>
          <w:rFonts w:cs="Times New Roman"/>
        </w:rPr>
        <w:t>n</w:t>
      </w:r>
      <w:r w:rsidR="005A2DDD" w:rsidRPr="00127ADC">
        <w:rPr>
          <w:rFonts w:cs="Times New Roman"/>
        </w:rPr>
        <w:t>e</w:t>
      </w:r>
      <w:r w:rsidR="00CF4CC4" w:rsidRPr="00127ADC">
        <w:rPr>
          <w:rFonts w:cs="Times New Roman"/>
        </w:rPr>
        <w:t>,</w:t>
      </w:r>
      <w:r w:rsidR="005A2DDD" w:rsidRPr="00127ADC">
        <w:rPr>
          <w:rFonts w:cs="Times New Roman"/>
        </w:rPr>
        <w:t xml:space="preserve"> sh randaalimise võte, mis </w:t>
      </w:r>
      <w:r w:rsidR="009D259F">
        <w:rPr>
          <w:rFonts w:cs="Times New Roman"/>
        </w:rPr>
        <w:t xml:space="preserve">oluliselt </w:t>
      </w:r>
      <w:r w:rsidR="005A2DDD" w:rsidRPr="00127ADC">
        <w:rPr>
          <w:rFonts w:cs="Times New Roman"/>
        </w:rPr>
        <w:t>mõjutab olemasolevat rohukamarat. Eesmärk on säilitada päran</w:t>
      </w:r>
      <w:r w:rsidR="00797383" w:rsidRPr="00127ADC">
        <w:rPr>
          <w:rFonts w:cs="Times New Roman"/>
        </w:rPr>
        <w:t>dn</w:t>
      </w:r>
      <w:r w:rsidR="005A2DDD" w:rsidRPr="00127ADC">
        <w:rPr>
          <w:rFonts w:cs="Times New Roman"/>
        </w:rPr>
        <w:t xml:space="preserve">iitudele omast </w:t>
      </w:r>
      <w:r w:rsidR="009D259F">
        <w:rPr>
          <w:rFonts w:cs="Times New Roman"/>
        </w:rPr>
        <w:t xml:space="preserve">looduslikku </w:t>
      </w:r>
      <w:r w:rsidR="005A2DDD" w:rsidRPr="00127ADC">
        <w:rPr>
          <w:rFonts w:cs="Times New Roman"/>
        </w:rPr>
        <w:t>taimestikku</w:t>
      </w:r>
      <w:r w:rsidR="009D259F">
        <w:rPr>
          <w:rFonts w:cs="Times New Roman"/>
        </w:rPr>
        <w:t xml:space="preserve"> ning sellega seotud teiste liigirühmade elustikku</w:t>
      </w:r>
      <w:r w:rsidR="005A2DDD" w:rsidRPr="00127ADC">
        <w:rPr>
          <w:rFonts w:cs="Times New Roman"/>
        </w:rPr>
        <w:t>, mi</w:t>
      </w:r>
      <w:r w:rsidR="009D259F">
        <w:rPr>
          <w:rFonts w:cs="Times New Roman"/>
        </w:rPr>
        <w:t>s</w:t>
      </w:r>
      <w:r w:rsidR="005A2DDD" w:rsidRPr="00127ADC">
        <w:rPr>
          <w:rFonts w:cs="Times New Roman"/>
        </w:rPr>
        <w:t xml:space="preserve"> on kujunenud pika aja jooksul</w:t>
      </w:r>
      <w:r w:rsidR="009D259F">
        <w:rPr>
          <w:rFonts w:cs="Times New Roman"/>
        </w:rPr>
        <w:t xml:space="preserve"> tänu tingimustele, kus</w:t>
      </w:r>
      <w:r w:rsidR="00D0416A">
        <w:rPr>
          <w:rFonts w:cs="Times New Roman"/>
        </w:rPr>
        <w:t xml:space="preserve"> </w:t>
      </w:r>
      <w:r w:rsidR="00D0416A" w:rsidRPr="00127ADC">
        <w:rPr>
          <w:rFonts w:cs="Times New Roman"/>
        </w:rPr>
        <w:t xml:space="preserve">kamarat </w:t>
      </w:r>
      <w:r w:rsidR="009D259F">
        <w:rPr>
          <w:rFonts w:cs="Times New Roman"/>
        </w:rPr>
        <w:t xml:space="preserve">ei ole </w:t>
      </w:r>
      <w:r w:rsidR="00D0416A" w:rsidRPr="00127ADC">
        <w:rPr>
          <w:rFonts w:cs="Times New Roman"/>
        </w:rPr>
        <w:t>erinevate abivahendite</w:t>
      </w:r>
      <w:r w:rsidR="00D0416A">
        <w:rPr>
          <w:rFonts w:cs="Times New Roman"/>
        </w:rPr>
        <w:t>ga</w:t>
      </w:r>
      <w:r w:rsidR="00D0416A" w:rsidRPr="00127ADC">
        <w:rPr>
          <w:rFonts w:cs="Times New Roman"/>
        </w:rPr>
        <w:t xml:space="preserve"> </w:t>
      </w:r>
      <w:r w:rsidR="009D259F">
        <w:rPr>
          <w:rFonts w:cs="Times New Roman"/>
        </w:rPr>
        <w:t xml:space="preserve">oluliselt </w:t>
      </w:r>
      <w:r w:rsidR="00D0416A" w:rsidRPr="00127ADC">
        <w:rPr>
          <w:rFonts w:cs="Times New Roman"/>
        </w:rPr>
        <w:t>mehaaniliselt mõjuta</w:t>
      </w:r>
      <w:r w:rsidR="009D259F">
        <w:rPr>
          <w:rFonts w:cs="Times New Roman"/>
        </w:rPr>
        <w:t xml:space="preserve">tud. </w:t>
      </w:r>
      <w:r w:rsidR="00D0416A">
        <w:rPr>
          <w:rFonts w:cs="Times New Roman"/>
        </w:rPr>
        <w:t xml:space="preserve">Pärandniitude pikaajaliselt kujunenud ja liigirohke iseloomuliku ökosüsteemi </w:t>
      </w:r>
      <w:r w:rsidR="00D0416A">
        <w:rPr>
          <w:rFonts w:cs="Times New Roman"/>
        </w:rPr>
        <w:lastRenderedPageBreak/>
        <w:t>hävitab mullaharimine pea pöördumatult.</w:t>
      </w:r>
      <w:r w:rsidR="005A2DDD" w:rsidRPr="00127ADC">
        <w:rPr>
          <w:rFonts w:cs="Times New Roman"/>
        </w:rPr>
        <w:t xml:space="preserve"> </w:t>
      </w:r>
      <w:r w:rsidR="00797383" w:rsidRPr="00127ADC">
        <w:rPr>
          <w:rFonts w:cs="Times New Roman"/>
        </w:rPr>
        <w:t xml:space="preserve">Metsloomade </w:t>
      </w:r>
      <w:r w:rsidR="005A2DDD" w:rsidRPr="00127ADC">
        <w:rPr>
          <w:rFonts w:cs="Times New Roman"/>
        </w:rPr>
        <w:t>ülessongitud rohukamara</w:t>
      </w:r>
      <w:r w:rsidR="00142147">
        <w:rPr>
          <w:rFonts w:cs="Times New Roman"/>
        </w:rPr>
        <w:t xml:space="preserve">t </w:t>
      </w:r>
      <w:r w:rsidR="009D259F">
        <w:rPr>
          <w:rFonts w:cs="Times New Roman"/>
        </w:rPr>
        <w:t xml:space="preserve">või mutimullahunnikuid </w:t>
      </w:r>
      <w:r w:rsidR="00142147">
        <w:rPr>
          <w:rFonts w:cs="Times New Roman"/>
        </w:rPr>
        <w:t>on lubatud</w:t>
      </w:r>
      <w:r w:rsidR="005A2DDD" w:rsidRPr="00127ADC">
        <w:rPr>
          <w:rFonts w:cs="Times New Roman"/>
        </w:rPr>
        <w:t xml:space="preserve"> tasanda</w:t>
      </w:r>
      <w:r w:rsidR="00142147">
        <w:rPr>
          <w:rFonts w:cs="Times New Roman"/>
        </w:rPr>
        <w:t>da</w:t>
      </w:r>
      <w:r w:rsidR="005A2DDD" w:rsidRPr="00127ADC">
        <w:rPr>
          <w:rFonts w:cs="Times New Roman"/>
        </w:rPr>
        <w:t xml:space="preserve">, see ei </w:t>
      </w:r>
      <w:r w:rsidR="00142147">
        <w:rPr>
          <w:rFonts w:cs="Times New Roman"/>
        </w:rPr>
        <w:t xml:space="preserve">ole </w:t>
      </w:r>
      <w:r w:rsidR="005A2DDD" w:rsidRPr="00127ADC">
        <w:rPr>
          <w:rFonts w:cs="Times New Roman"/>
        </w:rPr>
        <w:t>mullaharimi</w:t>
      </w:r>
      <w:r w:rsidR="00142147">
        <w:rPr>
          <w:rFonts w:cs="Times New Roman"/>
        </w:rPr>
        <w:t>ne</w:t>
      </w:r>
      <w:r w:rsidR="005A2DDD" w:rsidRPr="00127ADC">
        <w:rPr>
          <w:rFonts w:cs="Times New Roman"/>
        </w:rPr>
        <w:t>. Pärandniite kahjustav</w:t>
      </w:r>
      <w:r w:rsidR="00CE0C9C">
        <w:rPr>
          <w:rFonts w:cs="Times New Roman"/>
        </w:rPr>
        <w:t>ad</w:t>
      </w:r>
      <w:r w:rsidR="005A2DDD" w:rsidRPr="00127ADC">
        <w:rPr>
          <w:rFonts w:cs="Times New Roman"/>
        </w:rPr>
        <w:t xml:space="preserve"> tegevus</w:t>
      </w:r>
      <w:r w:rsidR="00CE0C9C">
        <w:rPr>
          <w:rFonts w:cs="Times New Roman"/>
        </w:rPr>
        <w:t>ed</w:t>
      </w:r>
      <w:r w:rsidR="005A2DDD" w:rsidRPr="00127ADC">
        <w:rPr>
          <w:rFonts w:cs="Times New Roman"/>
        </w:rPr>
        <w:t xml:space="preserve"> on ka </w:t>
      </w:r>
      <w:r w:rsidRPr="00127ADC">
        <w:rPr>
          <w:rFonts w:cs="Times New Roman"/>
        </w:rPr>
        <w:t>puittaimestiku istutamine, väetamine, taimekaitsevahendite kasutamine. Sealjuures puitaimena käsit</w:t>
      </w:r>
      <w:r w:rsidR="00CF4CC4" w:rsidRPr="00127ADC">
        <w:rPr>
          <w:rFonts w:cs="Times New Roman"/>
        </w:rPr>
        <w:t>atakse</w:t>
      </w:r>
      <w:r w:rsidRPr="00127ADC">
        <w:rPr>
          <w:rFonts w:cs="Times New Roman"/>
        </w:rPr>
        <w:t xml:space="preserve"> puituvate ja korgistuvate vartega taimi: puud, põõsad, liaanid, puhmad.</w:t>
      </w:r>
    </w:p>
    <w:p w14:paraId="67A65D24" w14:textId="77777777" w:rsidR="00130EBC" w:rsidRPr="00127ADC" w:rsidRDefault="00130EBC" w:rsidP="00976F0D">
      <w:pPr>
        <w:pStyle w:val="Standard"/>
        <w:contextualSpacing/>
        <w:jc w:val="both"/>
        <w:rPr>
          <w:rFonts w:cs="Times New Roman"/>
        </w:rPr>
      </w:pPr>
    </w:p>
    <w:p w14:paraId="68C7B8AA" w14:textId="51F9265A" w:rsidR="00566D07" w:rsidRPr="00127ADC" w:rsidRDefault="00C0112B" w:rsidP="00976F0D">
      <w:pPr>
        <w:pStyle w:val="Standard"/>
        <w:contextualSpacing/>
        <w:jc w:val="both"/>
        <w:rPr>
          <w:rFonts w:cs="Times New Roman"/>
        </w:rPr>
      </w:pPr>
      <w:r w:rsidRPr="00127ADC">
        <w:rPr>
          <w:rFonts w:cs="Times New Roman"/>
        </w:rPr>
        <w:t>Kahjustava tegevuse hulka kuulub ka niite hekseldamine</w:t>
      </w:r>
      <w:r w:rsidR="00105D36" w:rsidRPr="00127ADC">
        <w:rPr>
          <w:rFonts w:cs="Times New Roman"/>
        </w:rPr>
        <w:t xml:space="preserve"> ja selle ma</w:t>
      </w:r>
      <w:r w:rsidR="00235B59" w:rsidRPr="00127ADC">
        <w:rPr>
          <w:rFonts w:cs="Times New Roman"/>
        </w:rPr>
        <w:t xml:space="preserve">apinnale </w:t>
      </w:r>
      <w:r w:rsidR="00105D36" w:rsidRPr="00127ADC">
        <w:rPr>
          <w:rFonts w:cs="Times New Roman"/>
        </w:rPr>
        <w:t>jätmine</w:t>
      </w:r>
      <w:r w:rsidRPr="00127ADC">
        <w:rPr>
          <w:rFonts w:cs="Times New Roman"/>
        </w:rPr>
        <w:t xml:space="preserve">. </w:t>
      </w:r>
      <w:r w:rsidR="00C379E3" w:rsidRPr="00127ADC">
        <w:rPr>
          <w:rFonts w:cs="Times New Roman"/>
        </w:rPr>
        <w:t>Hekseldamise</w:t>
      </w:r>
      <w:r w:rsidR="00374D21" w:rsidRPr="00127ADC">
        <w:rPr>
          <w:rFonts w:cs="Times New Roman"/>
        </w:rPr>
        <w:t>l</w:t>
      </w:r>
      <w:r w:rsidR="00C379E3" w:rsidRPr="00127ADC">
        <w:rPr>
          <w:rFonts w:cs="Times New Roman"/>
        </w:rPr>
        <w:t xml:space="preserve"> jääb hein maha ning maapinnale tekib kulukiht (heinamatt)</w:t>
      </w:r>
      <w:r w:rsidR="00374D21" w:rsidRPr="00127ADC">
        <w:rPr>
          <w:rFonts w:cs="Times New Roman"/>
        </w:rPr>
        <w:t xml:space="preserve">, mistõttu </w:t>
      </w:r>
      <w:r w:rsidR="00C379E3" w:rsidRPr="00127ADC">
        <w:rPr>
          <w:rFonts w:cs="Times New Roman"/>
        </w:rPr>
        <w:t xml:space="preserve">näiteks linnud </w:t>
      </w:r>
      <w:r w:rsidR="00374D21" w:rsidRPr="00127ADC">
        <w:rPr>
          <w:rFonts w:cs="Times New Roman"/>
        </w:rPr>
        <w:t xml:space="preserve">ja teised väiksemad loomad </w:t>
      </w:r>
      <w:r w:rsidR="00C379E3" w:rsidRPr="00127ADC">
        <w:rPr>
          <w:rFonts w:cs="Times New Roman"/>
        </w:rPr>
        <w:t xml:space="preserve">ei saa enam toitu kätte. </w:t>
      </w:r>
      <w:r w:rsidR="009D259F">
        <w:rPr>
          <w:rFonts w:cs="Times New Roman"/>
        </w:rPr>
        <w:t>H</w:t>
      </w:r>
      <w:r w:rsidR="00C379E3" w:rsidRPr="00127ADC">
        <w:rPr>
          <w:rFonts w:cs="Times New Roman"/>
        </w:rPr>
        <w:t xml:space="preserve">ekseldamine </w:t>
      </w:r>
      <w:r w:rsidR="009D259F">
        <w:rPr>
          <w:rFonts w:cs="Times New Roman"/>
        </w:rPr>
        <w:t xml:space="preserve">soosib suuremakasvuliste taimeliikide pealetungi ning võib kooslusest välja viia </w:t>
      </w:r>
      <w:proofErr w:type="spellStart"/>
      <w:r w:rsidR="009D259F">
        <w:rPr>
          <w:rFonts w:cs="Times New Roman"/>
        </w:rPr>
        <w:t>väiksemakasvulised</w:t>
      </w:r>
      <w:proofErr w:type="spellEnd"/>
      <w:r w:rsidR="009D259F">
        <w:rPr>
          <w:rFonts w:cs="Times New Roman"/>
        </w:rPr>
        <w:t xml:space="preserve">  </w:t>
      </w:r>
      <w:r w:rsidR="00041B95">
        <w:rPr>
          <w:rFonts w:cs="Times New Roman"/>
        </w:rPr>
        <w:t>ja valgusnõudlikud taimeliigid, mis on poollooduslike koosluste elurikkuse oluliseks osaks.</w:t>
      </w:r>
      <w:r w:rsidR="00374D21" w:rsidRPr="00127ADC">
        <w:rPr>
          <w:rFonts w:cs="Times New Roman"/>
        </w:rPr>
        <w:t xml:space="preserve"> Samuti ei toimu </w:t>
      </w:r>
      <w:r w:rsidR="00C379E3" w:rsidRPr="00127ADC">
        <w:rPr>
          <w:rFonts w:cs="Times New Roman"/>
        </w:rPr>
        <w:t>hekseldamise</w:t>
      </w:r>
      <w:r w:rsidR="00374D21" w:rsidRPr="00127ADC">
        <w:rPr>
          <w:rFonts w:cs="Times New Roman"/>
        </w:rPr>
        <w:t xml:space="preserve"> korral </w:t>
      </w:r>
      <w:r w:rsidR="00C379E3" w:rsidRPr="00127ADC">
        <w:rPr>
          <w:rFonts w:cs="Times New Roman"/>
        </w:rPr>
        <w:t xml:space="preserve">toitainete äraviimist, mis on </w:t>
      </w:r>
      <w:r w:rsidR="009400A4" w:rsidRPr="00127ADC">
        <w:rPr>
          <w:rFonts w:cs="Times New Roman"/>
        </w:rPr>
        <w:t>poollooduslikel kooslustel</w:t>
      </w:r>
      <w:r w:rsidR="00C379E3" w:rsidRPr="00127ADC">
        <w:rPr>
          <w:rFonts w:cs="Times New Roman"/>
        </w:rPr>
        <w:t xml:space="preserve"> elurikkuse </w:t>
      </w:r>
      <w:r w:rsidR="00041B95">
        <w:rPr>
          <w:rFonts w:cs="Times New Roman"/>
        </w:rPr>
        <w:t>säilitamise üheks aluseks.</w:t>
      </w:r>
      <w:r w:rsidR="00C379E3" w:rsidRPr="00127ADC">
        <w:rPr>
          <w:rFonts w:cs="Times New Roman"/>
        </w:rPr>
        <w:t xml:space="preserve"> </w:t>
      </w:r>
      <w:proofErr w:type="spellStart"/>
      <w:r w:rsidR="00270520" w:rsidRPr="00127ADC">
        <w:rPr>
          <w:rFonts w:cs="Times New Roman"/>
        </w:rPr>
        <w:t>Heksli</w:t>
      </w:r>
      <w:proofErr w:type="spellEnd"/>
      <w:r w:rsidR="00270520" w:rsidRPr="00127ADC">
        <w:rPr>
          <w:rFonts w:cs="Times New Roman"/>
        </w:rPr>
        <w:t xml:space="preserve"> </w:t>
      </w:r>
      <w:proofErr w:type="spellStart"/>
      <w:r w:rsidR="00270520" w:rsidRPr="00127ADC">
        <w:rPr>
          <w:rFonts w:cs="Times New Roman"/>
        </w:rPr>
        <w:t>mahajätmisega</w:t>
      </w:r>
      <w:proofErr w:type="spellEnd"/>
      <w:r w:rsidR="00270520" w:rsidRPr="00127ADC">
        <w:rPr>
          <w:rFonts w:cs="Times New Roman"/>
        </w:rPr>
        <w:t xml:space="preserve"> toimub koosluse väetamine ning aegamisi vaesestub ka kooslusega seotud elurikkus, seetõttu hekselda</w:t>
      </w:r>
      <w:r w:rsidR="00364E9F">
        <w:rPr>
          <w:rFonts w:cs="Times New Roman"/>
        </w:rPr>
        <w:t>tu</w:t>
      </w:r>
      <w:r w:rsidR="00270520" w:rsidRPr="00127ADC">
        <w:rPr>
          <w:rFonts w:cs="Times New Roman"/>
        </w:rPr>
        <w:t xml:space="preserve"> maha</w:t>
      </w:r>
      <w:r w:rsidR="00364E9F">
        <w:rPr>
          <w:rFonts w:cs="Times New Roman"/>
        </w:rPr>
        <w:t xml:space="preserve"> </w:t>
      </w:r>
      <w:r w:rsidR="00270520" w:rsidRPr="00127ADC">
        <w:rPr>
          <w:rFonts w:cs="Times New Roman"/>
        </w:rPr>
        <w:t>jätmist tavapärase hooldusviisi</w:t>
      </w:r>
      <w:r w:rsidR="00364E9F">
        <w:rPr>
          <w:rFonts w:cs="Times New Roman"/>
        </w:rPr>
        <w:t>na</w:t>
      </w:r>
      <w:r w:rsidR="00270520" w:rsidRPr="00127ADC">
        <w:rPr>
          <w:rFonts w:cs="Times New Roman"/>
        </w:rPr>
        <w:t xml:space="preserve"> kasutamis</w:t>
      </w:r>
      <w:r w:rsidR="00364E9F">
        <w:rPr>
          <w:rFonts w:cs="Times New Roman"/>
        </w:rPr>
        <w:t>t</w:t>
      </w:r>
      <w:r w:rsidR="00270520" w:rsidRPr="00127ADC">
        <w:rPr>
          <w:rFonts w:cs="Times New Roman"/>
        </w:rPr>
        <w:t xml:space="preserve"> ei saa lubada. </w:t>
      </w:r>
      <w:r w:rsidR="00562DBA" w:rsidRPr="00127ADC">
        <w:rPr>
          <w:rFonts w:cs="Times New Roman"/>
        </w:rPr>
        <w:t>Kaitstavatel aladel tuleb tagada pärandniitude säilimine</w:t>
      </w:r>
      <w:r w:rsidR="00142147">
        <w:rPr>
          <w:rFonts w:cs="Times New Roman"/>
        </w:rPr>
        <w:t>,</w:t>
      </w:r>
      <w:r w:rsidR="00562DBA" w:rsidRPr="00127ADC">
        <w:rPr>
          <w:rFonts w:cs="Times New Roman"/>
        </w:rPr>
        <w:t xml:space="preserve"> seal ei saa lubada kahjustavaid tegevusi. Kuid s</w:t>
      </w:r>
      <w:r w:rsidR="00562DBA" w:rsidRPr="00127ADC">
        <w:rPr>
          <w:rFonts w:cs="Times New Roman"/>
          <w:iCs/>
        </w:rPr>
        <w:t xml:space="preserve">äte annab kaitseala valitsejale ka õiguse teha kaalutlusotsus, mis arvestab konkreetse </w:t>
      </w:r>
      <w:r w:rsidR="00797383" w:rsidRPr="00127ADC">
        <w:rPr>
          <w:rFonts w:cs="Times New Roman"/>
          <w:iCs/>
        </w:rPr>
        <w:t>poolloodusliku koosluse</w:t>
      </w:r>
      <w:r w:rsidR="00562DBA" w:rsidRPr="00127ADC">
        <w:rPr>
          <w:rFonts w:cs="Times New Roman"/>
          <w:iCs/>
        </w:rPr>
        <w:t xml:space="preserve"> tingimustega ja kaitseala kaitse</w:t>
      </w:r>
      <w:r w:rsidR="00562DBA" w:rsidRPr="00127ADC">
        <w:rPr>
          <w:rFonts w:cs="Times New Roman"/>
          <w:iCs/>
        </w:rPr>
        <w:noBreakHyphen/>
        <w:t xml:space="preserve">eesmärkidega ning võimaldab kaalukatel põhjustel </w:t>
      </w:r>
      <w:r w:rsidR="00142147" w:rsidRPr="00127ADC">
        <w:rPr>
          <w:rFonts w:cs="Times New Roman"/>
          <w:iCs/>
        </w:rPr>
        <w:t xml:space="preserve">lubada </w:t>
      </w:r>
      <w:r w:rsidR="00562DBA" w:rsidRPr="00127ADC">
        <w:rPr>
          <w:rFonts w:cs="Times New Roman"/>
          <w:iCs/>
        </w:rPr>
        <w:t xml:space="preserve">hekseldamist ning </w:t>
      </w:r>
      <w:r w:rsidR="007B0DA6">
        <w:rPr>
          <w:rFonts w:cs="Times New Roman"/>
          <w:iCs/>
        </w:rPr>
        <w:t xml:space="preserve">jätta </w:t>
      </w:r>
      <w:r w:rsidR="00562DBA" w:rsidRPr="00127ADC">
        <w:rPr>
          <w:rFonts w:cs="Times New Roman"/>
          <w:iCs/>
        </w:rPr>
        <w:t>hekseldatud hein maapinnale</w:t>
      </w:r>
      <w:r w:rsidRPr="00127ADC">
        <w:rPr>
          <w:rFonts w:cs="Times New Roman"/>
        </w:rPr>
        <w:t xml:space="preserve">. </w:t>
      </w:r>
      <w:r w:rsidR="003B0858">
        <w:rPr>
          <w:rFonts w:cs="Times New Roman"/>
        </w:rPr>
        <w:t>M</w:t>
      </w:r>
      <w:r w:rsidR="000F2390" w:rsidRPr="00127ADC">
        <w:rPr>
          <w:rFonts w:cs="Times New Roman"/>
        </w:rPr>
        <w:t xml:space="preserve">õnes kohas </w:t>
      </w:r>
      <w:r w:rsidR="003B0858">
        <w:rPr>
          <w:rFonts w:cs="Times New Roman"/>
        </w:rPr>
        <w:t xml:space="preserve">ei olegi </w:t>
      </w:r>
      <w:r w:rsidR="000F2390" w:rsidRPr="00127ADC">
        <w:rPr>
          <w:rFonts w:cs="Times New Roman"/>
        </w:rPr>
        <w:t>võimalik iga</w:t>
      </w:r>
      <w:r w:rsidR="007B0DA6">
        <w:rPr>
          <w:rFonts w:cs="Times New Roman"/>
        </w:rPr>
        <w:t>l</w:t>
      </w:r>
      <w:r w:rsidR="000F2390" w:rsidRPr="00127ADC">
        <w:rPr>
          <w:rFonts w:cs="Times New Roman"/>
        </w:rPr>
        <w:t xml:space="preserve"> aasta heina ära vedada. Seetõttu on vaja hekseldamist teatud kohtades ja tingimustel ka luba</w:t>
      </w:r>
      <w:r w:rsidR="00212161" w:rsidRPr="00127ADC">
        <w:rPr>
          <w:rFonts w:cs="Times New Roman"/>
        </w:rPr>
        <w:t>da</w:t>
      </w:r>
      <w:r w:rsidR="000F2390" w:rsidRPr="00127ADC">
        <w:rPr>
          <w:rFonts w:cs="Times New Roman"/>
        </w:rPr>
        <w:t xml:space="preserve">. </w:t>
      </w:r>
      <w:r w:rsidR="007B0DA6">
        <w:rPr>
          <w:rFonts w:cs="Times New Roman"/>
        </w:rPr>
        <w:t>Näiteks</w:t>
      </w:r>
      <w:r w:rsidR="00665DC3" w:rsidRPr="00127ADC">
        <w:rPr>
          <w:rFonts w:cs="Times New Roman"/>
        </w:rPr>
        <w:t xml:space="preserve"> </w:t>
      </w:r>
      <w:r w:rsidR="00142147">
        <w:rPr>
          <w:rFonts w:cs="Times New Roman"/>
        </w:rPr>
        <w:t>juhul</w:t>
      </w:r>
      <w:r w:rsidR="00665DC3" w:rsidRPr="00127ADC">
        <w:rPr>
          <w:rFonts w:cs="Times New Roman"/>
        </w:rPr>
        <w:t>, ku</w:t>
      </w:r>
      <w:r w:rsidR="00142147">
        <w:rPr>
          <w:rFonts w:cs="Times New Roman"/>
        </w:rPr>
        <w:t>i</w:t>
      </w:r>
      <w:r w:rsidR="00665DC3" w:rsidRPr="00127ADC">
        <w:rPr>
          <w:rFonts w:cs="Times New Roman"/>
        </w:rPr>
        <w:t xml:space="preserve"> hekseldamise alternatiiviks on ala võsastumine</w:t>
      </w:r>
      <w:r w:rsidR="00364E9F">
        <w:rPr>
          <w:rFonts w:cs="Times New Roman"/>
        </w:rPr>
        <w:t>, mistõttu</w:t>
      </w:r>
      <w:r w:rsidR="00665DC3" w:rsidRPr="00127ADC">
        <w:rPr>
          <w:rFonts w:cs="Times New Roman"/>
        </w:rPr>
        <w:t xml:space="preserve"> tuleb kaaluda</w:t>
      </w:r>
      <w:r w:rsidR="00F3291A" w:rsidRPr="00127ADC">
        <w:rPr>
          <w:rFonts w:cs="Times New Roman"/>
        </w:rPr>
        <w:t>,</w:t>
      </w:r>
      <w:r w:rsidR="00665DC3" w:rsidRPr="00127ADC">
        <w:rPr>
          <w:rFonts w:cs="Times New Roman"/>
        </w:rPr>
        <w:t xml:space="preserve"> kumb tegevus on alal esinevatest liikidest</w:t>
      </w:r>
      <w:r w:rsidR="00F3291A" w:rsidRPr="00127ADC">
        <w:rPr>
          <w:rFonts w:cs="Times New Roman"/>
        </w:rPr>
        <w:t xml:space="preserve"> lähtudes</w:t>
      </w:r>
      <w:r w:rsidR="00665DC3" w:rsidRPr="00127ADC">
        <w:rPr>
          <w:rFonts w:cs="Times New Roman"/>
        </w:rPr>
        <w:t xml:space="preserve"> mõistlikum. Kuna poollooduslikke kooslusi saab majandada kõi</w:t>
      </w:r>
      <w:r w:rsidR="007B0DA6">
        <w:rPr>
          <w:rFonts w:cs="Times New Roman"/>
        </w:rPr>
        <w:t>gi</w:t>
      </w:r>
      <w:r w:rsidR="00665DC3" w:rsidRPr="00127ADC">
        <w:rPr>
          <w:rFonts w:cs="Times New Roman"/>
        </w:rPr>
        <w:t xml:space="preserve"> põllumajandusmeetmete</w:t>
      </w:r>
      <w:r w:rsidR="00F3291A" w:rsidRPr="00127ADC">
        <w:rPr>
          <w:rFonts w:cs="Times New Roman"/>
        </w:rPr>
        <w:t>,</w:t>
      </w:r>
      <w:r w:rsidR="00665DC3" w:rsidRPr="00127ADC">
        <w:rPr>
          <w:rFonts w:cs="Times New Roman"/>
        </w:rPr>
        <w:t xml:space="preserve"> sh otsetoetuse </w:t>
      </w:r>
      <w:r w:rsidR="00364E9F">
        <w:rPr>
          <w:rFonts w:cs="Times New Roman"/>
        </w:rPr>
        <w:t>abil</w:t>
      </w:r>
      <w:r w:rsidR="00665DC3" w:rsidRPr="00127ADC">
        <w:rPr>
          <w:rFonts w:cs="Times New Roman"/>
        </w:rPr>
        <w:t xml:space="preserve">, kus hekseldamine on lubatud, siis </w:t>
      </w:r>
      <w:r w:rsidR="00F3291A" w:rsidRPr="00127ADC">
        <w:rPr>
          <w:rFonts w:cs="Times New Roman"/>
        </w:rPr>
        <w:t>selle</w:t>
      </w:r>
      <w:r w:rsidR="00665DC3" w:rsidRPr="00127ADC">
        <w:rPr>
          <w:rFonts w:cs="Times New Roman"/>
        </w:rPr>
        <w:t xml:space="preserve"> sättega soovitakse kaitstavatel aladel seda tegevust just piirata ning lubada hekseldamist erandjuhtudel. </w:t>
      </w:r>
      <w:r w:rsidR="00354B79" w:rsidRPr="00127ADC">
        <w:rPr>
          <w:rFonts w:cs="Times New Roman"/>
        </w:rPr>
        <w:t>Sellise täienduse</w:t>
      </w:r>
      <w:r w:rsidRPr="00127ADC">
        <w:rPr>
          <w:rFonts w:cs="Times New Roman"/>
        </w:rPr>
        <w:t xml:space="preserve"> tingis </w:t>
      </w:r>
      <w:r w:rsidR="00130EBC" w:rsidRPr="00127ADC">
        <w:rPr>
          <w:rFonts w:cs="Times New Roman"/>
        </w:rPr>
        <w:t>0</w:t>
      </w:r>
      <w:r w:rsidRPr="00127ADC">
        <w:rPr>
          <w:rFonts w:cs="Times New Roman"/>
        </w:rPr>
        <w:t xml:space="preserve">1.07.2019 muudetud </w:t>
      </w:r>
      <w:r w:rsidR="00354B79" w:rsidRPr="00127ADC">
        <w:rPr>
          <w:rFonts w:cs="Times New Roman"/>
        </w:rPr>
        <w:t>m</w:t>
      </w:r>
      <w:r w:rsidRPr="00127ADC">
        <w:rPr>
          <w:rFonts w:cs="Times New Roman"/>
        </w:rPr>
        <w:t>aaeluministri 17. aprilli 2015. a määrus nr</w:t>
      </w:r>
      <w:r w:rsidR="00F3291A" w:rsidRPr="00127ADC">
        <w:rPr>
          <w:rFonts w:cs="Times New Roman"/>
        </w:rPr>
        <w:t> </w:t>
      </w:r>
      <w:r w:rsidRPr="00127ADC">
        <w:rPr>
          <w:rFonts w:cs="Times New Roman"/>
        </w:rPr>
        <w:t>32 „Otsetoetuste saamise üldised nõuded, ühtne pindalatoetus, kliima- ja keskkonnatoetus ning noore põllumajandustootja toetus</w:t>
      </w:r>
      <w:r w:rsidR="00F3291A" w:rsidRPr="00127ADC">
        <w:rPr>
          <w:rFonts w:cs="Times New Roman"/>
        </w:rPr>
        <w:t>“</w:t>
      </w:r>
      <w:r w:rsidRPr="00127ADC">
        <w:rPr>
          <w:rFonts w:cs="Times New Roman"/>
        </w:rPr>
        <w:t xml:space="preserve">, mille </w:t>
      </w:r>
      <w:r w:rsidR="007B0DA6">
        <w:rPr>
          <w:rFonts w:cs="Times New Roman"/>
        </w:rPr>
        <w:t>järgi</w:t>
      </w:r>
      <w:r w:rsidRPr="00127ADC">
        <w:rPr>
          <w:rFonts w:cs="Times New Roman"/>
        </w:rPr>
        <w:t xml:space="preserve"> võib hekseldatud heina jätta kogumata. Kaitstavatel aladel on ligi 3000 h</w:t>
      </w:r>
      <w:r w:rsidR="007B0DA6">
        <w:rPr>
          <w:rFonts w:cs="Times New Roman"/>
        </w:rPr>
        <w:t>a</w:t>
      </w:r>
      <w:r w:rsidRPr="00127ADC">
        <w:rPr>
          <w:rFonts w:cs="Times New Roman"/>
        </w:rPr>
        <w:t xml:space="preserve"> poollooduslikke kooslusi</w:t>
      </w:r>
      <w:r w:rsidR="00354B79" w:rsidRPr="00127ADC">
        <w:rPr>
          <w:rFonts w:cs="Times New Roman"/>
        </w:rPr>
        <w:t>,</w:t>
      </w:r>
      <w:r w:rsidRPr="00127ADC">
        <w:rPr>
          <w:rFonts w:cs="Times New Roman"/>
        </w:rPr>
        <w:t xml:space="preserve"> kuhu taotletakse vaid otsetoetust</w:t>
      </w:r>
      <w:r w:rsidR="007B0DA6">
        <w:rPr>
          <w:rFonts w:cs="Times New Roman"/>
        </w:rPr>
        <w:t>, mille</w:t>
      </w:r>
      <w:r w:rsidRPr="00127ADC">
        <w:rPr>
          <w:rFonts w:cs="Times New Roman"/>
        </w:rPr>
        <w:t xml:space="preserve"> alusel võib hekseldatud heina maha jätta. </w:t>
      </w:r>
      <w:proofErr w:type="spellStart"/>
      <w:r w:rsidRPr="00127ADC">
        <w:rPr>
          <w:rFonts w:cs="Times New Roman"/>
        </w:rPr>
        <w:t>L</w:t>
      </w:r>
      <w:r w:rsidR="007B0DA6">
        <w:rPr>
          <w:rFonts w:cs="Times New Roman"/>
        </w:rPr>
        <w:t>KSi</w:t>
      </w:r>
      <w:proofErr w:type="spellEnd"/>
      <w:r w:rsidRPr="00127ADC">
        <w:rPr>
          <w:rFonts w:cs="Times New Roman"/>
        </w:rPr>
        <w:t xml:space="preserve"> §</w:t>
      </w:r>
      <w:r w:rsidR="00212161" w:rsidRPr="00127ADC">
        <w:rPr>
          <w:rFonts w:cs="Times New Roman"/>
        </w:rPr>
        <w:t> </w:t>
      </w:r>
      <w:r w:rsidRPr="00127ADC">
        <w:rPr>
          <w:rFonts w:cs="Times New Roman"/>
        </w:rPr>
        <w:t>14 l</w:t>
      </w:r>
      <w:r w:rsidR="00354B79" w:rsidRPr="00127ADC">
        <w:rPr>
          <w:rFonts w:cs="Times New Roman"/>
        </w:rPr>
        <w:t>õike</w:t>
      </w:r>
      <w:r w:rsidRPr="00127ADC">
        <w:rPr>
          <w:rFonts w:cs="Times New Roman"/>
        </w:rPr>
        <w:t xml:space="preserve"> 1 täiendamisega suudetakse paremini taga</w:t>
      </w:r>
      <w:r w:rsidR="00212161" w:rsidRPr="00127ADC">
        <w:rPr>
          <w:rFonts w:cs="Times New Roman"/>
        </w:rPr>
        <w:t>da</w:t>
      </w:r>
      <w:r w:rsidRPr="00127ADC">
        <w:rPr>
          <w:rFonts w:cs="Times New Roman"/>
        </w:rPr>
        <w:t xml:space="preserve"> poollooduslike koosluste hea seisund.</w:t>
      </w:r>
    </w:p>
    <w:p w14:paraId="7AE09D7B" w14:textId="2FDEC66D" w:rsidR="00664134" w:rsidRPr="00127ADC" w:rsidRDefault="00664134" w:rsidP="00976F0D">
      <w:pPr>
        <w:pStyle w:val="Standard"/>
        <w:contextualSpacing/>
        <w:jc w:val="both"/>
        <w:rPr>
          <w:rFonts w:cs="Times New Roman"/>
        </w:rPr>
      </w:pPr>
      <w:r w:rsidRPr="00127ADC">
        <w:rPr>
          <w:rFonts w:cs="Times New Roman"/>
        </w:rPr>
        <w:t>Päran</w:t>
      </w:r>
      <w:r w:rsidR="00797383" w:rsidRPr="00127ADC">
        <w:rPr>
          <w:rFonts w:cs="Times New Roman"/>
        </w:rPr>
        <w:t>dn</w:t>
      </w:r>
      <w:r w:rsidRPr="00127ADC">
        <w:rPr>
          <w:rFonts w:cs="Times New Roman"/>
        </w:rPr>
        <w:t>iitude hooldamiseks on planeeritud ka uuel rahastusperioodil pärandniitude hooldustoetus, mis on mõe</w:t>
      </w:r>
      <w:r w:rsidR="008908DE" w:rsidRPr="00127ADC">
        <w:rPr>
          <w:rFonts w:cs="Times New Roman"/>
        </w:rPr>
        <w:t>ldud kulude kompenseerimiseks. E</w:t>
      </w:r>
      <w:r w:rsidR="007B0DA6">
        <w:rPr>
          <w:rFonts w:cs="Times New Roman"/>
        </w:rPr>
        <w:t>Li</w:t>
      </w:r>
      <w:r w:rsidR="008908DE" w:rsidRPr="00127ADC">
        <w:rPr>
          <w:rFonts w:cs="Times New Roman"/>
        </w:rPr>
        <w:t xml:space="preserve"> ühise põllumajanduspoliitika uuel perioodil saavad poollooduslikud kooslused ehk pärandniidud põhisissetuleku toetust.</w:t>
      </w:r>
    </w:p>
    <w:p w14:paraId="4FF9B768" w14:textId="77777777" w:rsidR="00245602" w:rsidRPr="00127ADC" w:rsidRDefault="00245602" w:rsidP="00976F0D">
      <w:pPr>
        <w:pStyle w:val="Standard"/>
        <w:contextualSpacing/>
        <w:jc w:val="both"/>
        <w:rPr>
          <w:rFonts w:cs="Times New Roman"/>
        </w:rPr>
      </w:pPr>
    </w:p>
    <w:p w14:paraId="2D38EA3F" w14:textId="5481AA5D" w:rsidR="00245602" w:rsidRPr="00127ADC" w:rsidRDefault="00245602" w:rsidP="00976F0D">
      <w:pPr>
        <w:pStyle w:val="Standard"/>
        <w:contextualSpacing/>
        <w:jc w:val="both"/>
        <w:rPr>
          <w:rFonts w:cs="Times New Roman"/>
        </w:rPr>
      </w:pPr>
      <w:r w:rsidRPr="00127ADC">
        <w:rPr>
          <w:rFonts w:cs="Times New Roman"/>
        </w:rPr>
        <w:t xml:space="preserve">Poollooduslike koosluste ulatust saab edaspidi kaitstavatel loodusobjektidel määrata lisaks kaitse-eeskirjale ja kaitsekorralduskavale ka liigi kaitse tegevuskavaga või elupaiga tegevuskavaga. </w:t>
      </w:r>
      <w:proofErr w:type="spellStart"/>
      <w:r w:rsidRPr="00127ADC">
        <w:rPr>
          <w:rFonts w:cs="Times New Roman"/>
        </w:rPr>
        <w:t>LKS</w:t>
      </w:r>
      <w:r w:rsidR="0071711F" w:rsidRPr="00127ADC">
        <w:rPr>
          <w:rFonts w:cs="Times New Roman"/>
        </w:rPr>
        <w:t>i</w:t>
      </w:r>
      <w:proofErr w:type="spellEnd"/>
      <w:r w:rsidRPr="00127ADC">
        <w:rPr>
          <w:rFonts w:cs="Times New Roman"/>
        </w:rPr>
        <w:t xml:space="preserve"> § 17 lõikes 1 nimetatud dokumentide loetelu laiendatakse, et vältida juba ühes dokumendis määratud elupaiga ulatuse korduvat määramist teises dokumendis. Näiteks kui liigi tegevuskava</w:t>
      </w:r>
      <w:r w:rsidR="007B0DA6">
        <w:rPr>
          <w:rFonts w:cs="Times New Roman"/>
        </w:rPr>
        <w:t>s</w:t>
      </w:r>
      <w:r w:rsidRPr="00127ADC">
        <w:rPr>
          <w:rFonts w:cs="Times New Roman"/>
        </w:rPr>
        <w:t xml:space="preserve"> on määratud kaitstava</w:t>
      </w:r>
      <w:r w:rsidR="00D15621" w:rsidRPr="00127ADC">
        <w:rPr>
          <w:rFonts w:cs="Times New Roman"/>
        </w:rPr>
        <w:t>l</w:t>
      </w:r>
      <w:r w:rsidRPr="00127ADC">
        <w:rPr>
          <w:rFonts w:cs="Times New Roman"/>
        </w:rPr>
        <w:t xml:space="preserve"> loodusobjektil elupaiga ulatus, siis edaspidi ei ole vaja </w:t>
      </w:r>
      <w:r w:rsidR="00CF4CC4" w:rsidRPr="00127ADC">
        <w:rPr>
          <w:rFonts w:cs="Times New Roman"/>
        </w:rPr>
        <w:t>sellele</w:t>
      </w:r>
      <w:r w:rsidRPr="00127ADC">
        <w:rPr>
          <w:rFonts w:cs="Times New Roman"/>
        </w:rPr>
        <w:t xml:space="preserve"> alale teha kaitstava ala põh</w:t>
      </w:r>
      <w:r w:rsidR="00364E9F">
        <w:rPr>
          <w:rFonts w:cs="Times New Roman"/>
        </w:rPr>
        <w:t>jal</w:t>
      </w:r>
      <w:r w:rsidRPr="00127ADC">
        <w:rPr>
          <w:rFonts w:cs="Times New Roman"/>
        </w:rPr>
        <w:t xml:space="preserve"> kaitsekorralduskava. </w:t>
      </w:r>
      <w:r w:rsidR="00364E9F">
        <w:rPr>
          <w:rFonts w:cs="Times New Roman"/>
        </w:rPr>
        <w:t>K</w:t>
      </w:r>
      <w:r w:rsidRPr="00127ADC">
        <w:rPr>
          <w:rFonts w:cs="Times New Roman"/>
        </w:rPr>
        <w:t>ehtiva sätte alusel on vaja igale hoiualale koostada alapõhine kaitsekorralduskava</w:t>
      </w:r>
      <w:r w:rsidR="00CF4CC4" w:rsidRPr="00127ADC">
        <w:rPr>
          <w:rFonts w:cs="Times New Roman"/>
        </w:rPr>
        <w:t>,</w:t>
      </w:r>
      <w:r w:rsidRPr="00127ADC">
        <w:rPr>
          <w:rFonts w:cs="Times New Roman"/>
        </w:rPr>
        <w:t xml:space="preserve"> kuigi sisuline vajadus võis olla kaetud nii liigi kaitse tegevuskava kui ka elupaigapõhise tegevuskava</w:t>
      </w:r>
      <w:r w:rsidR="001453AC" w:rsidRPr="00127ADC">
        <w:rPr>
          <w:rFonts w:cs="Times New Roman"/>
        </w:rPr>
        <w:t>ga</w:t>
      </w:r>
      <w:r w:rsidRPr="00127ADC">
        <w:rPr>
          <w:rFonts w:cs="Times New Roman"/>
        </w:rPr>
        <w:t>.</w:t>
      </w:r>
    </w:p>
    <w:p w14:paraId="240FB55F" w14:textId="77777777" w:rsidR="00A61A72" w:rsidRPr="00127ADC" w:rsidRDefault="00A61A72" w:rsidP="00976F0D">
      <w:pPr>
        <w:pStyle w:val="Standard"/>
        <w:contextualSpacing/>
        <w:jc w:val="both"/>
        <w:rPr>
          <w:rFonts w:cs="Times New Roman"/>
        </w:rPr>
      </w:pPr>
    </w:p>
    <w:p w14:paraId="0A735065" w14:textId="62AF5D39" w:rsidR="00903016" w:rsidRDefault="00A61A72" w:rsidP="00412C43">
      <w:pPr>
        <w:pStyle w:val="Kommentaaritekst"/>
        <w:spacing w:after="0"/>
        <w:contextualSpacing/>
        <w:jc w:val="both"/>
        <w:rPr>
          <w:rFonts w:ascii="Times New Roman" w:hAnsi="Times New Roman" w:cs="Times New Roman"/>
          <w:sz w:val="24"/>
          <w:szCs w:val="24"/>
        </w:rPr>
      </w:pPr>
      <w:r w:rsidRPr="007C3F94">
        <w:rPr>
          <w:rFonts w:ascii="Times New Roman" w:hAnsi="Times New Roman" w:cs="Times New Roman"/>
          <w:sz w:val="24"/>
          <w:szCs w:val="24"/>
        </w:rPr>
        <w:t>Selleks, et ellu viia loodus- ja linnudirektiivi ning EL</w:t>
      </w:r>
      <w:r w:rsidR="00364E9F">
        <w:rPr>
          <w:rFonts w:ascii="Times New Roman" w:hAnsi="Times New Roman" w:cs="Times New Roman"/>
          <w:sz w:val="24"/>
          <w:szCs w:val="24"/>
        </w:rPr>
        <w:t>i</w:t>
      </w:r>
      <w:r w:rsidRPr="007C3F94">
        <w:rPr>
          <w:rFonts w:ascii="Times New Roman" w:hAnsi="Times New Roman" w:cs="Times New Roman"/>
          <w:sz w:val="24"/>
          <w:szCs w:val="24"/>
        </w:rPr>
        <w:t xml:space="preserve"> </w:t>
      </w:r>
      <w:r w:rsidR="000169CF">
        <w:rPr>
          <w:rFonts w:ascii="Times New Roman" w:hAnsi="Times New Roman" w:cs="Times New Roman"/>
          <w:sz w:val="24"/>
          <w:szCs w:val="24"/>
        </w:rPr>
        <w:t xml:space="preserve">elurikkuse </w:t>
      </w:r>
      <w:r w:rsidRPr="007C3F94">
        <w:rPr>
          <w:rFonts w:ascii="Times New Roman" w:hAnsi="Times New Roman" w:cs="Times New Roman"/>
          <w:sz w:val="24"/>
          <w:szCs w:val="24"/>
        </w:rPr>
        <w:t>taastamise</w:t>
      </w:r>
      <w:r w:rsidR="000169CF">
        <w:rPr>
          <w:rFonts w:ascii="Times New Roman" w:hAnsi="Times New Roman" w:cs="Times New Roman"/>
          <w:sz w:val="24"/>
          <w:szCs w:val="24"/>
        </w:rPr>
        <w:t xml:space="preserve"> strateegiat </w:t>
      </w:r>
      <w:r w:rsidR="00364E9F">
        <w:rPr>
          <w:rFonts w:ascii="Times New Roman" w:hAnsi="Times New Roman" w:cs="Times New Roman"/>
          <w:sz w:val="24"/>
          <w:szCs w:val="24"/>
        </w:rPr>
        <w:t xml:space="preserve">kogu </w:t>
      </w:r>
      <w:r w:rsidRPr="007C3F94">
        <w:rPr>
          <w:rFonts w:ascii="Times New Roman" w:hAnsi="Times New Roman" w:cs="Times New Roman"/>
          <w:sz w:val="24"/>
          <w:szCs w:val="24"/>
        </w:rPr>
        <w:t>Eesti</w:t>
      </w:r>
      <w:r w:rsidR="00364E9F">
        <w:rPr>
          <w:rFonts w:ascii="Times New Roman" w:hAnsi="Times New Roman" w:cs="Times New Roman"/>
          <w:sz w:val="24"/>
          <w:szCs w:val="24"/>
        </w:rPr>
        <w:t>s</w:t>
      </w:r>
      <w:r w:rsidRPr="007C3F94">
        <w:rPr>
          <w:rFonts w:ascii="Times New Roman" w:hAnsi="Times New Roman" w:cs="Times New Roman"/>
          <w:sz w:val="24"/>
          <w:szCs w:val="24"/>
        </w:rPr>
        <w:t xml:space="preserve">, mitte vaid kaitstavatel loodusobjektidel, on </w:t>
      </w:r>
      <w:proofErr w:type="spellStart"/>
      <w:r w:rsidR="006437DA">
        <w:rPr>
          <w:rFonts w:ascii="Times New Roman" w:hAnsi="Times New Roman" w:cs="Times New Roman"/>
          <w:sz w:val="24"/>
          <w:szCs w:val="24"/>
        </w:rPr>
        <w:t>LKS</w:t>
      </w:r>
      <w:r w:rsidR="00364E9F">
        <w:rPr>
          <w:rFonts w:ascii="Times New Roman" w:hAnsi="Times New Roman" w:cs="Times New Roman"/>
          <w:sz w:val="24"/>
          <w:szCs w:val="24"/>
        </w:rPr>
        <w:t>i</w:t>
      </w:r>
      <w:proofErr w:type="spellEnd"/>
      <w:r w:rsidR="006437DA">
        <w:rPr>
          <w:rFonts w:ascii="Times New Roman" w:hAnsi="Times New Roman" w:cs="Times New Roman"/>
          <w:sz w:val="24"/>
          <w:szCs w:val="24"/>
        </w:rPr>
        <w:t xml:space="preserve"> </w:t>
      </w:r>
      <w:r w:rsidRPr="007C3F94">
        <w:rPr>
          <w:rFonts w:ascii="Times New Roman" w:hAnsi="Times New Roman" w:cs="Times New Roman"/>
          <w:sz w:val="24"/>
          <w:szCs w:val="24"/>
        </w:rPr>
        <w:t>§</w:t>
      </w:r>
      <w:r w:rsidR="006437DA">
        <w:rPr>
          <w:rFonts w:ascii="Times New Roman" w:hAnsi="Times New Roman" w:cs="Times New Roman"/>
          <w:sz w:val="24"/>
          <w:szCs w:val="24"/>
        </w:rPr>
        <w:t xml:space="preserve"> </w:t>
      </w:r>
      <w:r w:rsidRPr="007C3F94">
        <w:rPr>
          <w:rFonts w:ascii="Times New Roman" w:hAnsi="Times New Roman" w:cs="Times New Roman"/>
          <w:sz w:val="24"/>
          <w:szCs w:val="24"/>
        </w:rPr>
        <w:t xml:space="preserve">18 lõikest </w:t>
      </w:r>
      <w:r w:rsidR="00364E9F">
        <w:rPr>
          <w:rFonts w:ascii="Times New Roman" w:hAnsi="Times New Roman" w:cs="Times New Roman"/>
          <w:sz w:val="24"/>
          <w:szCs w:val="24"/>
        </w:rPr>
        <w:t>välja jäetud</w:t>
      </w:r>
      <w:r w:rsidRPr="007C3F94">
        <w:rPr>
          <w:rFonts w:ascii="Times New Roman" w:hAnsi="Times New Roman" w:cs="Times New Roman"/>
          <w:sz w:val="24"/>
          <w:szCs w:val="24"/>
        </w:rPr>
        <w:t xml:space="preserve"> kitsendus ja loodushoiutoetust </w:t>
      </w:r>
      <w:r w:rsidR="00B208D7">
        <w:rPr>
          <w:rFonts w:ascii="Times New Roman" w:hAnsi="Times New Roman" w:cs="Times New Roman"/>
          <w:sz w:val="24"/>
          <w:szCs w:val="24"/>
        </w:rPr>
        <w:t xml:space="preserve">saab </w:t>
      </w:r>
      <w:r w:rsidRPr="007C3F94">
        <w:rPr>
          <w:rFonts w:ascii="Times New Roman" w:hAnsi="Times New Roman" w:cs="Times New Roman"/>
          <w:sz w:val="24"/>
          <w:szCs w:val="24"/>
        </w:rPr>
        <w:t>maksta</w:t>
      </w:r>
      <w:r w:rsidR="00B208D7">
        <w:rPr>
          <w:rFonts w:ascii="Times New Roman" w:hAnsi="Times New Roman" w:cs="Times New Roman"/>
          <w:sz w:val="24"/>
          <w:szCs w:val="24"/>
        </w:rPr>
        <w:t xml:space="preserve"> võimaluse</w:t>
      </w:r>
      <w:r w:rsidR="00364E9F">
        <w:rPr>
          <w:rFonts w:ascii="Times New Roman" w:hAnsi="Times New Roman" w:cs="Times New Roman"/>
          <w:sz w:val="24"/>
          <w:szCs w:val="24"/>
        </w:rPr>
        <w:t xml:space="preserve"> korra</w:t>
      </w:r>
      <w:r w:rsidR="00B208D7">
        <w:rPr>
          <w:rFonts w:ascii="Times New Roman" w:hAnsi="Times New Roman" w:cs="Times New Roman"/>
          <w:sz w:val="24"/>
          <w:szCs w:val="24"/>
        </w:rPr>
        <w:t xml:space="preserve">l </w:t>
      </w:r>
      <w:r w:rsidRPr="007C3F94">
        <w:rPr>
          <w:rFonts w:ascii="Times New Roman" w:hAnsi="Times New Roman" w:cs="Times New Roman"/>
          <w:sz w:val="24"/>
          <w:szCs w:val="24"/>
        </w:rPr>
        <w:t>ka väljaspool kaitstavat ala.</w:t>
      </w:r>
      <w:r w:rsidR="00B208D7">
        <w:rPr>
          <w:rFonts w:ascii="Times New Roman" w:hAnsi="Times New Roman" w:cs="Times New Roman"/>
          <w:sz w:val="24"/>
          <w:szCs w:val="24"/>
        </w:rPr>
        <w:t xml:space="preserve"> Elu</w:t>
      </w:r>
      <w:r w:rsidR="00B208D7" w:rsidRPr="007C3F94">
        <w:rPr>
          <w:rFonts w:ascii="Times New Roman" w:hAnsi="Times New Roman" w:cs="Times New Roman"/>
          <w:sz w:val="24"/>
          <w:szCs w:val="24"/>
        </w:rPr>
        <w:t xml:space="preserve">paikade ja liikide soodsat seisundit </w:t>
      </w:r>
      <w:r w:rsidR="00B208D7">
        <w:rPr>
          <w:rFonts w:ascii="Times New Roman" w:hAnsi="Times New Roman" w:cs="Times New Roman"/>
          <w:sz w:val="24"/>
          <w:szCs w:val="24"/>
        </w:rPr>
        <w:t xml:space="preserve">ei </w:t>
      </w:r>
      <w:r w:rsidR="007B0DA6">
        <w:rPr>
          <w:rFonts w:ascii="Times New Roman" w:hAnsi="Times New Roman" w:cs="Times New Roman"/>
          <w:sz w:val="24"/>
          <w:szCs w:val="24"/>
        </w:rPr>
        <w:t>saa</w:t>
      </w:r>
      <w:r w:rsidR="00B208D7">
        <w:rPr>
          <w:rFonts w:ascii="Times New Roman" w:hAnsi="Times New Roman" w:cs="Times New Roman"/>
          <w:sz w:val="24"/>
          <w:szCs w:val="24"/>
        </w:rPr>
        <w:t xml:space="preserve"> saavutada </w:t>
      </w:r>
      <w:r w:rsidR="00364E9F">
        <w:rPr>
          <w:rFonts w:ascii="Times New Roman" w:hAnsi="Times New Roman" w:cs="Times New Roman"/>
          <w:sz w:val="24"/>
          <w:szCs w:val="24"/>
        </w:rPr>
        <w:t>üksnes</w:t>
      </w:r>
      <w:r w:rsidR="00B208D7" w:rsidRPr="007C3F94">
        <w:rPr>
          <w:rFonts w:ascii="Times New Roman" w:hAnsi="Times New Roman" w:cs="Times New Roman"/>
          <w:sz w:val="24"/>
          <w:szCs w:val="24"/>
        </w:rPr>
        <w:t xml:space="preserve"> kaitsealadel toimetades. </w:t>
      </w:r>
      <w:r w:rsidR="00B208D7">
        <w:rPr>
          <w:rFonts w:ascii="Times New Roman" w:hAnsi="Times New Roman" w:cs="Times New Roman"/>
          <w:sz w:val="24"/>
          <w:szCs w:val="24"/>
        </w:rPr>
        <w:t xml:space="preserve">Loodusdirektiivi </w:t>
      </w:r>
      <w:r w:rsidR="00364E9F">
        <w:rPr>
          <w:rFonts w:ascii="Times New Roman" w:hAnsi="Times New Roman" w:cs="Times New Roman"/>
          <w:sz w:val="24"/>
          <w:szCs w:val="24"/>
        </w:rPr>
        <w:t xml:space="preserve">tuleb </w:t>
      </w:r>
      <w:r w:rsidR="00B208D7">
        <w:rPr>
          <w:rFonts w:ascii="Times New Roman" w:hAnsi="Times New Roman" w:cs="Times New Roman"/>
          <w:sz w:val="24"/>
          <w:szCs w:val="24"/>
        </w:rPr>
        <w:t>rakenda</w:t>
      </w:r>
      <w:r w:rsidR="00364E9F">
        <w:rPr>
          <w:rFonts w:ascii="Times New Roman" w:hAnsi="Times New Roman" w:cs="Times New Roman"/>
          <w:sz w:val="24"/>
          <w:szCs w:val="24"/>
        </w:rPr>
        <w:t>da</w:t>
      </w:r>
      <w:r w:rsidR="00B208D7">
        <w:rPr>
          <w:rFonts w:ascii="Times New Roman" w:hAnsi="Times New Roman" w:cs="Times New Roman"/>
          <w:sz w:val="24"/>
          <w:szCs w:val="24"/>
        </w:rPr>
        <w:t xml:space="preserve"> kogu Eesti</w:t>
      </w:r>
      <w:r w:rsidR="00364E9F">
        <w:rPr>
          <w:rFonts w:ascii="Times New Roman" w:hAnsi="Times New Roman" w:cs="Times New Roman"/>
          <w:sz w:val="24"/>
          <w:szCs w:val="24"/>
        </w:rPr>
        <w:t>s</w:t>
      </w:r>
      <w:r w:rsidR="00B208D7">
        <w:rPr>
          <w:rFonts w:ascii="Times New Roman" w:hAnsi="Times New Roman" w:cs="Times New Roman"/>
          <w:sz w:val="24"/>
          <w:szCs w:val="24"/>
        </w:rPr>
        <w:t xml:space="preserve">, </w:t>
      </w:r>
      <w:r w:rsidR="000169CF">
        <w:rPr>
          <w:rFonts w:ascii="Times New Roman" w:hAnsi="Times New Roman" w:cs="Times New Roman"/>
          <w:sz w:val="24"/>
          <w:szCs w:val="24"/>
        </w:rPr>
        <w:t xml:space="preserve">väärtuslikke kooslusi ei taastata </w:t>
      </w:r>
      <w:r w:rsidR="00364E9F">
        <w:rPr>
          <w:rFonts w:ascii="Times New Roman" w:hAnsi="Times New Roman" w:cs="Times New Roman"/>
          <w:sz w:val="24"/>
          <w:szCs w:val="24"/>
        </w:rPr>
        <w:t>ega</w:t>
      </w:r>
      <w:r w:rsidR="000169CF">
        <w:rPr>
          <w:rFonts w:ascii="Times New Roman" w:hAnsi="Times New Roman" w:cs="Times New Roman"/>
          <w:sz w:val="24"/>
          <w:szCs w:val="24"/>
        </w:rPr>
        <w:t xml:space="preserve"> hooldata </w:t>
      </w:r>
      <w:r w:rsidR="00B208D7">
        <w:rPr>
          <w:rFonts w:ascii="Times New Roman" w:hAnsi="Times New Roman" w:cs="Times New Roman"/>
          <w:sz w:val="24"/>
          <w:szCs w:val="24"/>
        </w:rPr>
        <w:t xml:space="preserve">üksnes </w:t>
      </w:r>
      <w:r w:rsidR="00B208D7" w:rsidRPr="007C3F94">
        <w:rPr>
          <w:rFonts w:ascii="Times New Roman" w:hAnsi="Times New Roman" w:cs="Times New Roman"/>
          <w:sz w:val="24"/>
          <w:szCs w:val="24"/>
        </w:rPr>
        <w:t xml:space="preserve">Natura 2000 võrgustiku </w:t>
      </w:r>
      <w:r w:rsidR="00B208D7">
        <w:rPr>
          <w:rFonts w:ascii="Times New Roman" w:hAnsi="Times New Roman" w:cs="Times New Roman"/>
          <w:sz w:val="24"/>
          <w:szCs w:val="24"/>
        </w:rPr>
        <w:t>aladel</w:t>
      </w:r>
      <w:r w:rsidR="00B208D7" w:rsidRPr="007C3F94">
        <w:rPr>
          <w:rFonts w:ascii="Times New Roman" w:hAnsi="Times New Roman" w:cs="Times New Roman"/>
          <w:sz w:val="24"/>
          <w:szCs w:val="24"/>
        </w:rPr>
        <w:t xml:space="preserve">. </w:t>
      </w:r>
      <w:r w:rsidR="00364E9F">
        <w:rPr>
          <w:rFonts w:ascii="Times New Roman" w:hAnsi="Times New Roman" w:cs="Times New Roman"/>
          <w:sz w:val="24"/>
          <w:szCs w:val="24"/>
        </w:rPr>
        <w:t>Praegu</w:t>
      </w:r>
      <w:r w:rsidR="00B208D7">
        <w:rPr>
          <w:rFonts w:ascii="Times New Roman" w:hAnsi="Times New Roman" w:cs="Times New Roman"/>
          <w:sz w:val="24"/>
          <w:szCs w:val="24"/>
        </w:rPr>
        <w:t xml:space="preserve"> on vaja toetada </w:t>
      </w:r>
      <w:r w:rsidR="00B208D7" w:rsidRPr="007C3F94">
        <w:rPr>
          <w:rFonts w:ascii="Times New Roman" w:hAnsi="Times New Roman" w:cs="Times New Roman"/>
          <w:sz w:val="24"/>
          <w:szCs w:val="24"/>
        </w:rPr>
        <w:t xml:space="preserve">pärandniitude taastamist </w:t>
      </w:r>
      <w:proofErr w:type="spellStart"/>
      <w:r w:rsidR="00B208D7" w:rsidRPr="007C3F94">
        <w:rPr>
          <w:rFonts w:ascii="Times New Roman" w:hAnsi="Times New Roman" w:cs="Times New Roman"/>
          <w:sz w:val="24"/>
          <w:szCs w:val="24"/>
        </w:rPr>
        <w:t>LKS</w:t>
      </w:r>
      <w:r w:rsidR="00364E9F">
        <w:rPr>
          <w:rFonts w:ascii="Times New Roman" w:hAnsi="Times New Roman" w:cs="Times New Roman"/>
          <w:sz w:val="24"/>
          <w:szCs w:val="24"/>
        </w:rPr>
        <w:t>i</w:t>
      </w:r>
      <w:proofErr w:type="spellEnd"/>
      <w:r w:rsidR="00B208D7" w:rsidRPr="007C3F94">
        <w:rPr>
          <w:rFonts w:ascii="Times New Roman" w:hAnsi="Times New Roman" w:cs="Times New Roman"/>
          <w:sz w:val="24"/>
          <w:szCs w:val="24"/>
        </w:rPr>
        <w:t xml:space="preserve"> järgi </w:t>
      </w:r>
      <w:r w:rsidR="00B208D7">
        <w:rPr>
          <w:rFonts w:ascii="Times New Roman" w:hAnsi="Times New Roman" w:cs="Times New Roman"/>
          <w:sz w:val="24"/>
          <w:szCs w:val="24"/>
        </w:rPr>
        <w:t xml:space="preserve">ka </w:t>
      </w:r>
      <w:proofErr w:type="spellStart"/>
      <w:r w:rsidR="00B208D7" w:rsidRPr="007C3F94">
        <w:rPr>
          <w:rFonts w:ascii="Times New Roman" w:hAnsi="Times New Roman" w:cs="Times New Roman"/>
          <w:sz w:val="24"/>
          <w:szCs w:val="24"/>
        </w:rPr>
        <w:t>KOV</w:t>
      </w:r>
      <w:r w:rsidR="00364E9F">
        <w:rPr>
          <w:rFonts w:ascii="Times New Roman" w:hAnsi="Times New Roman" w:cs="Times New Roman"/>
          <w:sz w:val="24"/>
          <w:szCs w:val="24"/>
        </w:rPr>
        <w:t>i</w:t>
      </w:r>
      <w:proofErr w:type="spellEnd"/>
      <w:r w:rsidR="00B208D7" w:rsidRPr="007C3F94">
        <w:rPr>
          <w:rFonts w:ascii="Times New Roman" w:hAnsi="Times New Roman" w:cs="Times New Roman"/>
          <w:sz w:val="24"/>
          <w:szCs w:val="24"/>
        </w:rPr>
        <w:t xml:space="preserve"> aladel ja </w:t>
      </w:r>
      <w:proofErr w:type="spellStart"/>
      <w:r w:rsidR="00B208D7" w:rsidRPr="007C3F94">
        <w:rPr>
          <w:rFonts w:ascii="Times New Roman" w:hAnsi="Times New Roman" w:cs="Times New Roman"/>
          <w:sz w:val="24"/>
          <w:szCs w:val="24"/>
        </w:rPr>
        <w:t>Rebala</w:t>
      </w:r>
      <w:proofErr w:type="spellEnd"/>
      <w:r w:rsidR="00B208D7" w:rsidRPr="007C3F94">
        <w:rPr>
          <w:rFonts w:ascii="Times New Roman" w:hAnsi="Times New Roman" w:cs="Times New Roman"/>
          <w:sz w:val="24"/>
          <w:szCs w:val="24"/>
        </w:rPr>
        <w:t xml:space="preserve"> muinsuskaitsealal</w:t>
      </w:r>
      <w:r w:rsidR="00B208D7">
        <w:rPr>
          <w:rFonts w:ascii="Times New Roman" w:hAnsi="Times New Roman" w:cs="Times New Roman"/>
          <w:sz w:val="24"/>
          <w:szCs w:val="24"/>
        </w:rPr>
        <w:t xml:space="preserve">. </w:t>
      </w:r>
      <w:r w:rsidR="00695D9E">
        <w:rPr>
          <w:rFonts w:ascii="Times New Roman" w:hAnsi="Times New Roman" w:cs="Times New Roman"/>
          <w:sz w:val="24"/>
          <w:szCs w:val="24"/>
        </w:rPr>
        <w:t>Muudatus võimal</w:t>
      </w:r>
      <w:r w:rsidR="007B0DA6">
        <w:rPr>
          <w:rFonts w:ascii="Times New Roman" w:hAnsi="Times New Roman" w:cs="Times New Roman"/>
          <w:sz w:val="24"/>
          <w:szCs w:val="24"/>
        </w:rPr>
        <w:t>dab</w:t>
      </w:r>
      <w:r w:rsidR="00695D9E">
        <w:rPr>
          <w:rFonts w:ascii="Times New Roman" w:hAnsi="Times New Roman" w:cs="Times New Roman"/>
          <w:sz w:val="24"/>
          <w:szCs w:val="24"/>
        </w:rPr>
        <w:t xml:space="preserve"> seda tulevikus</w:t>
      </w:r>
      <w:r w:rsidR="00B208D7">
        <w:rPr>
          <w:rFonts w:ascii="Times New Roman" w:hAnsi="Times New Roman" w:cs="Times New Roman"/>
          <w:sz w:val="24"/>
          <w:szCs w:val="24"/>
        </w:rPr>
        <w:t xml:space="preserve"> teha veel laiemalt</w:t>
      </w:r>
      <w:r w:rsidR="00364E9F">
        <w:rPr>
          <w:rFonts w:ascii="Times New Roman" w:hAnsi="Times New Roman" w:cs="Times New Roman"/>
          <w:sz w:val="24"/>
          <w:szCs w:val="24"/>
        </w:rPr>
        <w:t>,</w:t>
      </w:r>
      <w:r w:rsidR="00695D9E">
        <w:rPr>
          <w:rFonts w:ascii="Times New Roman" w:hAnsi="Times New Roman" w:cs="Times New Roman"/>
          <w:sz w:val="24"/>
          <w:szCs w:val="24"/>
        </w:rPr>
        <w:t xml:space="preserve"> </w:t>
      </w:r>
      <w:r w:rsidR="00695D9E">
        <w:rPr>
          <w:rFonts w:ascii="Times New Roman" w:hAnsi="Times New Roman" w:cs="Times New Roman"/>
          <w:sz w:val="24"/>
          <w:szCs w:val="24"/>
        </w:rPr>
        <w:lastRenderedPageBreak/>
        <w:t>aga täpsemad toetusskeemi tingimused sõltuvad eelarve</w:t>
      </w:r>
      <w:r w:rsidR="00364E9F">
        <w:rPr>
          <w:rFonts w:ascii="Times New Roman" w:hAnsi="Times New Roman" w:cs="Times New Roman"/>
          <w:sz w:val="24"/>
          <w:szCs w:val="24"/>
        </w:rPr>
        <w:t>st</w:t>
      </w:r>
      <w:r w:rsidR="00695D9E">
        <w:rPr>
          <w:rFonts w:ascii="Times New Roman" w:hAnsi="Times New Roman" w:cs="Times New Roman"/>
          <w:sz w:val="24"/>
          <w:szCs w:val="24"/>
        </w:rPr>
        <w:t xml:space="preserve"> ja need </w:t>
      </w:r>
      <w:r w:rsidR="00364E9F">
        <w:rPr>
          <w:rFonts w:ascii="Times New Roman" w:hAnsi="Times New Roman" w:cs="Times New Roman"/>
          <w:sz w:val="24"/>
          <w:szCs w:val="24"/>
        </w:rPr>
        <w:t>kehtestatakse</w:t>
      </w:r>
      <w:r w:rsidR="00695D9E">
        <w:rPr>
          <w:rFonts w:ascii="Times New Roman" w:hAnsi="Times New Roman" w:cs="Times New Roman"/>
          <w:sz w:val="24"/>
          <w:szCs w:val="24"/>
        </w:rPr>
        <w:t xml:space="preserve"> loodushoiutoetuse määrusega.</w:t>
      </w:r>
    </w:p>
    <w:p w14:paraId="5DC29234" w14:textId="77777777" w:rsidR="00412C43" w:rsidRDefault="00412C43" w:rsidP="00412C43">
      <w:pPr>
        <w:pStyle w:val="Kommentaaritekst"/>
        <w:spacing w:after="0"/>
        <w:contextualSpacing/>
        <w:jc w:val="both"/>
        <w:rPr>
          <w:rFonts w:ascii="Times New Roman" w:hAnsi="Times New Roman" w:cs="Times New Roman"/>
          <w:sz w:val="24"/>
          <w:szCs w:val="24"/>
        </w:rPr>
      </w:pPr>
    </w:p>
    <w:p w14:paraId="47060145" w14:textId="3AA94681" w:rsidR="0002425B" w:rsidRPr="0002425B" w:rsidRDefault="00412C43" w:rsidP="00504E50">
      <w:pPr>
        <w:spacing w:after="0" w:line="240" w:lineRule="auto"/>
        <w:contextualSpacing/>
        <w:jc w:val="both"/>
        <w:rPr>
          <w:rFonts w:ascii="Times New Roman" w:hAnsi="Times New Roman" w:cs="Times New Roman"/>
          <w:sz w:val="24"/>
          <w:szCs w:val="24"/>
        </w:rPr>
      </w:pPr>
      <w:r w:rsidRPr="00412C43">
        <w:rPr>
          <w:rFonts w:ascii="Times New Roman" w:hAnsi="Times New Roman" w:cs="Times New Roman"/>
          <w:b/>
          <w:bCs/>
          <w:sz w:val="24"/>
          <w:szCs w:val="24"/>
          <w:shd w:val="clear" w:color="auto" w:fill="FFFFFF"/>
        </w:rPr>
        <w:t xml:space="preserve">Punktidega </w:t>
      </w:r>
      <w:r w:rsidR="00DE5715">
        <w:rPr>
          <w:rFonts w:ascii="Times New Roman" w:hAnsi="Times New Roman" w:cs="Times New Roman"/>
          <w:b/>
          <w:bCs/>
          <w:sz w:val="24"/>
          <w:szCs w:val="24"/>
          <w:shd w:val="clear" w:color="auto" w:fill="FFFFFF"/>
        </w:rPr>
        <w:t>10</w:t>
      </w:r>
      <w:r w:rsidRPr="00412C43">
        <w:rPr>
          <w:rFonts w:ascii="Times New Roman" w:hAnsi="Times New Roman" w:cs="Times New Roman"/>
          <w:b/>
          <w:bCs/>
          <w:sz w:val="24"/>
          <w:szCs w:val="24"/>
          <w:shd w:val="clear" w:color="auto" w:fill="FFFFFF"/>
        </w:rPr>
        <w:t xml:space="preserve">, </w:t>
      </w:r>
      <w:r w:rsidR="00DE5715">
        <w:rPr>
          <w:rFonts w:ascii="Times New Roman" w:hAnsi="Times New Roman" w:cs="Times New Roman"/>
          <w:b/>
          <w:bCs/>
          <w:sz w:val="24"/>
          <w:szCs w:val="24"/>
          <w:shd w:val="clear" w:color="auto" w:fill="FFFFFF"/>
        </w:rPr>
        <w:t>30</w:t>
      </w:r>
      <w:r w:rsidRPr="00412C43">
        <w:rPr>
          <w:rFonts w:ascii="Times New Roman" w:hAnsi="Times New Roman" w:cs="Times New Roman"/>
          <w:b/>
          <w:bCs/>
          <w:sz w:val="24"/>
          <w:szCs w:val="24"/>
          <w:shd w:val="clear" w:color="auto" w:fill="FFFFFF"/>
        </w:rPr>
        <w:t xml:space="preserve"> ja </w:t>
      </w:r>
      <w:r w:rsidR="00DE5715">
        <w:rPr>
          <w:rFonts w:ascii="Times New Roman" w:hAnsi="Times New Roman" w:cs="Times New Roman"/>
          <w:b/>
          <w:bCs/>
          <w:sz w:val="24"/>
          <w:szCs w:val="24"/>
          <w:shd w:val="clear" w:color="auto" w:fill="FFFFFF"/>
        </w:rPr>
        <w:t>34</w:t>
      </w:r>
      <w:r w:rsidRPr="00412C43">
        <w:rPr>
          <w:rFonts w:ascii="Times New Roman" w:hAnsi="Times New Roman" w:cs="Times New Roman"/>
          <w:sz w:val="24"/>
          <w:szCs w:val="24"/>
          <w:shd w:val="clear" w:color="auto" w:fill="FFFFFF"/>
        </w:rPr>
        <w:t xml:space="preserve"> täpsustatakse pestitsiidide kasutamist kaitstavatel loodusobjektidel. </w:t>
      </w:r>
      <w:r w:rsidR="0002425B" w:rsidRPr="0002425B">
        <w:rPr>
          <w:rFonts w:ascii="Times New Roman" w:hAnsi="Times New Roman" w:cs="Times New Roman"/>
          <w:sz w:val="24"/>
          <w:szCs w:val="24"/>
        </w:rPr>
        <w:t xml:space="preserve">Eestis on turustatud taimekaitsevahendite hulk viimasel kümnendil (2011–2022) kahekordistunud ja </w:t>
      </w:r>
      <w:r w:rsidR="00A654BC">
        <w:rPr>
          <w:rFonts w:ascii="Times New Roman" w:hAnsi="Times New Roman" w:cs="Times New Roman"/>
          <w:sz w:val="24"/>
          <w:szCs w:val="24"/>
        </w:rPr>
        <w:t xml:space="preserve">pestitsiidide ja nende jääkide hulga </w:t>
      </w:r>
      <w:r w:rsidR="0002425B" w:rsidRPr="0002425B">
        <w:rPr>
          <w:rFonts w:ascii="Times New Roman" w:hAnsi="Times New Roman" w:cs="Times New Roman"/>
          <w:sz w:val="24"/>
          <w:szCs w:val="24"/>
        </w:rPr>
        <w:t>trend mullas näitab samuti pestitsiidide kasutuskoormuse suurenemist, seda nii pritsitud pinna kui kasutatud koguste</w:t>
      </w:r>
      <w:r w:rsidR="00A654BC">
        <w:rPr>
          <w:rFonts w:ascii="Times New Roman" w:hAnsi="Times New Roman" w:cs="Times New Roman"/>
          <w:sz w:val="24"/>
          <w:szCs w:val="24"/>
        </w:rPr>
        <w:t xml:space="preserve"> ning toimeainete</w:t>
      </w:r>
      <w:r w:rsidR="0002425B" w:rsidRPr="0002425B">
        <w:rPr>
          <w:rFonts w:ascii="Times New Roman" w:hAnsi="Times New Roman" w:cs="Times New Roman"/>
          <w:sz w:val="24"/>
          <w:szCs w:val="24"/>
        </w:rPr>
        <w:t xml:space="preserve"> arvestuses.</w:t>
      </w:r>
    </w:p>
    <w:p w14:paraId="4C6B9B05" w14:textId="2BA73055" w:rsidR="0002425B" w:rsidRPr="0002425B" w:rsidRDefault="0002425B" w:rsidP="00504E50">
      <w:pPr>
        <w:spacing w:after="0" w:line="240" w:lineRule="auto"/>
        <w:contextualSpacing/>
        <w:jc w:val="both"/>
        <w:rPr>
          <w:rFonts w:ascii="Times New Roman" w:hAnsi="Times New Roman" w:cs="Times New Roman"/>
          <w:sz w:val="24"/>
          <w:szCs w:val="24"/>
        </w:rPr>
      </w:pPr>
      <w:r w:rsidRPr="0002425B">
        <w:rPr>
          <w:rFonts w:ascii="Times New Roman" w:hAnsi="Times New Roman" w:cs="Times New Roman"/>
          <w:sz w:val="24"/>
          <w:szCs w:val="24"/>
        </w:rPr>
        <w:t>Seega on oluline vähemalt kaitsealadel viia pestitsiidide kasutamine minimaalseks. Sellel oleks positiivne mõju keskkonnale - elustik ei hävi otseselt pritsimise tagajärjel, jäägid ei jõua mulda ega vette</w:t>
      </w:r>
      <w:r w:rsidR="00A654BC">
        <w:rPr>
          <w:rFonts w:ascii="Times New Roman" w:hAnsi="Times New Roman" w:cs="Times New Roman"/>
          <w:sz w:val="24"/>
          <w:szCs w:val="24"/>
        </w:rPr>
        <w:t>, külgnevatesse ökosüsteemidesse</w:t>
      </w:r>
      <w:r w:rsidRPr="0002425B">
        <w:rPr>
          <w:rFonts w:ascii="Times New Roman" w:hAnsi="Times New Roman" w:cs="Times New Roman"/>
          <w:sz w:val="24"/>
          <w:szCs w:val="24"/>
        </w:rPr>
        <w:t xml:space="preserve"> ega kuhju keskkonnas. Põllu tasemel mõjutavad elurikkust muuhulgas ka kasutatavate kemikaalide hulk nii toimeainetes kui ka kogustes. Mahepõllumajanduslikud alad, kus ei kasutata sünteetilisi väetisi ja taimekaitsevahendeid soodustavad elurikkust. Mahepõldudel on suurem üldine elurikkus, mis tagab lülijalgsete suurema liigirikkuse ja arvukuse ning sellega seotud kahjuritõrje- ja tolmeldamisteenuse parema pakkumise ning seeläbi jätkusuutlikuma põllumajanduse.</w:t>
      </w:r>
    </w:p>
    <w:p w14:paraId="5726E3C9" w14:textId="77777777" w:rsidR="0002425B" w:rsidRPr="0002425B" w:rsidRDefault="0002425B" w:rsidP="00504E50">
      <w:pPr>
        <w:spacing w:after="0" w:line="240" w:lineRule="auto"/>
        <w:contextualSpacing/>
        <w:jc w:val="both"/>
        <w:rPr>
          <w:rFonts w:ascii="Times New Roman" w:hAnsi="Times New Roman" w:cs="Times New Roman"/>
          <w:sz w:val="24"/>
          <w:szCs w:val="24"/>
        </w:rPr>
      </w:pPr>
      <w:r w:rsidRPr="0002425B">
        <w:rPr>
          <w:rFonts w:ascii="Times New Roman" w:hAnsi="Times New Roman" w:cs="Times New Roman"/>
          <w:sz w:val="24"/>
          <w:szCs w:val="24"/>
        </w:rPr>
        <w:t>Kestliku põllumajanduse ja turvalise toidu tootmise heaks on Euroopa Liit kokku pannud rohelise kokkuleppe ja strateegia „Talust taldrikule: õiglase, tervisliku ja keskkonnahoidliku toidusüsteemi edendamiseks“. Strateegia laiem eesmärk on tagada kestlik toidusüsteem ja toiduga kindlustatus. See tähendab ka taimekaitsevahendite ja väetiste ohutumate alternatiivide kasutamist.</w:t>
      </w:r>
    </w:p>
    <w:p w14:paraId="5A9C5DE3" w14:textId="2D471616" w:rsidR="0002425B" w:rsidRPr="0002425B" w:rsidRDefault="0002425B" w:rsidP="00504E50">
      <w:pPr>
        <w:spacing w:after="0" w:line="240" w:lineRule="auto"/>
        <w:contextualSpacing/>
        <w:jc w:val="both"/>
        <w:rPr>
          <w:rFonts w:ascii="Times New Roman" w:hAnsi="Times New Roman" w:cs="Times New Roman"/>
          <w:sz w:val="24"/>
          <w:szCs w:val="24"/>
        </w:rPr>
      </w:pPr>
      <w:r w:rsidRPr="0002425B">
        <w:rPr>
          <w:rFonts w:ascii="Times New Roman" w:hAnsi="Times New Roman" w:cs="Times New Roman"/>
          <w:sz w:val="24"/>
          <w:szCs w:val="24"/>
        </w:rPr>
        <w:t>Heal põlluharimise praktikal on tähtis roll ka süsinikuheitmete vähendamisel ja sidumisel. Kliimahoidliku toidutoomisega on võimalik vähendada süsiniku emissiooni ning suurendada mullas ja taimkattes seotud süsinikuvarusid. Kliimasõbralikku toidutoomist on võimalik saavutada heade praktikatega, mille hulgas on ka orgaaniliste väetiste kasutamine. Need lahendused aitavad suurendada mulda seotud süsinikku ning tagavad samal ajal põllumuldade viljakuse ja saagistabiilsuse ning toetab mulla elurikkust.</w:t>
      </w:r>
    </w:p>
    <w:p w14:paraId="3BCAA9B4" w14:textId="77777777" w:rsidR="0002425B" w:rsidRPr="0002425B" w:rsidRDefault="0002425B" w:rsidP="00504E50">
      <w:pPr>
        <w:spacing w:after="0" w:line="240" w:lineRule="auto"/>
        <w:contextualSpacing/>
        <w:jc w:val="both"/>
        <w:rPr>
          <w:rFonts w:ascii="Times New Roman" w:hAnsi="Times New Roman" w:cs="Times New Roman"/>
          <w:sz w:val="24"/>
          <w:szCs w:val="24"/>
        </w:rPr>
      </w:pPr>
      <w:r w:rsidRPr="0002425B">
        <w:rPr>
          <w:rFonts w:ascii="Times New Roman" w:hAnsi="Times New Roman" w:cs="Times New Roman"/>
          <w:sz w:val="24"/>
          <w:szCs w:val="24"/>
        </w:rPr>
        <w:t xml:space="preserve">Kõnealustele sätetele kehtestatakse 5 aastane üleminekuperiood, kuna erinevate põllumajandusmeetmete kohustusperiood on 5 aastat. Oluline on silmas pidada põllumeeste poolt juba võetud kohustusi, nt  ÜPP sekkumised, kus võetakse just 5 aastane kohustus </w:t>
      </w:r>
      <w:commentRangeStart w:id="15"/>
      <w:r w:rsidRPr="0002425B">
        <w:rPr>
          <w:rFonts w:ascii="Times New Roman" w:hAnsi="Times New Roman" w:cs="Times New Roman"/>
          <w:sz w:val="24"/>
          <w:szCs w:val="24"/>
        </w:rPr>
        <w:t>midagi järgida.</w:t>
      </w:r>
      <w:commentRangeEnd w:id="15"/>
      <w:r w:rsidR="00472AF0">
        <w:rPr>
          <w:rStyle w:val="Kommentaariviide"/>
        </w:rPr>
        <w:commentReference w:id="15"/>
      </w:r>
    </w:p>
    <w:p w14:paraId="0775BB9F" w14:textId="7C4880EB" w:rsidR="0002425B" w:rsidRPr="0002425B" w:rsidRDefault="0002425B" w:rsidP="00504E50">
      <w:pPr>
        <w:spacing w:after="0" w:line="240" w:lineRule="auto"/>
        <w:contextualSpacing/>
        <w:jc w:val="both"/>
        <w:rPr>
          <w:rFonts w:ascii="Times New Roman" w:hAnsi="Times New Roman" w:cs="Times New Roman"/>
          <w:sz w:val="24"/>
          <w:szCs w:val="24"/>
        </w:rPr>
      </w:pPr>
      <w:r w:rsidRPr="0002425B">
        <w:rPr>
          <w:rFonts w:ascii="Times New Roman" w:hAnsi="Times New Roman" w:cs="Times New Roman"/>
          <w:sz w:val="24"/>
          <w:szCs w:val="24"/>
        </w:rPr>
        <w:t>Kaitstavatel aladel on põllumassiivide registris põllumaid 29 400 ha</w:t>
      </w:r>
      <w:r w:rsidRPr="0002425B">
        <w:rPr>
          <w:rStyle w:val="Allmrkuseviide"/>
          <w:rFonts w:ascii="Times New Roman" w:hAnsi="Times New Roman" w:cs="Times New Roman"/>
          <w:sz w:val="24"/>
          <w:szCs w:val="24"/>
        </w:rPr>
        <w:t xml:space="preserve"> </w:t>
      </w:r>
      <w:r w:rsidRPr="0002425B">
        <w:rPr>
          <w:rFonts w:ascii="Times New Roman" w:hAnsi="Times New Roman" w:cs="Times New Roman"/>
          <w:sz w:val="24"/>
          <w:szCs w:val="24"/>
        </w:rPr>
        <w:t>(KAUR, 2024)</w:t>
      </w:r>
      <w:r w:rsidR="00041B95">
        <w:rPr>
          <w:rFonts w:ascii="Times New Roman" w:hAnsi="Times New Roman" w:cs="Times New Roman"/>
          <w:sz w:val="24"/>
          <w:szCs w:val="24"/>
        </w:rPr>
        <w:t>, millest osad on juba mahepõllumajanduslikud alad</w:t>
      </w:r>
      <w:r w:rsidRPr="0002425B">
        <w:rPr>
          <w:rFonts w:ascii="Times New Roman" w:hAnsi="Times New Roman" w:cs="Times New Roman"/>
          <w:sz w:val="24"/>
          <w:szCs w:val="24"/>
        </w:rPr>
        <w:t xml:space="preserve">. Lisaks </w:t>
      </w:r>
      <w:r w:rsidR="00873731">
        <w:rPr>
          <w:rFonts w:ascii="Times New Roman" w:hAnsi="Times New Roman" w:cs="Times New Roman"/>
          <w:sz w:val="24"/>
          <w:szCs w:val="24"/>
        </w:rPr>
        <w:t xml:space="preserve">puudutab see säte </w:t>
      </w:r>
      <w:r w:rsidRPr="0002425B">
        <w:rPr>
          <w:rFonts w:ascii="Times New Roman" w:hAnsi="Times New Roman" w:cs="Times New Roman"/>
          <w:sz w:val="24"/>
          <w:szCs w:val="24"/>
        </w:rPr>
        <w:t>pärandnii</w:t>
      </w:r>
      <w:r w:rsidR="00873731">
        <w:rPr>
          <w:rFonts w:ascii="Times New Roman" w:hAnsi="Times New Roman" w:cs="Times New Roman"/>
          <w:sz w:val="24"/>
          <w:szCs w:val="24"/>
        </w:rPr>
        <w:t>te</w:t>
      </w:r>
      <w:r>
        <w:rPr>
          <w:rFonts w:ascii="Times New Roman" w:hAnsi="Times New Roman" w:cs="Times New Roman"/>
          <w:sz w:val="24"/>
          <w:szCs w:val="24"/>
        </w:rPr>
        <w:t xml:space="preserve">, kus </w:t>
      </w:r>
      <w:r w:rsidRPr="0002425B">
        <w:rPr>
          <w:rFonts w:ascii="Times New Roman" w:hAnsi="Times New Roman" w:cs="Times New Roman"/>
          <w:sz w:val="24"/>
          <w:szCs w:val="24"/>
        </w:rPr>
        <w:t xml:space="preserve">taastamises </w:t>
      </w:r>
      <w:r>
        <w:rPr>
          <w:rFonts w:ascii="Times New Roman" w:hAnsi="Times New Roman" w:cs="Times New Roman"/>
          <w:sz w:val="24"/>
          <w:szCs w:val="24"/>
        </w:rPr>
        <w:t xml:space="preserve">ja </w:t>
      </w:r>
      <w:r w:rsidRPr="0002425B">
        <w:rPr>
          <w:rFonts w:ascii="Times New Roman" w:hAnsi="Times New Roman" w:cs="Times New Roman"/>
          <w:sz w:val="24"/>
          <w:szCs w:val="24"/>
        </w:rPr>
        <w:t xml:space="preserve">hooldamises </w:t>
      </w:r>
      <w:r>
        <w:rPr>
          <w:rFonts w:ascii="Times New Roman" w:hAnsi="Times New Roman" w:cs="Times New Roman"/>
          <w:sz w:val="24"/>
          <w:szCs w:val="24"/>
        </w:rPr>
        <w:t xml:space="preserve">on </w:t>
      </w:r>
      <w:r w:rsidRPr="0002425B">
        <w:rPr>
          <w:rFonts w:ascii="Times New Roman" w:hAnsi="Times New Roman" w:cs="Times New Roman"/>
          <w:sz w:val="24"/>
          <w:szCs w:val="24"/>
        </w:rPr>
        <w:t>41 000 ha.</w:t>
      </w:r>
    </w:p>
    <w:p w14:paraId="40A3FC42" w14:textId="4AAB769D" w:rsidR="00412C43" w:rsidRPr="00127ADC" w:rsidRDefault="00412C43" w:rsidP="0002425B">
      <w:pPr>
        <w:spacing w:after="0"/>
        <w:contextualSpacing/>
        <w:jc w:val="both"/>
        <w:rPr>
          <w:rFonts w:ascii="Times New Roman" w:hAnsi="Times New Roman" w:cs="Times New Roman"/>
          <w:sz w:val="24"/>
          <w:szCs w:val="24"/>
        </w:rPr>
      </w:pPr>
    </w:p>
    <w:p w14:paraId="25524B85" w14:textId="0B02A8EB" w:rsidR="00C0112B" w:rsidRPr="00127ADC" w:rsidRDefault="004205AF" w:rsidP="00976F0D">
      <w:pPr>
        <w:pStyle w:val="Standard"/>
        <w:contextualSpacing/>
        <w:jc w:val="both"/>
        <w:rPr>
          <w:rFonts w:cs="Times New Roman"/>
        </w:rPr>
      </w:pPr>
      <w:r>
        <w:rPr>
          <w:rFonts w:cs="Times New Roman"/>
          <w:b/>
        </w:rPr>
        <w:t>P</w:t>
      </w:r>
      <w:r w:rsidR="00C0112B" w:rsidRPr="00127ADC">
        <w:rPr>
          <w:rFonts w:cs="Times New Roman"/>
          <w:b/>
        </w:rPr>
        <w:t xml:space="preserve">unktiga </w:t>
      </w:r>
      <w:r w:rsidR="00DE5715">
        <w:rPr>
          <w:rFonts w:cs="Times New Roman"/>
          <w:b/>
        </w:rPr>
        <w:t>11</w:t>
      </w:r>
      <w:r w:rsidR="00C0112B" w:rsidRPr="00127ADC">
        <w:rPr>
          <w:rFonts w:cs="Times New Roman"/>
        </w:rPr>
        <w:t xml:space="preserve"> täiendatakse </w:t>
      </w:r>
      <w:proofErr w:type="spellStart"/>
      <w:r w:rsidR="00C0112B" w:rsidRPr="00127ADC">
        <w:rPr>
          <w:rFonts w:cs="Times New Roman"/>
        </w:rPr>
        <w:t>LKS</w:t>
      </w:r>
      <w:r w:rsidR="00BE3019" w:rsidRPr="00127ADC">
        <w:rPr>
          <w:rFonts w:cs="Times New Roman"/>
        </w:rPr>
        <w:t>i</w:t>
      </w:r>
      <w:proofErr w:type="spellEnd"/>
      <w:r w:rsidR="00130EBC" w:rsidRPr="00127ADC">
        <w:rPr>
          <w:rFonts w:cs="Times New Roman"/>
        </w:rPr>
        <w:t xml:space="preserve"> § 15 lõikega 2</w:t>
      </w:r>
      <w:r w:rsidR="00130EBC" w:rsidRPr="00127ADC">
        <w:rPr>
          <w:rFonts w:cs="Times New Roman"/>
          <w:vertAlign w:val="superscript"/>
        </w:rPr>
        <w:t>1</w:t>
      </w:r>
      <w:r w:rsidR="00C0112B" w:rsidRPr="00127ADC">
        <w:rPr>
          <w:rFonts w:cs="Times New Roman"/>
        </w:rPr>
        <w:t xml:space="preserve">, milles täpsustatakse </w:t>
      </w:r>
      <w:proofErr w:type="spellStart"/>
      <w:r w:rsidR="00C0112B" w:rsidRPr="00127ADC">
        <w:rPr>
          <w:rFonts w:cs="Times New Roman"/>
        </w:rPr>
        <w:t>LKS</w:t>
      </w:r>
      <w:r w:rsidR="00BE3019" w:rsidRPr="00127ADC">
        <w:rPr>
          <w:rFonts w:cs="Times New Roman"/>
        </w:rPr>
        <w:t>is</w:t>
      </w:r>
      <w:proofErr w:type="spellEnd"/>
      <w:r w:rsidR="00C0112B" w:rsidRPr="00127ADC">
        <w:rPr>
          <w:rFonts w:cs="Times New Roman"/>
        </w:rPr>
        <w:t xml:space="preserve"> õuemaa mõistet.</w:t>
      </w:r>
    </w:p>
    <w:p w14:paraId="6127EEE1" w14:textId="6289D311" w:rsidR="00C0112B" w:rsidRPr="00127ADC" w:rsidRDefault="00C0112B"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Õuemaa on tavamõistes ala elamu (sh ühiselamud, hoolekandasutused jt ehitised, mida kitsamas tähenduses elamuks ei peeta) ja selle vahetus läheduses asuvate ehitiste vahel, mis on vajalik elamu teenindamiseks ning mida isik hooldab ja kasutab iga</w:t>
      </w:r>
      <w:r w:rsidR="00BE3019" w:rsidRPr="00127ADC">
        <w:rPr>
          <w:rFonts w:ascii="Times New Roman" w:hAnsi="Times New Roman" w:cs="Times New Roman"/>
          <w:sz w:val="24"/>
          <w:szCs w:val="24"/>
        </w:rPr>
        <w:t xml:space="preserve"> </w:t>
      </w:r>
      <w:r w:rsidRPr="00127ADC">
        <w:rPr>
          <w:rFonts w:ascii="Times New Roman" w:hAnsi="Times New Roman" w:cs="Times New Roman"/>
          <w:sz w:val="24"/>
          <w:szCs w:val="24"/>
        </w:rPr>
        <w:t xml:space="preserve">päev. Seetõttu on ka </w:t>
      </w:r>
      <w:proofErr w:type="spellStart"/>
      <w:r w:rsidRPr="00127ADC">
        <w:rPr>
          <w:rFonts w:ascii="Times New Roman" w:hAnsi="Times New Roman" w:cs="Times New Roman"/>
          <w:sz w:val="24"/>
          <w:szCs w:val="24"/>
        </w:rPr>
        <w:t>LKS</w:t>
      </w:r>
      <w:r w:rsidR="00BE3019" w:rsidRPr="00127ADC">
        <w:rPr>
          <w:rFonts w:ascii="Times New Roman" w:hAnsi="Times New Roman" w:cs="Times New Roman"/>
          <w:sz w:val="24"/>
          <w:szCs w:val="24"/>
        </w:rPr>
        <w:t>is</w:t>
      </w:r>
      <w:proofErr w:type="spellEnd"/>
      <w:r w:rsidRPr="00127ADC">
        <w:rPr>
          <w:rFonts w:ascii="Times New Roman" w:hAnsi="Times New Roman" w:cs="Times New Roman"/>
          <w:sz w:val="24"/>
          <w:szCs w:val="24"/>
        </w:rPr>
        <w:t xml:space="preserve"> õuemaa leevendused ette</w:t>
      </w:r>
      <w:r w:rsidR="00D04A40" w:rsidRPr="00127ADC">
        <w:rPr>
          <w:rFonts w:ascii="Times New Roman" w:hAnsi="Times New Roman" w:cs="Times New Roman"/>
          <w:sz w:val="24"/>
          <w:szCs w:val="24"/>
        </w:rPr>
        <w:t xml:space="preserve"> </w:t>
      </w:r>
      <w:r w:rsidRPr="00127ADC">
        <w:rPr>
          <w:rFonts w:ascii="Times New Roman" w:hAnsi="Times New Roman" w:cs="Times New Roman"/>
          <w:sz w:val="24"/>
          <w:szCs w:val="24"/>
        </w:rPr>
        <w:t xml:space="preserve">nähtud alale, mis on inimese aktiivses kasutuses ehk selleks, et võimaldada juba väljakujunenud elukeskkonna toimimist. Kohtupraktikas on ekslikult õuemaa võrdsustatud elamumaaga ja see on tinginud vajaduse täpsustada, mis on </w:t>
      </w:r>
      <w:proofErr w:type="spellStart"/>
      <w:r w:rsidRPr="00127ADC">
        <w:rPr>
          <w:rFonts w:ascii="Times New Roman" w:hAnsi="Times New Roman" w:cs="Times New Roman"/>
          <w:sz w:val="24"/>
          <w:szCs w:val="24"/>
        </w:rPr>
        <w:t>LKS</w:t>
      </w:r>
      <w:r w:rsidR="00BE3019"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mõistes õuemaa. Õuemaa ja elamumaa sisuline võrdsustamine ei ole kooskõlas kaitstavatel loodusobjektidel ning ranna ja kalda ehituskeeluvööndis õuemaaga seotud kitsenduste või leevenduste eesmärgiga. Elamumaa suurusele piiranguid ei ole, kui samas maatulundusmaa õuemaa kõlvik määratakse elamu ja selle vahetus läheduses paiknevate ehitiste vahelise tavapärases kasutuses oleva alana. Näiteks </w:t>
      </w:r>
      <w:proofErr w:type="spellStart"/>
      <w:r w:rsidRPr="00127ADC">
        <w:rPr>
          <w:rFonts w:ascii="Times New Roman" w:hAnsi="Times New Roman" w:cs="Times New Roman"/>
          <w:sz w:val="24"/>
          <w:szCs w:val="24"/>
        </w:rPr>
        <w:t>LKS</w:t>
      </w:r>
      <w:r w:rsidR="00BE3019"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 38 lõike 4 punkti 1 eesmärk on olnud leevendada ehituskeeluvööndisse ehitamise piirangut, et oleks võimalik ehituskeeluvööndit vähendamata </w:t>
      </w:r>
      <w:r w:rsidR="004205AF">
        <w:rPr>
          <w:rFonts w:ascii="Times New Roman" w:hAnsi="Times New Roman" w:cs="Times New Roman"/>
          <w:sz w:val="24"/>
          <w:szCs w:val="24"/>
        </w:rPr>
        <w:t xml:space="preserve">ehitada </w:t>
      </w:r>
      <w:r w:rsidRPr="00127ADC">
        <w:rPr>
          <w:rFonts w:ascii="Times New Roman" w:hAnsi="Times New Roman" w:cs="Times New Roman"/>
          <w:sz w:val="24"/>
          <w:szCs w:val="24"/>
        </w:rPr>
        <w:t>olemasolevate elamute vahetusse lähedusse (tavamõistes õuemaale) vajalikke abihooneid jms ehitisi. Sihtotstarbelt võib maaüksuse puhul olla tegemist elamumaaga, mis võrreldes õuega võib olla kordades suurem. Kui lubada ehitada ehituskeeluvööndis kogu elamumaale</w:t>
      </w:r>
      <w:r w:rsidR="00151163" w:rsidRPr="00127ADC">
        <w:rPr>
          <w:rFonts w:ascii="Times New Roman" w:hAnsi="Times New Roman" w:cs="Times New Roman"/>
          <w:sz w:val="24"/>
          <w:szCs w:val="24"/>
        </w:rPr>
        <w:t>,</w:t>
      </w:r>
      <w:r w:rsidRPr="00127ADC">
        <w:rPr>
          <w:rFonts w:ascii="Times New Roman" w:hAnsi="Times New Roman" w:cs="Times New Roman"/>
          <w:sz w:val="24"/>
          <w:szCs w:val="24"/>
        </w:rPr>
        <w:t xml:space="preserve"> arvestamata elamu tegeliku õuega, siis ei ole tagatud </w:t>
      </w:r>
      <w:proofErr w:type="spellStart"/>
      <w:r w:rsidRPr="00127ADC">
        <w:rPr>
          <w:rFonts w:ascii="Times New Roman" w:hAnsi="Times New Roman" w:cs="Times New Roman"/>
          <w:sz w:val="24"/>
          <w:szCs w:val="24"/>
        </w:rPr>
        <w:lastRenderedPageBreak/>
        <w:t>LKS</w:t>
      </w:r>
      <w:r w:rsidR="00BE3019"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eesmärk. Ehitamine on üks kõige intensiivsemaid häiringuid looduses. Ehitamise tulemusena ei hävine üksnes valmiva ehitise alune looduskooslus</w:t>
      </w:r>
      <w:r w:rsidR="00BE3019" w:rsidRPr="00127ADC">
        <w:rPr>
          <w:rFonts w:ascii="Times New Roman" w:hAnsi="Times New Roman" w:cs="Times New Roman"/>
          <w:sz w:val="24"/>
          <w:szCs w:val="24"/>
        </w:rPr>
        <w:t>,</w:t>
      </w:r>
      <w:r w:rsidRPr="00127ADC">
        <w:rPr>
          <w:rFonts w:ascii="Times New Roman" w:hAnsi="Times New Roman" w:cs="Times New Roman"/>
          <w:sz w:val="24"/>
          <w:szCs w:val="24"/>
        </w:rPr>
        <w:t xml:space="preserve"> vaid ka ehitamise ajal kasutuses oleva ala looduskooslus. Häiring on püsiva iseloomuga ja olukorda algses seisus taastada ei ole võimalik. Ranna ja kalda looduskooslused on õrnad ja tundlikud.</w:t>
      </w:r>
    </w:p>
    <w:p w14:paraId="324096A2" w14:textId="77777777" w:rsidR="00EF7B71" w:rsidRPr="00127ADC" w:rsidRDefault="00EF7B71" w:rsidP="00976F0D">
      <w:pPr>
        <w:spacing w:after="0" w:line="240" w:lineRule="auto"/>
        <w:contextualSpacing/>
        <w:jc w:val="both"/>
        <w:rPr>
          <w:rFonts w:ascii="Times New Roman" w:hAnsi="Times New Roman" w:cs="Times New Roman"/>
          <w:sz w:val="24"/>
          <w:szCs w:val="24"/>
        </w:rPr>
      </w:pPr>
    </w:p>
    <w:p w14:paraId="5404051B" w14:textId="2B61A957" w:rsidR="00C0112B" w:rsidRPr="00127ADC" w:rsidRDefault="00C0112B"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Tavamõistes õuemaad (vt selgitus punkti alguses) iseloomustab kõige paremini põhikaardile kantud õuemaa, põhikaardi legendil nimetusega „õu“. Seega on kõige mõistlikum määratleda õuemaa kui põhikaardile kantud õu</w:t>
      </w:r>
      <w:r w:rsidR="00BE3019" w:rsidRPr="00127ADC">
        <w:rPr>
          <w:rFonts w:ascii="Times New Roman" w:hAnsi="Times New Roman" w:cs="Times New Roman"/>
          <w:sz w:val="24"/>
          <w:szCs w:val="24"/>
        </w:rPr>
        <w:t>,</w:t>
      </w:r>
      <w:r w:rsidRPr="00127ADC">
        <w:rPr>
          <w:rFonts w:ascii="Times New Roman" w:hAnsi="Times New Roman" w:cs="Times New Roman"/>
          <w:sz w:val="24"/>
          <w:szCs w:val="24"/>
        </w:rPr>
        <w:t xml:space="preserve"> </w:t>
      </w:r>
      <w:r w:rsidRPr="00127ADC">
        <w:rPr>
          <w:rFonts w:ascii="Times New Roman" w:eastAsia="Calibri" w:hAnsi="Times New Roman" w:cs="Times New Roman"/>
          <w:sz w:val="24"/>
          <w:szCs w:val="24"/>
          <w:lang w:eastAsia="et-EE"/>
        </w:rPr>
        <w:t>lähtu</w:t>
      </w:r>
      <w:r w:rsidR="00BE3019" w:rsidRPr="00127ADC">
        <w:rPr>
          <w:rFonts w:ascii="Times New Roman" w:eastAsia="Calibri" w:hAnsi="Times New Roman" w:cs="Times New Roman"/>
          <w:sz w:val="24"/>
          <w:szCs w:val="24"/>
          <w:lang w:eastAsia="et-EE"/>
        </w:rPr>
        <w:t>des</w:t>
      </w:r>
      <w:r w:rsidRPr="00127ADC">
        <w:rPr>
          <w:rFonts w:ascii="Times New Roman" w:eastAsia="Calibri" w:hAnsi="Times New Roman" w:cs="Times New Roman"/>
          <w:sz w:val="24"/>
          <w:szCs w:val="24"/>
          <w:lang w:eastAsia="et-EE"/>
        </w:rPr>
        <w:t xml:space="preserve"> põhikaardi </w:t>
      </w:r>
      <w:proofErr w:type="spellStart"/>
      <w:r w:rsidRPr="00127ADC">
        <w:rPr>
          <w:rFonts w:ascii="Times New Roman" w:eastAsia="Calibri" w:hAnsi="Times New Roman" w:cs="Times New Roman"/>
          <w:sz w:val="24"/>
          <w:szCs w:val="24"/>
          <w:lang w:eastAsia="et-EE"/>
        </w:rPr>
        <w:t>uu</w:t>
      </w:r>
      <w:r w:rsidR="004205AF">
        <w:rPr>
          <w:rFonts w:ascii="Times New Roman" w:eastAsia="Calibri" w:hAnsi="Times New Roman" w:cs="Times New Roman"/>
          <w:sz w:val="24"/>
          <w:szCs w:val="24"/>
          <w:lang w:eastAsia="et-EE"/>
        </w:rPr>
        <w:t>si</w:t>
      </w:r>
      <w:r w:rsidRPr="00127ADC">
        <w:rPr>
          <w:rFonts w:ascii="Times New Roman" w:eastAsia="Calibri" w:hAnsi="Times New Roman" w:cs="Times New Roman"/>
          <w:sz w:val="24"/>
          <w:szCs w:val="24"/>
          <w:lang w:eastAsia="et-EE"/>
        </w:rPr>
        <w:t>mast</w:t>
      </w:r>
      <w:proofErr w:type="spellEnd"/>
      <w:r w:rsidRPr="00127ADC">
        <w:rPr>
          <w:rFonts w:ascii="Times New Roman" w:eastAsia="Calibri" w:hAnsi="Times New Roman" w:cs="Times New Roman"/>
          <w:sz w:val="24"/>
          <w:szCs w:val="24"/>
          <w:lang w:eastAsia="et-EE"/>
        </w:rPr>
        <w:t xml:space="preserve"> versioonist. </w:t>
      </w:r>
      <w:r w:rsidRPr="00127ADC">
        <w:rPr>
          <w:rFonts w:ascii="Times New Roman" w:hAnsi="Times New Roman" w:cs="Times New Roman"/>
          <w:sz w:val="24"/>
          <w:szCs w:val="24"/>
        </w:rPr>
        <w:t>Maa-ameti kasutatavad õue kaardistamise peamised põhimõtted on sätestatud ruumiandmete seaduse § 66 lõike 4 kohase rakendusakti alusel. Seega on tagatud õue ühetaoline põhikaardile kandmine ja kajastamine.</w:t>
      </w:r>
    </w:p>
    <w:p w14:paraId="616A5BB7" w14:textId="77777777" w:rsidR="00BE3019" w:rsidRPr="00127ADC" w:rsidRDefault="00BE3019" w:rsidP="00976F0D">
      <w:pPr>
        <w:spacing w:after="0" w:line="240" w:lineRule="auto"/>
        <w:contextualSpacing/>
        <w:rPr>
          <w:rFonts w:ascii="Times New Roman" w:hAnsi="Times New Roman" w:cs="Times New Roman"/>
          <w:sz w:val="24"/>
          <w:szCs w:val="24"/>
        </w:rPr>
      </w:pPr>
    </w:p>
    <w:p w14:paraId="2B9F5FDE" w14:textId="0CAE412C" w:rsidR="00BE3019" w:rsidRDefault="00C0112B" w:rsidP="00976F0D">
      <w:pPr>
        <w:spacing w:after="0" w:line="240" w:lineRule="auto"/>
        <w:contextualSpacing/>
        <w:jc w:val="both"/>
        <w:rPr>
          <w:rStyle w:val="cf01"/>
          <w:rFonts w:ascii="Times New Roman" w:hAnsi="Times New Roman" w:cs="Times New Roman"/>
          <w:sz w:val="24"/>
          <w:szCs w:val="24"/>
        </w:rPr>
      </w:pPr>
      <w:r w:rsidRPr="00127ADC">
        <w:rPr>
          <w:rFonts w:ascii="Times New Roman" w:hAnsi="Times New Roman" w:cs="Times New Roman"/>
          <w:sz w:val="24"/>
          <w:szCs w:val="24"/>
        </w:rPr>
        <w:t xml:space="preserve">Nimetatud täiendus ei muuda </w:t>
      </w:r>
      <w:r w:rsidR="00BE3019" w:rsidRPr="00127ADC">
        <w:rPr>
          <w:rFonts w:ascii="Times New Roman" w:hAnsi="Times New Roman" w:cs="Times New Roman"/>
          <w:sz w:val="24"/>
          <w:szCs w:val="24"/>
        </w:rPr>
        <w:t>senist</w:t>
      </w:r>
      <w:r w:rsidRPr="00127ADC">
        <w:rPr>
          <w:rFonts w:ascii="Times New Roman" w:hAnsi="Times New Roman" w:cs="Times New Roman"/>
          <w:sz w:val="24"/>
          <w:szCs w:val="24"/>
        </w:rPr>
        <w:t xml:space="preserve"> halduspraktikat, küll aga loob piisava õigusselguse ja läheb kokku keskkonnaseadustiku üldosa seaduses (</w:t>
      </w:r>
      <w:proofErr w:type="spellStart"/>
      <w:r w:rsidRPr="00127ADC">
        <w:rPr>
          <w:rFonts w:ascii="Times New Roman" w:hAnsi="Times New Roman" w:cs="Times New Roman"/>
          <w:sz w:val="24"/>
          <w:szCs w:val="24"/>
        </w:rPr>
        <w:t>KeÜS</w:t>
      </w:r>
      <w:proofErr w:type="spellEnd"/>
      <w:r w:rsidRPr="00127ADC">
        <w:rPr>
          <w:rFonts w:ascii="Times New Roman" w:hAnsi="Times New Roman" w:cs="Times New Roman"/>
          <w:sz w:val="24"/>
          <w:szCs w:val="24"/>
        </w:rPr>
        <w:t xml:space="preserve">) nimetatud õuemaa sisuga. Väljavõte </w:t>
      </w:r>
      <w:proofErr w:type="spellStart"/>
      <w:r w:rsidRPr="00127ADC">
        <w:rPr>
          <w:rFonts w:ascii="Times New Roman" w:hAnsi="Times New Roman" w:cs="Times New Roman"/>
          <w:sz w:val="24"/>
          <w:szCs w:val="24"/>
        </w:rPr>
        <w:t>KeÜS</w:t>
      </w:r>
      <w:r w:rsidR="00BE3019"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kommentaaridest: „Oluline on see, mida mõistlik inimene õuemaa all mõistab ja kuidas aru saada, millal on jõutud võõra maatüki õuemaale. Selles tähenduses saab lugeda õuemaaks maaomaniku aktiivses kasutuses oleva maa – hoonete jm ehitiste (nt välikamin, kasvuhoone, aiamaja) vahelise ja neid vahetult ümbritseva maa, samuti peenramaa, puuviljaaia, mesila jms</w:t>
      </w:r>
      <w:r w:rsidRPr="00437096">
        <w:rPr>
          <w:rFonts w:ascii="Times New Roman" w:hAnsi="Times New Roman" w:cs="Times New Roman"/>
          <w:sz w:val="24"/>
          <w:szCs w:val="24"/>
        </w:rPr>
        <w:t>.“</w:t>
      </w:r>
      <w:r w:rsidR="00437096" w:rsidRPr="00437096">
        <w:rPr>
          <w:rFonts w:ascii="Times New Roman" w:hAnsi="Times New Roman" w:cs="Times New Roman"/>
          <w:sz w:val="24"/>
          <w:szCs w:val="24"/>
        </w:rPr>
        <w:t xml:space="preserve"> Sealjuures </w:t>
      </w:r>
      <w:r w:rsidR="004205AF">
        <w:rPr>
          <w:rFonts w:ascii="Times New Roman" w:hAnsi="Times New Roman" w:cs="Times New Roman"/>
          <w:sz w:val="24"/>
          <w:szCs w:val="24"/>
        </w:rPr>
        <w:t xml:space="preserve">on neil </w:t>
      </w:r>
      <w:r w:rsidR="00437096" w:rsidRPr="00437096">
        <w:rPr>
          <w:rStyle w:val="cf01"/>
          <w:rFonts w:ascii="Times New Roman" w:hAnsi="Times New Roman" w:cs="Times New Roman"/>
          <w:sz w:val="24"/>
          <w:szCs w:val="24"/>
        </w:rPr>
        <w:t>asjaolud</w:t>
      </w:r>
      <w:r w:rsidR="004205AF">
        <w:rPr>
          <w:rStyle w:val="cf01"/>
          <w:rFonts w:ascii="Times New Roman" w:hAnsi="Times New Roman" w:cs="Times New Roman"/>
          <w:sz w:val="24"/>
          <w:szCs w:val="24"/>
        </w:rPr>
        <w:t>el</w:t>
      </w:r>
      <w:r w:rsidR="00437096" w:rsidRPr="00437096">
        <w:rPr>
          <w:rStyle w:val="cf01"/>
          <w:rFonts w:ascii="Times New Roman" w:hAnsi="Times New Roman" w:cs="Times New Roman"/>
          <w:sz w:val="24"/>
          <w:szCs w:val="24"/>
        </w:rPr>
        <w:t xml:space="preserve"> tähtsust </w:t>
      </w:r>
      <w:r w:rsidR="00437096">
        <w:rPr>
          <w:rStyle w:val="cf01"/>
          <w:rFonts w:ascii="Times New Roman" w:hAnsi="Times New Roman" w:cs="Times New Roman"/>
          <w:sz w:val="24"/>
          <w:szCs w:val="24"/>
        </w:rPr>
        <w:t xml:space="preserve">just </w:t>
      </w:r>
      <w:r w:rsidR="00437096" w:rsidRPr="00437096">
        <w:rPr>
          <w:rStyle w:val="cf01"/>
          <w:rFonts w:ascii="Times New Roman" w:hAnsi="Times New Roman" w:cs="Times New Roman"/>
          <w:sz w:val="24"/>
          <w:szCs w:val="24"/>
        </w:rPr>
        <w:t xml:space="preserve">elamu või hoone vahetus ümbruses, mitte eraldiseisvalt </w:t>
      </w:r>
      <w:r w:rsidR="00437096">
        <w:rPr>
          <w:rStyle w:val="cf01"/>
          <w:rFonts w:ascii="Times New Roman" w:hAnsi="Times New Roman" w:cs="Times New Roman"/>
          <w:sz w:val="24"/>
          <w:szCs w:val="24"/>
        </w:rPr>
        <w:t xml:space="preserve">ja/või </w:t>
      </w:r>
      <w:r w:rsidR="00437096" w:rsidRPr="00437096">
        <w:rPr>
          <w:rStyle w:val="cf01"/>
          <w:rFonts w:ascii="Times New Roman" w:hAnsi="Times New Roman" w:cs="Times New Roman"/>
          <w:sz w:val="24"/>
          <w:szCs w:val="24"/>
        </w:rPr>
        <w:t>kaugel elamust või hoonest.</w:t>
      </w:r>
    </w:p>
    <w:p w14:paraId="323E6BDE" w14:textId="77777777" w:rsidR="00437096" w:rsidRPr="00127ADC" w:rsidRDefault="00437096" w:rsidP="00976F0D">
      <w:pPr>
        <w:spacing w:after="0" w:line="240" w:lineRule="auto"/>
        <w:contextualSpacing/>
        <w:jc w:val="both"/>
        <w:rPr>
          <w:rFonts w:ascii="Times New Roman" w:hAnsi="Times New Roman" w:cs="Times New Roman"/>
          <w:sz w:val="24"/>
          <w:szCs w:val="24"/>
        </w:rPr>
      </w:pPr>
    </w:p>
    <w:p w14:paraId="1AEF1DB0" w14:textId="7E47EC58" w:rsidR="00C0112B" w:rsidRPr="00127ADC" w:rsidRDefault="00C0112B"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 xml:space="preserve">Kui </w:t>
      </w:r>
      <w:proofErr w:type="spellStart"/>
      <w:r w:rsidRPr="00127ADC">
        <w:rPr>
          <w:rFonts w:ascii="Times New Roman" w:hAnsi="Times New Roman" w:cs="Times New Roman"/>
          <w:sz w:val="24"/>
          <w:szCs w:val="24"/>
        </w:rPr>
        <w:t>LKS</w:t>
      </w:r>
      <w:r w:rsidR="00BE3019"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 33 l</w:t>
      </w:r>
      <w:r w:rsidR="00BE3019" w:rsidRPr="00127ADC">
        <w:rPr>
          <w:rFonts w:ascii="Times New Roman" w:hAnsi="Times New Roman" w:cs="Times New Roman"/>
          <w:sz w:val="24"/>
          <w:szCs w:val="24"/>
        </w:rPr>
        <w:t>õige</w:t>
      </w:r>
      <w:r w:rsidRPr="00127ADC">
        <w:rPr>
          <w:rFonts w:ascii="Times New Roman" w:hAnsi="Times New Roman" w:cs="Times New Roman"/>
          <w:sz w:val="24"/>
          <w:szCs w:val="24"/>
        </w:rPr>
        <w:t xml:space="preserve"> 7, § 38 l</w:t>
      </w:r>
      <w:r w:rsidR="00BE3019" w:rsidRPr="00127ADC">
        <w:rPr>
          <w:rFonts w:ascii="Times New Roman" w:hAnsi="Times New Roman" w:cs="Times New Roman"/>
          <w:sz w:val="24"/>
          <w:szCs w:val="24"/>
        </w:rPr>
        <w:t>õike</w:t>
      </w:r>
      <w:r w:rsidRPr="00127ADC">
        <w:rPr>
          <w:rFonts w:ascii="Times New Roman" w:hAnsi="Times New Roman" w:cs="Times New Roman"/>
          <w:sz w:val="24"/>
          <w:szCs w:val="24"/>
        </w:rPr>
        <w:t xml:space="preserve"> 4 p</w:t>
      </w:r>
      <w:r w:rsidR="00BE3019" w:rsidRPr="00127ADC">
        <w:rPr>
          <w:rFonts w:ascii="Times New Roman" w:hAnsi="Times New Roman" w:cs="Times New Roman"/>
          <w:sz w:val="24"/>
          <w:szCs w:val="24"/>
        </w:rPr>
        <w:t>unkt</w:t>
      </w:r>
      <w:r w:rsidRPr="00127ADC">
        <w:rPr>
          <w:rFonts w:ascii="Times New Roman" w:hAnsi="Times New Roman" w:cs="Times New Roman"/>
          <w:sz w:val="24"/>
          <w:szCs w:val="24"/>
        </w:rPr>
        <w:t xml:space="preserve"> 1 ja § 50 l</w:t>
      </w:r>
      <w:r w:rsidR="00BE3019" w:rsidRPr="00127ADC">
        <w:rPr>
          <w:rFonts w:ascii="Times New Roman" w:hAnsi="Times New Roman" w:cs="Times New Roman"/>
          <w:sz w:val="24"/>
          <w:szCs w:val="24"/>
        </w:rPr>
        <w:t>õige</w:t>
      </w:r>
      <w:r w:rsidRPr="00127ADC">
        <w:rPr>
          <w:rFonts w:ascii="Times New Roman" w:hAnsi="Times New Roman" w:cs="Times New Roman"/>
          <w:sz w:val="24"/>
          <w:szCs w:val="24"/>
        </w:rPr>
        <w:t xml:space="preserve"> 6 annavad lisatingimuse, et erandid kehtivad </w:t>
      </w:r>
      <w:r w:rsidRPr="00490C53">
        <w:rPr>
          <w:rFonts w:ascii="Times New Roman" w:hAnsi="Times New Roman" w:cs="Times New Roman"/>
          <w:i/>
          <w:iCs/>
          <w:sz w:val="24"/>
          <w:szCs w:val="24"/>
        </w:rPr>
        <w:t>olemasoleva elamu</w:t>
      </w:r>
      <w:r w:rsidR="00151163" w:rsidRPr="00490C53">
        <w:rPr>
          <w:rFonts w:ascii="Times New Roman" w:hAnsi="Times New Roman" w:cs="Times New Roman"/>
          <w:i/>
          <w:iCs/>
          <w:sz w:val="24"/>
          <w:szCs w:val="24"/>
        </w:rPr>
        <w:t xml:space="preserve"> õuemaal</w:t>
      </w:r>
      <w:r w:rsidR="00BE3019" w:rsidRPr="00127ADC">
        <w:rPr>
          <w:rFonts w:ascii="Times New Roman" w:hAnsi="Times New Roman" w:cs="Times New Roman"/>
          <w:sz w:val="24"/>
          <w:szCs w:val="24"/>
        </w:rPr>
        <w:t xml:space="preserve">, </w:t>
      </w:r>
      <w:r w:rsidRPr="00127ADC">
        <w:rPr>
          <w:rFonts w:ascii="Times New Roman" w:hAnsi="Times New Roman" w:cs="Times New Roman"/>
          <w:sz w:val="24"/>
          <w:szCs w:val="24"/>
        </w:rPr>
        <w:t xml:space="preserve">siis </w:t>
      </w:r>
      <w:proofErr w:type="spellStart"/>
      <w:r w:rsidRPr="00127ADC">
        <w:rPr>
          <w:rFonts w:ascii="Times New Roman" w:hAnsi="Times New Roman" w:cs="Times New Roman"/>
          <w:sz w:val="24"/>
          <w:szCs w:val="24"/>
        </w:rPr>
        <w:t>LKS</w:t>
      </w:r>
      <w:r w:rsidR="00BE3019"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 15 l</w:t>
      </w:r>
      <w:r w:rsidR="00BE3019" w:rsidRPr="00127ADC">
        <w:rPr>
          <w:rFonts w:ascii="Times New Roman" w:hAnsi="Times New Roman" w:cs="Times New Roman"/>
          <w:sz w:val="24"/>
          <w:szCs w:val="24"/>
        </w:rPr>
        <w:t>õige</w:t>
      </w:r>
      <w:r w:rsidRPr="00127ADC">
        <w:rPr>
          <w:rFonts w:ascii="Times New Roman" w:hAnsi="Times New Roman" w:cs="Times New Roman"/>
          <w:sz w:val="24"/>
          <w:szCs w:val="24"/>
        </w:rPr>
        <w:t xml:space="preserve"> 2 kehtib kõikide õuede korral. Ükskõik millisel õuel paikneva üksikobjekti juurde minekuks on vaja omaniku nõusolek</w:t>
      </w:r>
      <w:r w:rsidR="00BE3019" w:rsidRPr="00127ADC">
        <w:rPr>
          <w:rFonts w:ascii="Times New Roman" w:hAnsi="Times New Roman" w:cs="Times New Roman"/>
          <w:sz w:val="24"/>
          <w:szCs w:val="24"/>
        </w:rPr>
        <w:t>ut</w:t>
      </w:r>
      <w:r w:rsidRPr="00127ADC">
        <w:rPr>
          <w:rFonts w:ascii="Times New Roman" w:hAnsi="Times New Roman" w:cs="Times New Roman"/>
          <w:sz w:val="24"/>
          <w:szCs w:val="24"/>
        </w:rPr>
        <w:t>. See säte ei kehti üksnes olemasoleva elamu õuel</w:t>
      </w:r>
      <w:r w:rsidR="00BE3019" w:rsidRPr="00127ADC">
        <w:rPr>
          <w:rFonts w:ascii="Times New Roman" w:hAnsi="Times New Roman" w:cs="Times New Roman"/>
          <w:sz w:val="24"/>
          <w:szCs w:val="24"/>
        </w:rPr>
        <w:t>,</w:t>
      </w:r>
      <w:r w:rsidRPr="00127ADC">
        <w:rPr>
          <w:rFonts w:ascii="Times New Roman" w:hAnsi="Times New Roman" w:cs="Times New Roman"/>
          <w:sz w:val="24"/>
          <w:szCs w:val="24"/>
        </w:rPr>
        <w:t xml:space="preserve"> vaid ETAK ja põhikaardi loogikat järgides ka näiteks tööstusõue ja ühiskondlike hoonete õuel.</w:t>
      </w:r>
    </w:p>
    <w:p w14:paraId="1C2DA503" w14:textId="77777777" w:rsidR="00BE3019" w:rsidRPr="00127ADC" w:rsidRDefault="00BE3019" w:rsidP="00976F0D">
      <w:pPr>
        <w:spacing w:after="0" w:line="240" w:lineRule="auto"/>
        <w:contextualSpacing/>
        <w:jc w:val="both"/>
        <w:rPr>
          <w:rFonts w:ascii="Times New Roman" w:hAnsi="Times New Roman" w:cs="Times New Roman"/>
          <w:sz w:val="24"/>
          <w:szCs w:val="24"/>
        </w:rPr>
      </w:pPr>
    </w:p>
    <w:p w14:paraId="6252AACC" w14:textId="2A31A852" w:rsidR="00C0112B" w:rsidRPr="00127ADC" w:rsidRDefault="00C0112B"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 xml:space="preserve">Eelnõu järgi sätestaks õuemaa kõlviku piiri edaspidi ainult ETAK, ilma muude eranditeta. Kuna </w:t>
      </w:r>
      <w:proofErr w:type="spellStart"/>
      <w:r w:rsidRPr="00127ADC">
        <w:rPr>
          <w:rFonts w:ascii="Times New Roman" w:hAnsi="Times New Roman" w:cs="Times New Roman"/>
          <w:sz w:val="24"/>
          <w:szCs w:val="24"/>
        </w:rPr>
        <w:t>LKS</w:t>
      </w:r>
      <w:r w:rsidR="00BE3019"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 14 l</w:t>
      </w:r>
      <w:r w:rsidR="00BE3019" w:rsidRPr="00127ADC">
        <w:rPr>
          <w:rFonts w:ascii="Times New Roman" w:hAnsi="Times New Roman" w:cs="Times New Roman"/>
          <w:sz w:val="24"/>
          <w:szCs w:val="24"/>
        </w:rPr>
        <w:t>õike</w:t>
      </w:r>
      <w:r w:rsidRPr="00127ADC">
        <w:rPr>
          <w:rFonts w:ascii="Times New Roman" w:hAnsi="Times New Roman" w:cs="Times New Roman"/>
          <w:sz w:val="24"/>
          <w:szCs w:val="24"/>
        </w:rPr>
        <w:t xml:space="preserve"> 1 p</w:t>
      </w:r>
      <w:r w:rsidR="00BE3019" w:rsidRPr="00127ADC">
        <w:rPr>
          <w:rFonts w:ascii="Times New Roman" w:hAnsi="Times New Roman" w:cs="Times New Roman"/>
          <w:sz w:val="24"/>
          <w:szCs w:val="24"/>
        </w:rPr>
        <w:t>unkt</w:t>
      </w:r>
      <w:r w:rsidRPr="00127ADC">
        <w:rPr>
          <w:rFonts w:ascii="Times New Roman" w:hAnsi="Times New Roman" w:cs="Times New Roman"/>
          <w:sz w:val="24"/>
          <w:szCs w:val="24"/>
        </w:rPr>
        <w:t xml:space="preserve"> 1 jääb endiselt kehtima, mis tähendab, et kõlviku piiri ei või ilma kaitstava loodusobjekti valitseja nõusolekuta muuta</w:t>
      </w:r>
      <w:r w:rsidR="00BE3019" w:rsidRPr="00127ADC">
        <w:rPr>
          <w:rFonts w:ascii="Times New Roman" w:hAnsi="Times New Roman" w:cs="Times New Roman"/>
          <w:sz w:val="24"/>
          <w:szCs w:val="24"/>
        </w:rPr>
        <w:t>,</w:t>
      </w:r>
      <w:r w:rsidRPr="00127ADC">
        <w:rPr>
          <w:rFonts w:ascii="Times New Roman" w:hAnsi="Times New Roman" w:cs="Times New Roman"/>
          <w:sz w:val="24"/>
          <w:szCs w:val="24"/>
        </w:rPr>
        <w:t xml:space="preserve"> siis peaks olema välistatud oht, et kõnealune muudatus seadustab kooskõlastamata (ebaseaduslikud) õuealad kaitse- ja hoiualadel (sh sihtkaitsevööndis). Maa-amet ja Keskkonna</w:t>
      </w:r>
      <w:r w:rsidR="00BE3019" w:rsidRPr="00127ADC">
        <w:rPr>
          <w:rFonts w:ascii="Times New Roman" w:hAnsi="Times New Roman" w:cs="Times New Roman"/>
          <w:sz w:val="24"/>
          <w:szCs w:val="24"/>
        </w:rPr>
        <w:t>a</w:t>
      </w:r>
      <w:r w:rsidRPr="00127ADC">
        <w:rPr>
          <w:rFonts w:ascii="Times New Roman" w:hAnsi="Times New Roman" w:cs="Times New Roman"/>
          <w:sz w:val="24"/>
          <w:szCs w:val="24"/>
        </w:rPr>
        <w:t>met räägivad läbi ja lepivad kokku praktika, kui kõlvikuid on vaja muuta ülelennul tekkinud uue info</w:t>
      </w:r>
      <w:r w:rsidR="0085563F">
        <w:rPr>
          <w:rFonts w:ascii="Times New Roman" w:hAnsi="Times New Roman" w:cs="Times New Roman"/>
          <w:sz w:val="24"/>
          <w:szCs w:val="24"/>
        </w:rPr>
        <w:t xml:space="preserve"> põhjal</w:t>
      </w:r>
      <w:r w:rsidRPr="00127ADC">
        <w:rPr>
          <w:rFonts w:ascii="Times New Roman" w:hAnsi="Times New Roman" w:cs="Times New Roman"/>
          <w:sz w:val="24"/>
          <w:szCs w:val="24"/>
        </w:rPr>
        <w:t>, mis tingib kõlviku muutmis</w:t>
      </w:r>
      <w:r w:rsidR="00BE3019" w:rsidRPr="00127ADC">
        <w:rPr>
          <w:rFonts w:ascii="Times New Roman" w:hAnsi="Times New Roman" w:cs="Times New Roman"/>
          <w:sz w:val="24"/>
          <w:szCs w:val="24"/>
        </w:rPr>
        <w:t>e</w:t>
      </w:r>
      <w:r w:rsidRPr="00127ADC">
        <w:rPr>
          <w:rFonts w:ascii="Times New Roman" w:hAnsi="Times New Roman" w:cs="Times New Roman"/>
          <w:sz w:val="24"/>
          <w:szCs w:val="24"/>
        </w:rPr>
        <w:t>.</w:t>
      </w:r>
    </w:p>
    <w:p w14:paraId="41BAEECD" w14:textId="77777777" w:rsidR="00BE3019" w:rsidRPr="00127ADC" w:rsidRDefault="00BE3019" w:rsidP="00976F0D">
      <w:pPr>
        <w:spacing w:after="0" w:line="240" w:lineRule="auto"/>
        <w:contextualSpacing/>
        <w:jc w:val="both"/>
        <w:rPr>
          <w:rFonts w:ascii="Times New Roman" w:hAnsi="Times New Roman" w:cs="Times New Roman"/>
          <w:sz w:val="24"/>
          <w:szCs w:val="24"/>
        </w:rPr>
      </w:pPr>
    </w:p>
    <w:p w14:paraId="45173933" w14:textId="001701FD" w:rsidR="00C0112B" w:rsidRPr="00127ADC" w:rsidRDefault="004205AF" w:rsidP="00976F0D">
      <w:pPr>
        <w:spacing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P</w:t>
      </w:r>
      <w:r w:rsidR="00C0112B" w:rsidRPr="004205AF">
        <w:rPr>
          <w:rFonts w:ascii="Times New Roman" w:hAnsi="Times New Roman" w:cs="Times New Roman"/>
          <w:b/>
          <w:bCs/>
          <w:sz w:val="24"/>
          <w:szCs w:val="24"/>
        </w:rPr>
        <w:t xml:space="preserve">unktiga </w:t>
      </w:r>
      <w:r w:rsidR="00DE5715">
        <w:rPr>
          <w:rFonts w:ascii="Times New Roman" w:hAnsi="Times New Roman" w:cs="Times New Roman"/>
          <w:b/>
          <w:bCs/>
          <w:sz w:val="24"/>
          <w:szCs w:val="24"/>
        </w:rPr>
        <w:t>12</w:t>
      </w:r>
      <w:r w:rsidR="007048BB" w:rsidRPr="00127ADC">
        <w:rPr>
          <w:rFonts w:ascii="Times New Roman" w:hAnsi="Times New Roman" w:cs="Times New Roman"/>
          <w:b/>
          <w:bCs/>
          <w:sz w:val="24"/>
          <w:szCs w:val="24"/>
        </w:rPr>
        <w:t xml:space="preserve"> </w:t>
      </w:r>
      <w:r w:rsidR="00C0112B" w:rsidRPr="00127ADC">
        <w:rPr>
          <w:rFonts w:ascii="Times New Roman" w:hAnsi="Times New Roman" w:cs="Times New Roman"/>
          <w:sz w:val="24"/>
          <w:szCs w:val="24"/>
          <w:lang w:eastAsia="zh-CN" w:bidi="hi-IN"/>
        </w:rPr>
        <w:t xml:space="preserve">täiendatakse </w:t>
      </w:r>
      <w:r w:rsidR="0085563F" w:rsidRPr="005C42B0">
        <w:rPr>
          <w:rFonts w:ascii="Times New Roman" w:hAnsi="Times New Roman" w:cs="Times New Roman"/>
          <w:sz w:val="24"/>
          <w:szCs w:val="24"/>
        </w:rPr>
        <w:t>§</w:t>
      </w:r>
      <w:r w:rsidR="00C0112B" w:rsidRPr="00127ADC">
        <w:rPr>
          <w:rFonts w:ascii="Times New Roman" w:hAnsi="Times New Roman" w:cs="Times New Roman"/>
          <w:sz w:val="24"/>
          <w:szCs w:val="24"/>
          <w:lang w:eastAsia="zh-CN" w:bidi="hi-IN"/>
        </w:rPr>
        <w:t xml:space="preserve"> </w:t>
      </w:r>
      <w:r w:rsidR="007C3BFD" w:rsidRPr="00127ADC">
        <w:rPr>
          <w:rFonts w:ascii="Times New Roman" w:hAnsi="Times New Roman" w:cs="Times New Roman"/>
          <w:sz w:val="24"/>
          <w:szCs w:val="24"/>
          <w:lang w:eastAsia="zh-CN" w:bidi="hi-IN"/>
        </w:rPr>
        <w:t xml:space="preserve">16 lõike 1 </w:t>
      </w:r>
      <w:r w:rsidR="00C0112B" w:rsidRPr="00127ADC">
        <w:rPr>
          <w:rFonts w:ascii="Times New Roman" w:hAnsi="Times New Roman" w:cs="Times New Roman"/>
          <w:sz w:val="24"/>
          <w:szCs w:val="24"/>
          <w:lang w:eastAsia="zh-CN" w:bidi="hi-IN"/>
        </w:rPr>
        <w:t xml:space="preserve">sõnastust, lisades </w:t>
      </w:r>
      <w:r w:rsidR="00C0112B" w:rsidRPr="00127ADC">
        <w:rPr>
          <w:rFonts w:ascii="Times New Roman" w:hAnsi="Times New Roman" w:cs="Times New Roman"/>
          <w:sz w:val="24"/>
          <w:szCs w:val="24"/>
        </w:rPr>
        <w:t xml:space="preserve">kohaliku kaitse alla võetud loodusobjekti </w:t>
      </w:r>
      <w:r w:rsidR="00CC1231" w:rsidRPr="00127ADC">
        <w:rPr>
          <w:rFonts w:ascii="Times New Roman" w:hAnsi="Times New Roman" w:cs="Times New Roman"/>
          <w:sz w:val="24"/>
          <w:szCs w:val="24"/>
        </w:rPr>
        <w:t xml:space="preserve">ja </w:t>
      </w:r>
      <w:r w:rsidR="00C0112B" w:rsidRPr="00127ADC">
        <w:rPr>
          <w:rFonts w:ascii="Times New Roman" w:hAnsi="Times New Roman" w:cs="Times New Roman"/>
          <w:sz w:val="24"/>
          <w:szCs w:val="24"/>
        </w:rPr>
        <w:t>kaitsealuse liigi leiukoh</w:t>
      </w:r>
      <w:r>
        <w:rPr>
          <w:rFonts w:ascii="Times New Roman" w:hAnsi="Times New Roman" w:cs="Times New Roman"/>
          <w:sz w:val="24"/>
          <w:szCs w:val="24"/>
        </w:rPr>
        <w:t>a</w:t>
      </w:r>
      <w:r w:rsidR="00CC1231" w:rsidRPr="00127ADC">
        <w:rPr>
          <w:rFonts w:ascii="Times New Roman" w:hAnsi="Times New Roman" w:cs="Times New Roman"/>
          <w:sz w:val="24"/>
          <w:szCs w:val="24"/>
        </w:rPr>
        <w:t xml:space="preserve"> nende objektide loetellu, mi</w:t>
      </w:r>
      <w:r w:rsidR="001610AD">
        <w:rPr>
          <w:rFonts w:ascii="Times New Roman" w:hAnsi="Times New Roman" w:cs="Times New Roman"/>
          <w:sz w:val="24"/>
          <w:szCs w:val="24"/>
        </w:rPr>
        <w:t>lle asukoha</w:t>
      </w:r>
      <w:r w:rsidR="001610AD" w:rsidRPr="00127ADC">
        <w:rPr>
          <w:rFonts w:ascii="Times New Roman" w:hAnsi="Times New Roman" w:cs="Times New Roman"/>
          <w:sz w:val="24"/>
          <w:szCs w:val="24"/>
        </w:rPr>
        <w:t xml:space="preserve"> kinnisasja võõrandamise</w:t>
      </w:r>
      <w:r w:rsidR="001610AD">
        <w:rPr>
          <w:rFonts w:ascii="Times New Roman" w:hAnsi="Times New Roman" w:cs="Times New Roman"/>
          <w:sz w:val="24"/>
          <w:szCs w:val="24"/>
        </w:rPr>
        <w:t>l</w:t>
      </w:r>
      <w:r w:rsidR="001610AD" w:rsidRPr="00127ADC">
        <w:rPr>
          <w:rFonts w:ascii="Times New Roman" w:hAnsi="Times New Roman" w:cs="Times New Roman"/>
          <w:sz w:val="24"/>
          <w:szCs w:val="24"/>
        </w:rPr>
        <w:t xml:space="preserve"> või asjaõigusega koormamise</w:t>
      </w:r>
      <w:r w:rsidR="001610AD">
        <w:rPr>
          <w:rFonts w:ascii="Times New Roman" w:hAnsi="Times New Roman" w:cs="Times New Roman"/>
          <w:sz w:val="24"/>
          <w:szCs w:val="24"/>
        </w:rPr>
        <w:t>l</w:t>
      </w:r>
      <w:r w:rsidR="001610AD" w:rsidRPr="00127ADC">
        <w:rPr>
          <w:rFonts w:ascii="Times New Roman" w:hAnsi="Times New Roman" w:cs="Times New Roman"/>
          <w:sz w:val="24"/>
          <w:szCs w:val="24"/>
        </w:rPr>
        <w:t xml:space="preserve"> </w:t>
      </w:r>
      <w:r w:rsidR="001610AD">
        <w:rPr>
          <w:rFonts w:ascii="Times New Roman" w:hAnsi="Times New Roman" w:cs="Times New Roman"/>
          <w:sz w:val="24"/>
          <w:szCs w:val="24"/>
        </w:rPr>
        <w:t xml:space="preserve">peab asjakohane </w:t>
      </w:r>
      <w:r w:rsidR="001610AD" w:rsidRPr="00127ADC">
        <w:rPr>
          <w:rFonts w:ascii="Times New Roman" w:hAnsi="Times New Roman" w:cs="Times New Roman"/>
          <w:sz w:val="24"/>
          <w:szCs w:val="24"/>
        </w:rPr>
        <w:t>leping</w:t>
      </w:r>
      <w:r w:rsidR="001610AD">
        <w:rPr>
          <w:rFonts w:ascii="Times New Roman" w:hAnsi="Times New Roman" w:cs="Times New Roman"/>
          <w:sz w:val="24"/>
          <w:szCs w:val="24"/>
        </w:rPr>
        <w:t xml:space="preserve"> sisaldama</w:t>
      </w:r>
      <w:r w:rsidR="00CC1231" w:rsidRPr="00127ADC">
        <w:rPr>
          <w:rFonts w:ascii="Times New Roman" w:hAnsi="Times New Roman" w:cs="Times New Roman"/>
          <w:sz w:val="24"/>
          <w:szCs w:val="24"/>
        </w:rPr>
        <w:t xml:space="preserve"> </w:t>
      </w:r>
      <w:r w:rsidR="001610AD">
        <w:rPr>
          <w:rFonts w:ascii="Times New Roman" w:hAnsi="Times New Roman" w:cs="Times New Roman"/>
          <w:sz w:val="24"/>
          <w:szCs w:val="24"/>
        </w:rPr>
        <w:t>selle objekti andmeid.</w:t>
      </w:r>
      <w:r w:rsidR="003E5C5B" w:rsidRPr="00127ADC">
        <w:rPr>
          <w:rFonts w:ascii="Times New Roman" w:hAnsi="Times New Roman" w:cs="Times New Roman"/>
          <w:sz w:val="24"/>
          <w:szCs w:val="24"/>
        </w:rPr>
        <w:t xml:space="preserve"> </w:t>
      </w:r>
      <w:r w:rsidR="00C0112B" w:rsidRPr="00127ADC">
        <w:rPr>
          <w:rFonts w:ascii="Times New Roman" w:hAnsi="Times New Roman" w:cs="Times New Roman"/>
          <w:sz w:val="24"/>
          <w:szCs w:val="24"/>
        </w:rPr>
        <w:t>Kehtivas seaduses on selline nõue kaitsealal või hoiualal asuva või kaitstavat looduse üksikobjekti või püsielupaika sisaldava kinnisasja korral.</w:t>
      </w:r>
      <w:r w:rsidR="003E5C5B" w:rsidRPr="00127ADC">
        <w:rPr>
          <w:rFonts w:ascii="Times New Roman" w:hAnsi="Times New Roman" w:cs="Times New Roman"/>
          <w:sz w:val="24"/>
          <w:szCs w:val="24"/>
        </w:rPr>
        <w:t xml:space="preserve"> </w:t>
      </w:r>
      <w:r w:rsidR="00C0112B" w:rsidRPr="00127ADC">
        <w:rPr>
          <w:rFonts w:ascii="Times New Roman" w:hAnsi="Times New Roman" w:cs="Times New Roman"/>
          <w:sz w:val="24"/>
          <w:szCs w:val="24"/>
        </w:rPr>
        <w:t xml:space="preserve">Kuna ka kohaliku loodusobjekti ja kaitsealuse liigi leiukohaga kaasnevad kinnistu omanikule piirangud, </w:t>
      </w:r>
      <w:r w:rsidR="00A67D74" w:rsidRPr="00127ADC">
        <w:rPr>
          <w:rFonts w:ascii="Times New Roman" w:hAnsi="Times New Roman" w:cs="Times New Roman"/>
          <w:sz w:val="24"/>
          <w:szCs w:val="24"/>
        </w:rPr>
        <w:t>tuleb</w:t>
      </w:r>
      <w:r w:rsidR="00C0112B" w:rsidRPr="00127ADC">
        <w:rPr>
          <w:rFonts w:ascii="Times New Roman" w:hAnsi="Times New Roman" w:cs="Times New Roman"/>
          <w:sz w:val="24"/>
          <w:szCs w:val="24"/>
        </w:rPr>
        <w:t xml:space="preserve"> nendest teavitada ka kinnistu võõrandamisel.</w:t>
      </w:r>
    </w:p>
    <w:p w14:paraId="4FA36B5E" w14:textId="1E2113F4" w:rsidR="0082592D" w:rsidRPr="00127ADC" w:rsidRDefault="007C3BFD" w:rsidP="00976F0D">
      <w:pPr>
        <w:spacing w:line="240" w:lineRule="auto"/>
        <w:contextualSpacing/>
        <w:jc w:val="both"/>
        <w:rPr>
          <w:rFonts w:ascii="Times New Roman" w:hAnsi="Times New Roman" w:cs="Times New Roman"/>
          <w:color w:val="202020"/>
          <w:sz w:val="24"/>
          <w:szCs w:val="24"/>
          <w:shd w:val="clear" w:color="auto" w:fill="FFFFFF"/>
        </w:rPr>
      </w:pPr>
      <w:r w:rsidRPr="00127ADC">
        <w:rPr>
          <w:rFonts w:ascii="Times New Roman" w:hAnsi="Times New Roman" w:cs="Times New Roman"/>
          <w:sz w:val="24"/>
          <w:szCs w:val="24"/>
        </w:rPr>
        <w:t xml:space="preserve">Samuti muudetakse </w:t>
      </w:r>
      <w:r w:rsidR="001610AD">
        <w:rPr>
          <w:rFonts w:ascii="Times New Roman" w:hAnsi="Times New Roman" w:cs="Times New Roman"/>
          <w:sz w:val="24"/>
          <w:szCs w:val="24"/>
        </w:rPr>
        <w:t>selle</w:t>
      </w:r>
      <w:r w:rsidR="00B77806" w:rsidRPr="00127ADC">
        <w:rPr>
          <w:rFonts w:ascii="Times New Roman" w:hAnsi="Times New Roman" w:cs="Times New Roman"/>
          <w:sz w:val="24"/>
          <w:szCs w:val="24"/>
        </w:rPr>
        <w:t xml:space="preserve"> </w:t>
      </w:r>
      <w:r w:rsidRPr="00127ADC">
        <w:rPr>
          <w:rFonts w:ascii="Times New Roman" w:hAnsi="Times New Roman" w:cs="Times New Roman"/>
          <w:sz w:val="24"/>
          <w:szCs w:val="24"/>
        </w:rPr>
        <w:t>teabe koosseisu</w:t>
      </w:r>
      <w:r w:rsidR="0082592D" w:rsidRPr="00127ADC">
        <w:rPr>
          <w:rFonts w:ascii="Times New Roman" w:hAnsi="Times New Roman" w:cs="Times New Roman"/>
          <w:sz w:val="24"/>
          <w:szCs w:val="24"/>
        </w:rPr>
        <w:t xml:space="preserve">. </w:t>
      </w:r>
      <w:r w:rsidR="001610AD">
        <w:rPr>
          <w:rFonts w:ascii="Times New Roman" w:hAnsi="Times New Roman" w:cs="Times New Roman"/>
          <w:sz w:val="24"/>
          <w:szCs w:val="24"/>
        </w:rPr>
        <w:t>Praegu</w:t>
      </w:r>
      <w:r w:rsidR="0082592D" w:rsidRPr="00127ADC">
        <w:rPr>
          <w:rFonts w:ascii="Times New Roman" w:hAnsi="Times New Roman" w:cs="Times New Roman"/>
          <w:sz w:val="24"/>
          <w:szCs w:val="24"/>
        </w:rPr>
        <w:t xml:space="preserve"> puudub vajadus viidata loodusobjekti kaitse alla võtmise otsusele ja loodusobjekti valitsejale. Suur hulk loodusobjekte on võetud kaitse alla aastakümne</w:t>
      </w:r>
      <w:r w:rsidR="001610AD">
        <w:rPr>
          <w:rFonts w:ascii="Times New Roman" w:hAnsi="Times New Roman" w:cs="Times New Roman"/>
          <w:sz w:val="24"/>
          <w:szCs w:val="24"/>
        </w:rPr>
        <w:t>id</w:t>
      </w:r>
      <w:r w:rsidR="0082592D" w:rsidRPr="00127ADC">
        <w:rPr>
          <w:rFonts w:ascii="Times New Roman" w:hAnsi="Times New Roman" w:cs="Times New Roman"/>
          <w:sz w:val="24"/>
          <w:szCs w:val="24"/>
        </w:rPr>
        <w:t xml:space="preserve"> tag</w:t>
      </w:r>
      <w:r w:rsidR="001610AD">
        <w:rPr>
          <w:rFonts w:ascii="Times New Roman" w:hAnsi="Times New Roman" w:cs="Times New Roman"/>
          <w:sz w:val="24"/>
          <w:szCs w:val="24"/>
        </w:rPr>
        <w:t>asi</w:t>
      </w:r>
      <w:r w:rsidR="0082592D" w:rsidRPr="00127ADC">
        <w:rPr>
          <w:rFonts w:ascii="Times New Roman" w:hAnsi="Times New Roman" w:cs="Times New Roman"/>
          <w:sz w:val="24"/>
          <w:szCs w:val="24"/>
        </w:rPr>
        <w:t xml:space="preserve"> Nõukogude Liidu aegsete õigusaktidega ning neid ja ka hilisemaid kaitse alla võtmise otsuseid on sageli mit</w:t>
      </w:r>
      <w:r w:rsidR="001610AD">
        <w:rPr>
          <w:rFonts w:ascii="Times New Roman" w:hAnsi="Times New Roman" w:cs="Times New Roman"/>
          <w:sz w:val="24"/>
          <w:szCs w:val="24"/>
        </w:rPr>
        <w:t>u</w:t>
      </w:r>
      <w:r w:rsidR="0082592D" w:rsidRPr="00127ADC">
        <w:rPr>
          <w:rFonts w:ascii="Times New Roman" w:hAnsi="Times New Roman" w:cs="Times New Roman"/>
          <w:sz w:val="24"/>
          <w:szCs w:val="24"/>
        </w:rPr>
        <w:t xml:space="preserve"> kord</w:t>
      </w:r>
      <w:r w:rsidR="001610AD">
        <w:rPr>
          <w:rFonts w:ascii="Times New Roman" w:hAnsi="Times New Roman" w:cs="Times New Roman"/>
          <w:sz w:val="24"/>
          <w:szCs w:val="24"/>
        </w:rPr>
        <w:t>a</w:t>
      </w:r>
      <w:r w:rsidR="0082592D" w:rsidRPr="00127ADC">
        <w:rPr>
          <w:rFonts w:ascii="Times New Roman" w:hAnsi="Times New Roman" w:cs="Times New Roman"/>
          <w:sz w:val="24"/>
          <w:szCs w:val="24"/>
        </w:rPr>
        <w:t xml:space="preserve"> muudetud. Viide loodusobjekti kaitse alla võtmise alusdokumendile ei anna tehinguosalistele sõlmitava tehingu seisukohast asjakohast ega vajalikku infot. Kaitstava loodusobjekti valitsejale viitamine oli ajakohane kuni 31.01.2009, kui valitsejad erinesid. Alates 01.02.2009 näeb </w:t>
      </w:r>
      <w:proofErr w:type="spellStart"/>
      <w:r w:rsidR="0082592D" w:rsidRPr="00127ADC">
        <w:rPr>
          <w:rFonts w:ascii="Times New Roman" w:hAnsi="Times New Roman" w:cs="Times New Roman"/>
          <w:sz w:val="24"/>
          <w:szCs w:val="24"/>
        </w:rPr>
        <w:t>LKS</w:t>
      </w:r>
      <w:r w:rsidR="001610AD">
        <w:rPr>
          <w:rFonts w:ascii="Times New Roman" w:hAnsi="Times New Roman" w:cs="Times New Roman"/>
          <w:sz w:val="24"/>
          <w:szCs w:val="24"/>
        </w:rPr>
        <w:t>i</w:t>
      </w:r>
      <w:proofErr w:type="spellEnd"/>
      <w:r w:rsidR="0082592D" w:rsidRPr="00127ADC">
        <w:rPr>
          <w:rFonts w:ascii="Times New Roman" w:hAnsi="Times New Roman" w:cs="Times New Roman"/>
          <w:sz w:val="24"/>
          <w:szCs w:val="24"/>
        </w:rPr>
        <w:t xml:space="preserve"> § 21 ette, et kaitseala, hoiuala, püsielupaiga ja kaitstava looduse üksikobjekti valitseja on Keskkonnaamet ning kohaliku kaitse alla võetud loodusobjekti valitseja on </w:t>
      </w:r>
      <w:r w:rsidR="0082592D" w:rsidRPr="00127ADC">
        <w:rPr>
          <w:rFonts w:ascii="Times New Roman" w:hAnsi="Times New Roman" w:cs="Times New Roman"/>
          <w:color w:val="202020"/>
          <w:sz w:val="24"/>
          <w:szCs w:val="24"/>
          <w:shd w:val="clear" w:color="auto" w:fill="FFFFFF"/>
        </w:rPr>
        <w:t>kaitse alla võtmise otsustanud kohalik omavalitsus või tema volitatud valla- või linnaasutus.</w:t>
      </w:r>
      <w:r w:rsidR="001610AD">
        <w:rPr>
          <w:rFonts w:ascii="Times New Roman" w:hAnsi="Times New Roman" w:cs="Times New Roman"/>
          <w:sz w:val="24"/>
          <w:szCs w:val="24"/>
        </w:rPr>
        <w:t xml:space="preserve"> </w:t>
      </w:r>
      <w:r w:rsidR="0082592D" w:rsidRPr="00127ADC">
        <w:rPr>
          <w:rFonts w:ascii="Times New Roman" w:hAnsi="Times New Roman" w:cs="Times New Roman"/>
          <w:sz w:val="24"/>
          <w:szCs w:val="24"/>
        </w:rPr>
        <w:t xml:space="preserve">Eelnõu </w:t>
      </w:r>
      <w:r w:rsidR="001610AD">
        <w:rPr>
          <w:rFonts w:ascii="Times New Roman" w:hAnsi="Times New Roman" w:cs="Times New Roman"/>
          <w:sz w:val="24"/>
          <w:szCs w:val="24"/>
        </w:rPr>
        <w:t>järgi</w:t>
      </w:r>
      <w:r w:rsidR="0082592D" w:rsidRPr="00127ADC">
        <w:rPr>
          <w:rFonts w:ascii="Times New Roman" w:hAnsi="Times New Roman" w:cs="Times New Roman"/>
          <w:sz w:val="24"/>
          <w:szCs w:val="24"/>
        </w:rPr>
        <w:t xml:space="preserve"> jääb kohustusliku teabe </w:t>
      </w:r>
      <w:r w:rsidR="0082592D" w:rsidRPr="00127ADC">
        <w:rPr>
          <w:rFonts w:ascii="Times New Roman" w:hAnsi="Times New Roman" w:cs="Times New Roman"/>
          <w:sz w:val="24"/>
          <w:szCs w:val="24"/>
        </w:rPr>
        <w:lastRenderedPageBreak/>
        <w:t>hulka loodusobjekti tüüp, registrikood ja nimetus, muu info saab vajaduse</w:t>
      </w:r>
      <w:r w:rsidR="001610AD">
        <w:rPr>
          <w:rFonts w:ascii="Times New Roman" w:hAnsi="Times New Roman" w:cs="Times New Roman"/>
          <w:sz w:val="24"/>
          <w:szCs w:val="24"/>
        </w:rPr>
        <w:t xml:space="preserve"> korra</w:t>
      </w:r>
      <w:r w:rsidR="0082592D" w:rsidRPr="00127ADC">
        <w:rPr>
          <w:rFonts w:ascii="Times New Roman" w:hAnsi="Times New Roman" w:cs="Times New Roman"/>
          <w:sz w:val="24"/>
          <w:szCs w:val="24"/>
        </w:rPr>
        <w:t xml:space="preserve">l registrikoodi järgi </w:t>
      </w:r>
      <w:r w:rsidR="001610AD">
        <w:rPr>
          <w:rFonts w:ascii="Times New Roman" w:hAnsi="Times New Roman" w:cs="Times New Roman"/>
          <w:sz w:val="24"/>
          <w:szCs w:val="24"/>
        </w:rPr>
        <w:t>k</w:t>
      </w:r>
      <w:r w:rsidR="0082592D" w:rsidRPr="00127ADC">
        <w:rPr>
          <w:rFonts w:ascii="Times New Roman" w:hAnsi="Times New Roman" w:cs="Times New Roman"/>
          <w:sz w:val="24"/>
          <w:szCs w:val="24"/>
        </w:rPr>
        <w:t>eskkonnaportaalist.</w:t>
      </w:r>
    </w:p>
    <w:p w14:paraId="31C45473" w14:textId="3A6AD500" w:rsidR="005F61EF" w:rsidRPr="00127ADC" w:rsidRDefault="005F61EF" w:rsidP="00976F0D">
      <w:pPr>
        <w:spacing w:line="240" w:lineRule="auto"/>
        <w:contextualSpacing/>
        <w:jc w:val="both"/>
        <w:rPr>
          <w:rFonts w:ascii="Times New Roman" w:hAnsi="Times New Roman" w:cs="Times New Roman"/>
          <w:sz w:val="24"/>
          <w:szCs w:val="24"/>
        </w:rPr>
      </w:pPr>
    </w:p>
    <w:p w14:paraId="5005E06D" w14:textId="77777777" w:rsidR="004366A7" w:rsidRDefault="00C0112B"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 xml:space="preserve">Mainitud info on notaritele kättesaadav e-notari programmi vahendusel, mis on x-tee kaudu ühenduses Maa-ameti </w:t>
      </w:r>
      <w:r w:rsidR="00E67F3A" w:rsidRPr="00127ADC">
        <w:rPr>
          <w:rFonts w:ascii="Times New Roman" w:hAnsi="Times New Roman" w:cs="Times New Roman"/>
          <w:sz w:val="24"/>
          <w:szCs w:val="24"/>
        </w:rPr>
        <w:t>kitsenduse rakendusega</w:t>
      </w:r>
      <w:r w:rsidRPr="00127ADC">
        <w:rPr>
          <w:rFonts w:ascii="Times New Roman" w:hAnsi="Times New Roman" w:cs="Times New Roman"/>
          <w:sz w:val="24"/>
          <w:szCs w:val="24"/>
        </w:rPr>
        <w:t xml:space="preserve">. </w:t>
      </w:r>
      <w:proofErr w:type="spellStart"/>
      <w:r w:rsidRPr="00127ADC">
        <w:rPr>
          <w:rFonts w:ascii="Times New Roman" w:hAnsi="Times New Roman" w:cs="Times New Roman"/>
          <w:sz w:val="24"/>
          <w:szCs w:val="24"/>
        </w:rPr>
        <w:t>L</w:t>
      </w:r>
      <w:r w:rsidR="001610AD">
        <w:rPr>
          <w:rFonts w:ascii="Times New Roman" w:hAnsi="Times New Roman" w:cs="Times New Roman"/>
          <w:sz w:val="24"/>
          <w:szCs w:val="24"/>
        </w:rPr>
        <w:t>KSist</w:t>
      </w:r>
      <w:proofErr w:type="spellEnd"/>
      <w:r w:rsidRPr="00127ADC">
        <w:rPr>
          <w:rFonts w:ascii="Times New Roman" w:hAnsi="Times New Roman" w:cs="Times New Roman"/>
          <w:sz w:val="24"/>
          <w:szCs w:val="24"/>
        </w:rPr>
        <w:t xml:space="preserve"> tulevad piirangud edastatakse Maa-ametisse iga nädal ja need kantakse </w:t>
      </w:r>
      <w:r w:rsidR="005F61EF" w:rsidRPr="00127ADC">
        <w:rPr>
          <w:rFonts w:ascii="Times New Roman" w:hAnsi="Times New Roman" w:cs="Times New Roman"/>
          <w:sz w:val="24"/>
          <w:szCs w:val="24"/>
        </w:rPr>
        <w:t>ühe-kahe</w:t>
      </w:r>
      <w:r w:rsidRPr="00127ADC">
        <w:rPr>
          <w:rFonts w:ascii="Times New Roman" w:hAnsi="Times New Roman" w:cs="Times New Roman"/>
          <w:sz w:val="24"/>
          <w:szCs w:val="24"/>
        </w:rPr>
        <w:t xml:space="preserve"> tööpäeva jooksul kitsenduste kaardile.</w:t>
      </w:r>
      <w:r w:rsidR="003E5C5B" w:rsidRPr="00127ADC">
        <w:rPr>
          <w:rFonts w:ascii="Times New Roman" w:hAnsi="Times New Roman" w:cs="Times New Roman"/>
          <w:sz w:val="24"/>
          <w:szCs w:val="24"/>
        </w:rPr>
        <w:t xml:space="preserve"> </w:t>
      </w:r>
      <w:r w:rsidRPr="00127ADC">
        <w:rPr>
          <w:rFonts w:ascii="Times New Roman" w:hAnsi="Times New Roman" w:cs="Times New Roman"/>
          <w:sz w:val="24"/>
          <w:szCs w:val="24"/>
        </w:rPr>
        <w:t>Kuna ka kehtiva seaduse kohaselt tuleb teatud looduskaitsega seotud piirangud kindlaks teha ja asjakohasesse lepingusse märkida, siis ei muuda kahe kitsendusi põhjustava kategooria lisamine sellesse nimekirja juba toimivat praktikat.</w:t>
      </w:r>
    </w:p>
    <w:p w14:paraId="656F4764" w14:textId="4323514C" w:rsidR="00C0112B" w:rsidRPr="00127ADC" w:rsidRDefault="00AD19CF" w:rsidP="00976F0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Täiendavalt tuleb kokku leppida lahendus, kuidas info oleks kättesaadav ka kohtutäituritele ja pankrotihalduritele</w:t>
      </w:r>
      <w:r w:rsidR="004366A7">
        <w:rPr>
          <w:rFonts w:ascii="Times New Roman" w:hAnsi="Times New Roman" w:cs="Times New Roman"/>
          <w:sz w:val="24"/>
          <w:szCs w:val="24"/>
        </w:rPr>
        <w:t xml:space="preserve">, kuna seni on nemad info võtnud avalikest registritest, kus kõiki kitsendusi ei ole. Täiendava võimaluse loomise osas  käivad juba läbirääkimised </w:t>
      </w:r>
      <w:proofErr w:type="spellStart"/>
      <w:r w:rsidR="004366A7">
        <w:rPr>
          <w:rFonts w:ascii="Times New Roman" w:hAnsi="Times New Roman" w:cs="Times New Roman"/>
          <w:sz w:val="24"/>
          <w:szCs w:val="24"/>
        </w:rPr>
        <w:t>KeA</w:t>
      </w:r>
      <w:proofErr w:type="spellEnd"/>
      <w:r w:rsidR="004366A7">
        <w:rPr>
          <w:rFonts w:ascii="Times New Roman" w:hAnsi="Times New Roman" w:cs="Times New Roman"/>
          <w:sz w:val="24"/>
          <w:szCs w:val="24"/>
        </w:rPr>
        <w:t>, Keskkonnaagentuuri ja Kohtutäiturite ja Pankrotihaldurite Koja vahe</w:t>
      </w:r>
    </w:p>
    <w:p w14:paraId="2B677EAE" w14:textId="77777777" w:rsidR="00587BA8" w:rsidRPr="00127ADC" w:rsidRDefault="00587BA8" w:rsidP="00976F0D">
      <w:pPr>
        <w:spacing w:after="0" w:line="240" w:lineRule="auto"/>
        <w:contextualSpacing/>
        <w:jc w:val="both"/>
        <w:rPr>
          <w:rFonts w:ascii="Times New Roman" w:hAnsi="Times New Roman" w:cs="Times New Roman"/>
          <w:sz w:val="24"/>
          <w:szCs w:val="24"/>
        </w:rPr>
      </w:pPr>
    </w:p>
    <w:p w14:paraId="2DE038CF" w14:textId="4999FC2B" w:rsidR="006C38B1" w:rsidRDefault="001610AD" w:rsidP="00976F0D">
      <w:pPr>
        <w:spacing w:after="0" w:line="240" w:lineRule="auto"/>
        <w:contextualSpacing/>
        <w:jc w:val="both"/>
        <w:rPr>
          <w:rFonts w:ascii="Times New Roman" w:hAnsi="Times New Roman" w:cs="Times New Roman"/>
          <w:iCs/>
          <w:sz w:val="24"/>
          <w:szCs w:val="24"/>
        </w:rPr>
      </w:pPr>
      <w:commentRangeStart w:id="16"/>
      <w:r>
        <w:rPr>
          <w:rFonts w:ascii="Times New Roman" w:hAnsi="Times New Roman" w:cs="Times New Roman"/>
          <w:b/>
          <w:bCs/>
          <w:sz w:val="24"/>
          <w:szCs w:val="24"/>
        </w:rPr>
        <w:t>P</w:t>
      </w:r>
      <w:r w:rsidR="006C38B1" w:rsidRPr="00127ADC">
        <w:rPr>
          <w:rFonts w:ascii="Times New Roman" w:hAnsi="Times New Roman" w:cs="Times New Roman"/>
          <w:b/>
          <w:bCs/>
          <w:sz w:val="24"/>
          <w:szCs w:val="24"/>
        </w:rPr>
        <w:t>unkti</w:t>
      </w:r>
      <w:r w:rsidR="003D5F71" w:rsidRPr="00127ADC">
        <w:rPr>
          <w:rFonts w:ascii="Times New Roman" w:hAnsi="Times New Roman" w:cs="Times New Roman"/>
          <w:b/>
          <w:bCs/>
          <w:sz w:val="24"/>
          <w:szCs w:val="24"/>
        </w:rPr>
        <w:t xml:space="preserve">dega </w:t>
      </w:r>
      <w:r w:rsidR="00DE5715">
        <w:rPr>
          <w:rFonts w:ascii="Times New Roman" w:hAnsi="Times New Roman" w:cs="Times New Roman"/>
          <w:b/>
          <w:bCs/>
          <w:sz w:val="24"/>
          <w:szCs w:val="24"/>
        </w:rPr>
        <w:t>14</w:t>
      </w:r>
      <w:r w:rsidR="003D5F71" w:rsidRPr="00127ADC">
        <w:rPr>
          <w:rFonts w:ascii="Times New Roman" w:hAnsi="Times New Roman" w:cs="Times New Roman"/>
          <w:b/>
          <w:bCs/>
          <w:sz w:val="24"/>
          <w:szCs w:val="24"/>
        </w:rPr>
        <w:t xml:space="preserve"> ja </w:t>
      </w:r>
      <w:r w:rsidR="00DE5715">
        <w:rPr>
          <w:rFonts w:ascii="Times New Roman" w:hAnsi="Times New Roman" w:cs="Times New Roman"/>
          <w:b/>
          <w:bCs/>
          <w:sz w:val="24"/>
          <w:szCs w:val="24"/>
        </w:rPr>
        <w:t>15</w:t>
      </w:r>
      <w:r w:rsidR="00302E25" w:rsidRPr="00127ADC">
        <w:rPr>
          <w:rFonts w:ascii="Times New Roman" w:hAnsi="Times New Roman" w:cs="Times New Roman"/>
          <w:b/>
          <w:bCs/>
          <w:sz w:val="24"/>
          <w:szCs w:val="24"/>
        </w:rPr>
        <w:t xml:space="preserve"> </w:t>
      </w:r>
      <w:r w:rsidR="006C38B1" w:rsidRPr="00127ADC">
        <w:rPr>
          <w:rFonts w:ascii="Times New Roman" w:hAnsi="Times New Roman" w:cs="Times New Roman"/>
          <w:bCs/>
          <w:sz w:val="24"/>
          <w:szCs w:val="24"/>
        </w:rPr>
        <w:t xml:space="preserve">täiendatakse </w:t>
      </w:r>
      <w:r w:rsidRPr="00127ADC">
        <w:rPr>
          <w:rFonts w:ascii="Times New Roman" w:hAnsi="Times New Roman" w:cs="Times New Roman"/>
          <w:sz w:val="24"/>
          <w:szCs w:val="24"/>
        </w:rPr>
        <w:t>§</w:t>
      </w:r>
      <w:r w:rsidR="006C38B1" w:rsidRPr="00127ADC">
        <w:rPr>
          <w:rFonts w:ascii="Times New Roman" w:hAnsi="Times New Roman" w:cs="Times New Roman"/>
          <w:bCs/>
          <w:sz w:val="24"/>
          <w:szCs w:val="24"/>
        </w:rPr>
        <w:t xml:space="preserve"> 17 lõikeid 3, 8 ja 9 ning lisatakse kavad, millega lisaks kaitsekorralduskavale määratakse</w:t>
      </w:r>
      <w:r w:rsidR="006C38B1" w:rsidRPr="00127ADC">
        <w:rPr>
          <w:rFonts w:ascii="Times New Roman" w:hAnsi="Times New Roman" w:cs="Times New Roman"/>
          <w:b/>
          <w:bCs/>
          <w:sz w:val="24"/>
          <w:szCs w:val="24"/>
        </w:rPr>
        <w:t xml:space="preserve"> </w:t>
      </w:r>
      <w:r w:rsidR="006C38B1" w:rsidRPr="00127ADC">
        <w:rPr>
          <w:rFonts w:ascii="Times New Roman" w:hAnsi="Times New Roman" w:cs="Times New Roman"/>
          <w:color w:val="202020"/>
          <w:sz w:val="24"/>
          <w:szCs w:val="24"/>
          <w:shd w:val="clear" w:color="auto" w:fill="FFFFFF"/>
        </w:rPr>
        <w:t xml:space="preserve">loodusliku metsa- ja sookoosluse taastamiseks vajalikud tegevused. </w:t>
      </w:r>
      <w:r w:rsidR="00793431">
        <w:rPr>
          <w:rFonts w:ascii="Times New Roman" w:hAnsi="Times New Roman" w:cs="Times New Roman"/>
          <w:color w:val="202020"/>
          <w:sz w:val="24"/>
          <w:szCs w:val="24"/>
          <w:shd w:val="clear" w:color="auto" w:fill="FFFFFF"/>
        </w:rPr>
        <w:t>Samuti täiendatakse vajalike tööde aluseks olevat õigusaktide loetelu liigi ja elupaiga tegevuskavaga</w:t>
      </w:r>
      <w:r w:rsidR="00EA5D51">
        <w:rPr>
          <w:rFonts w:ascii="Times New Roman" w:hAnsi="Times New Roman" w:cs="Times New Roman"/>
          <w:color w:val="202020"/>
          <w:sz w:val="24"/>
          <w:szCs w:val="24"/>
          <w:shd w:val="clear" w:color="auto" w:fill="FFFFFF"/>
        </w:rPr>
        <w:t xml:space="preserve"> juhuks, kui kinnisasja omanik ise vajalikku tööd teha ei soovi ja tööd korraldab </w:t>
      </w:r>
      <w:r w:rsidR="00793431">
        <w:rPr>
          <w:rFonts w:ascii="Times New Roman" w:hAnsi="Times New Roman" w:cs="Times New Roman"/>
          <w:color w:val="202020"/>
          <w:sz w:val="24"/>
          <w:szCs w:val="24"/>
          <w:shd w:val="clear" w:color="auto" w:fill="FFFFFF"/>
        </w:rPr>
        <w:t>Keskkonnaamet.</w:t>
      </w:r>
      <w:r w:rsidR="00285E23">
        <w:rPr>
          <w:rFonts w:ascii="Times New Roman" w:hAnsi="Times New Roman" w:cs="Times New Roman"/>
          <w:color w:val="202020"/>
          <w:sz w:val="24"/>
          <w:szCs w:val="24"/>
          <w:shd w:val="clear" w:color="auto" w:fill="FFFFFF"/>
        </w:rPr>
        <w:t xml:space="preserve"> </w:t>
      </w:r>
      <w:r w:rsidR="006C38B1" w:rsidRPr="00127ADC">
        <w:rPr>
          <w:rFonts w:ascii="Times New Roman" w:hAnsi="Times New Roman" w:cs="Times New Roman"/>
          <w:color w:val="202020"/>
          <w:sz w:val="24"/>
          <w:szCs w:val="24"/>
          <w:shd w:val="clear" w:color="auto" w:fill="FFFFFF"/>
        </w:rPr>
        <w:t xml:space="preserve">Muudatus on seotud </w:t>
      </w:r>
      <w:r>
        <w:rPr>
          <w:rFonts w:ascii="Times New Roman" w:hAnsi="Times New Roman" w:cs="Times New Roman"/>
          <w:color w:val="202020"/>
          <w:sz w:val="24"/>
          <w:szCs w:val="24"/>
          <w:shd w:val="clear" w:color="auto" w:fill="FFFFFF"/>
        </w:rPr>
        <w:t>k</w:t>
      </w:r>
      <w:r w:rsidR="006C38B1" w:rsidRPr="00127ADC">
        <w:rPr>
          <w:rFonts w:ascii="Times New Roman" w:eastAsia="Times New Roman" w:hAnsi="Times New Roman" w:cs="Times New Roman"/>
          <w:sz w:val="24"/>
          <w:szCs w:val="24"/>
        </w:rPr>
        <w:t>omisjon</w:t>
      </w:r>
      <w:r w:rsidR="000771C7" w:rsidRPr="00127ADC">
        <w:rPr>
          <w:rFonts w:ascii="Times New Roman" w:eastAsia="Times New Roman" w:hAnsi="Times New Roman" w:cs="Times New Roman"/>
          <w:sz w:val="24"/>
          <w:szCs w:val="24"/>
        </w:rPr>
        <w:t>i</w:t>
      </w:r>
      <w:r w:rsidR="006C38B1" w:rsidRPr="00127ADC">
        <w:rPr>
          <w:rFonts w:ascii="Times New Roman" w:eastAsia="Times New Roman" w:hAnsi="Times New Roman" w:cs="Times New Roman"/>
          <w:sz w:val="24"/>
          <w:szCs w:val="24"/>
        </w:rPr>
        <w:t xml:space="preserve"> </w:t>
      </w:r>
      <w:r w:rsidR="000771C7" w:rsidRPr="00127ADC">
        <w:rPr>
          <w:rFonts w:ascii="Times New Roman" w:eastAsia="Times New Roman" w:hAnsi="Times New Roman" w:cs="Times New Roman"/>
          <w:sz w:val="24"/>
          <w:szCs w:val="24"/>
        </w:rPr>
        <w:t xml:space="preserve">algatatud </w:t>
      </w:r>
      <w:r w:rsidR="006C38B1" w:rsidRPr="00127ADC">
        <w:rPr>
          <w:rFonts w:ascii="Times New Roman" w:eastAsia="Times New Roman" w:hAnsi="Times New Roman" w:cs="Times New Roman"/>
          <w:sz w:val="24"/>
          <w:szCs w:val="24"/>
        </w:rPr>
        <w:t>rikkumis</w:t>
      </w:r>
      <w:r w:rsidR="000771C7" w:rsidRPr="00127ADC">
        <w:rPr>
          <w:rFonts w:ascii="Times New Roman" w:eastAsia="Times New Roman" w:hAnsi="Times New Roman" w:cs="Times New Roman"/>
          <w:sz w:val="24"/>
          <w:szCs w:val="24"/>
        </w:rPr>
        <w:t xml:space="preserve">menetlusega </w:t>
      </w:r>
      <w:r w:rsidR="006C38B1" w:rsidRPr="00127ADC">
        <w:rPr>
          <w:rFonts w:ascii="Times New Roman" w:eastAsia="Times New Roman" w:hAnsi="Times New Roman" w:cs="Times New Roman"/>
          <w:sz w:val="24"/>
          <w:szCs w:val="24"/>
        </w:rPr>
        <w:t>nr 2022/2002, mi</w:t>
      </w:r>
      <w:r w:rsidR="000771C7" w:rsidRPr="00127ADC">
        <w:rPr>
          <w:rFonts w:ascii="Times New Roman" w:eastAsia="Times New Roman" w:hAnsi="Times New Roman" w:cs="Times New Roman"/>
          <w:sz w:val="24"/>
          <w:szCs w:val="24"/>
        </w:rPr>
        <w:t xml:space="preserve">lles heidetakse ette, et </w:t>
      </w:r>
      <w:r w:rsidR="006C38B1" w:rsidRPr="00127ADC">
        <w:rPr>
          <w:rFonts w:ascii="Times New Roman" w:eastAsia="Times New Roman" w:hAnsi="Times New Roman" w:cs="Times New Roman"/>
          <w:sz w:val="24"/>
          <w:szCs w:val="24"/>
        </w:rPr>
        <w:t xml:space="preserve">Eesti ei ole täitnud </w:t>
      </w:r>
      <w:r w:rsidR="00A95DF7" w:rsidRPr="00127ADC">
        <w:rPr>
          <w:rFonts w:ascii="Times New Roman" w:eastAsia="Times New Roman" w:hAnsi="Times New Roman" w:cs="Times New Roman"/>
          <w:sz w:val="24"/>
          <w:szCs w:val="24"/>
        </w:rPr>
        <w:t xml:space="preserve">kõiki </w:t>
      </w:r>
      <w:r w:rsidR="006C38B1" w:rsidRPr="00127ADC">
        <w:rPr>
          <w:rFonts w:ascii="Times New Roman" w:eastAsia="Times New Roman" w:hAnsi="Times New Roman" w:cs="Times New Roman"/>
          <w:sz w:val="24"/>
          <w:szCs w:val="24"/>
        </w:rPr>
        <w:t>elupaikade artikli 4 l</w:t>
      </w:r>
      <w:r w:rsidR="006C38B1" w:rsidRPr="00127ADC">
        <w:rPr>
          <w:rFonts w:ascii="Times New Roman" w:eastAsia="Lucida Sans Unicode" w:hAnsi="Times New Roman" w:cs="Times New Roman"/>
          <w:sz w:val="24"/>
          <w:szCs w:val="24"/>
        </w:rPr>
        <w:t>õ</w:t>
      </w:r>
      <w:r w:rsidR="006C38B1" w:rsidRPr="00127ADC">
        <w:rPr>
          <w:rFonts w:ascii="Times New Roman" w:eastAsia="Times New Roman" w:hAnsi="Times New Roman" w:cs="Times New Roman"/>
          <w:sz w:val="24"/>
          <w:szCs w:val="24"/>
        </w:rPr>
        <w:t xml:space="preserve">ikest 4 ja artiklist 6 tulenevaid </w:t>
      </w:r>
      <w:r w:rsidR="000771C7" w:rsidRPr="00127ADC">
        <w:rPr>
          <w:rFonts w:ascii="Times New Roman" w:eastAsia="Times New Roman" w:hAnsi="Times New Roman" w:cs="Times New Roman"/>
          <w:sz w:val="24"/>
          <w:szCs w:val="24"/>
        </w:rPr>
        <w:t>kohustusi, s</w:t>
      </w:r>
      <w:r w:rsidR="00F7658E">
        <w:rPr>
          <w:rFonts w:ascii="Times New Roman" w:eastAsia="Times New Roman" w:hAnsi="Times New Roman" w:cs="Times New Roman"/>
          <w:sz w:val="24"/>
          <w:szCs w:val="24"/>
        </w:rPr>
        <w:t>h</w:t>
      </w:r>
      <w:r w:rsidR="000771C7" w:rsidRPr="00127ADC">
        <w:rPr>
          <w:rFonts w:ascii="Times New Roman" w:eastAsia="Times New Roman" w:hAnsi="Times New Roman" w:cs="Times New Roman"/>
          <w:sz w:val="24"/>
          <w:szCs w:val="24"/>
        </w:rPr>
        <w:t xml:space="preserve"> ei ole </w:t>
      </w:r>
      <w:r w:rsidR="000771C7" w:rsidRPr="00127ADC">
        <w:rPr>
          <w:rFonts w:ascii="Times New Roman" w:hAnsi="Times New Roman" w:cs="Times New Roman"/>
          <w:iCs/>
          <w:sz w:val="24"/>
          <w:szCs w:val="24"/>
        </w:rPr>
        <w:t>kaitsekorralduskavad (ja neis esitatud meetmed)</w:t>
      </w:r>
      <w:r>
        <w:rPr>
          <w:rFonts w:ascii="Times New Roman" w:hAnsi="Times New Roman" w:cs="Times New Roman"/>
          <w:iCs/>
          <w:sz w:val="24"/>
          <w:szCs w:val="24"/>
        </w:rPr>
        <w:t>,</w:t>
      </w:r>
      <w:r w:rsidR="00793431">
        <w:rPr>
          <w:rFonts w:ascii="Times New Roman" w:hAnsi="Times New Roman" w:cs="Times New Roman"/>
          <w:iCs/>
          <w:sz w:val="24"/>
          <w:szCs w:val="24"/>
        </w:rPr>
        <w:t xml:space="preserve"> liigi ning elupaiga tegevuskavad</w:t>
      </w:r>
      <w:r w:rsidR="000771C7" w:rsidRPr="00127ADC">
        <w:rPr>
          <w:rFonts w:ascii="Times New Roman" w:hAnsi="Times New Roman" w:cs="Times New Roman"/>
          <w:iCs/>
          <w:sz w:val="24"/>
          <w:szCs w:val="24"/>
        </w:rPr>
        <w:t xml:space="preserve"> õiguslikult siduvad kolmandatele isikutele</w:t>
      </w:r>
      <w:r w:rsidR="00A95DF7" w:rsidRPr="00127ADC">
        <w:rPr>
          <w:rFonts w:ascii="Times New Roman" w:hAnsi="Times New Roman" w:cs="Times New Roman"/>
          <w:iCs/>
          <w:sz w:val="24"/>
          <w:szCs w:val="24"/>
        </w:rPr>
        <w:t xml:space="preserve">, vaid </w:t>
      </w:r>
      <w:r w:rsidR="00F7658E">
        <w:rPr>
          <w:rFonts w:ascii="Times New Roman" w:hAnsi="Times New Roman" w:cs="Times New Roman"/>
          <w:iCs/>
          <w:sz w:val="24"/>
          <w:szCs w:val="24"/>
        </w:rPr>
        <w:t xml:space="preserve">on </w:t>
      </w:r>
      <w:r w:rsidR="000771C7" w:rsidRPr="00127ADC">
        <w:rPr>
          <w:rFonts w:ascii="Times New Roman" w:hAnsi="Times New Roman" w:cs="Times New Roman"/>
          <w:iCs/>
          <w:sz w:val="24"/>
          <w:szCs w:val="24"/>
        </w:rPr>
        <w:t>üksnes ametiasutustele</w:t>
      </w:r>
      <w:r w:rsidR="00A95DF7" w:rsidRPr="00127ADC">
        <w:rPr>
          <w:rFonts w:ascii="Times New Roman" w:hAnsi="Times New Roman" w:cs="Times New Roman"/>
          <w:iCs/>
          <w:sz w:val="24"/>
          <w:szCs w:val="24"/>
        </w:rPr>
        <w:t>.</w:t>
      </w:r>
      <w:commentRangeEnd w:id="16"/>
      <w:r w:rsidR="00C61168">
        <w:rPr>
          <w:rStyle w:val="Kommentaariviide"/>
        </w:rPr>
        <w:commentReference w:id="16"/>
      </w:r>
    </w:p>
    <w:p w14:paraId="3B0ECC86" w14:textId="77777777" w:rsidR="001D1D91" w:rsidRDefault="001D1D91" w:rsidP="00976F0D">
      <w:pPr>
        <w:spacing w:after="0" w:line="240" w:lineRule="auto"/>
        <w:contextualSpacing/>
        <w:jc w:val="both"/>
        <w:rPr>
          <w:rFonts w:ascii="Times New Roman" w:hAnsi="Times New Roman" w:cs="Times New Roman"/>
          <w:iCs/>
          <w:sz w:val="24"/>
          <w:szCs w:val="24"/>
        </w:rPr>
      </w:pPr>
    </w:p>
    <w:p w14:paraId="19BEC074" w14:textId="336BD874" w:rsidR="001D1D91" w:rsidRDefault="001D1D91" w:rsidP="001D1D91">
      <w:pPr>
        <w:spacing w:after="0" w:line="240" w:lineRule="auto"/>
        <w:contextualSpacing/>
        <w:jc w:val="both"/>
        <w:rPr>
          <w:rFonts w:ascii="Times New Roman" w:hAnsi="Times New Roman" w:cs="Times New Roman"/>
          <w:sz w:val="24"/>
          <w:szCs w:val="24"/>
        </w:rPr>
      </w:pPr>
      <w:r w:rsidRPr="001D1D91">
        <w:rPr>
          <w:rFonts w:ascii="Times New Roman" w:hAnsi="Times New Roman" w:cs="Times New Roman"/>
          <w:b/>
          <w:bCs/>
          <w:iCs/>
          <w:sz w:val="24"/>
          <w:szCs w:val="24"/>
        </w:rPr>
        <w:t xml:space="preserve">Punktiga </w:t>
      </w:r>
      <w:r w:rsidR="00DE5715">
        <w:rPr>
          <w:rFonts w:ascii="Times New Roman" w:hAnsi="Times New Roman" w:cs="Times New Roman"/>
          <w:b/>
          <w:bCs/>
          <w:iCs/>
          <w:sz w:val="24"/>
          <w:szCs w:val="24"/>
        </w:rPr>
        <w:t>17</w:t>
      </w:r>
      <w:r>
        <w:rPr>
          <w:rFonts w:ascii="Times New Roman" w:hAnsi="Times New Roman" w:cs="Times New Roman"/>
          <w:iCs/>
          <w:sz w:val="24"/>
          <w:szCs w:val="24"/>
        </w:rPr>
        <w:t xml:space="preserve"> </w:t>
      </w:r>
      <w:r>
        <w:rPr>
          <w:rFonts w:ascii="Times New Roman" w:hAnsi="Times New Roman" w:cs="Times New Roman"/>
          <w:sz w:val="24"/>
          <w:szCs w:val="24"/>
        </w:rPr>
        <w:t xml:space="preserve">lisatakse erisus, et riik üldjuhul ei omanda kinnisasja, mille sihtotstarbelist kasutamist ala kaitsekord </w:t>
      </w:r>
      <w:r w:rsidR="00B62158">
        <w:rPr>
          <w:rFonts w:ascii="Times New Roman" w:hAnsi="Times New Roman" w:cs="Times New Roman"/>
          <w:sz w:val="24"/>
          <w:szCs w:val="24"/>
        </w:rPr>
        <w:t xml:space="preserve">küll </w:t>
      </w:r>
      <w:r>
        <w:rPr>
          <w:rFonts w:ascii="Times New Roman" w:hAnsi="Times New Roman" w:cs="Times New Roman"/>
          <w:sz w:val="24"/>
          <w:szCs w:val="24"/>
        </w:rPr>
        <w:t xml:space="preserve">oluliselt piirab, kuid mille puhul oli </w:t>
      </w:r>
      <w:r w:rsidR="00E31583">
        <w:rPr>
          <w:rFonts w:ascii="Times New Roman" w:hAnsi="Times New Roman" w:cs="Times New Roman"/>
          <w:sz w:val="24"/>
          <w:szCs w:val="24"/>
        </w:rPr>
        <w:t xml:space="preserve">isikule </w:t>
      </w:r>
      <w:r>
        <w:rPr>
          <w:rFonts w:ascii="Times New Roman" w:hAnsi="Times New Roman" w:cs="Times New Roman"/>
          <w:sz w:val="24"/>
          <w:szCs w:val="24"/>
        </w:rPr>
        <w:t xml:space="preserve">juba omandamise hetkel teada, et see kavandatakse looduskaitse alla võtta. </w:t>
      </w:r>
    </w:p>
    <w:p w14:paraId="38E566DA" w14:textId="560F05D7" w:rsidR="001D1D91" w:rsidRDefault="001D1D91" w:rsidP="001D1D9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Looduskaitseseaduse § 20 lõike 1 järgi k</w:t>
      </w:r>
      <w:r w:rsidRPr="003B4420">
        <w:rPr>
          <w:rFonts w:ascii="Times New Roman" w:hAnsi="Times New Roman" w:cs="Times New Roman"/>
          <w:sz w:val="24"/>
          <w:szCs w:val="24"/>
        </w:rPr>
        <w:t>aitstavat looduse üksikobjekti sisaldava või kogu ulatuses kaitsealal, hoiualal või püsielupaigas asuva kinnisasja, mille sihtotstarbelist kasutamist ala kaitsekord oluliselt piirab, omandab riik kokkuleppel kinnisasja omanikuga kinnisasja väärtusele vastava tasu eest.</w:t>
      </w:r>
      <w:r>
        <w:rPr>
          <w:rFonts w:ascii="Times New Roman" w:hAnsi="Times New Roman" w:cs="Times New Roman"/>
          <w:sz w:val="24"/>
          <w:szCs w:val="24"/>
        </w:rPr>
        <w:t xml:space="preserve"> Erandid on sätestatud looduskaitseseaduse § 20</w:t>
      </w:r>
      <w:r w:rsidRPr="00F367D4">
        <w:rPr>
          <w:rFonts w:ascii="Times New Roman" w:hAnsi="Times New Roman" w:cs="Times New Roman"/>
          <w:sz w:val="24"/>
          <w:szCs w:val="24"/>
        </w:rPr>
        <w:t xml:space="preserve"> lõike</w:t>
      </w:r>
      <w:r>
        <w:rPr>
          <w:rFonts w:ascii="Times New Roman" w:hAnsi="Times New Roman" w:cs="Times New Roman"/>
          <w:sz w:val="24"/>
          <w:szCs w:val="24"/>
        </w:rPr>
        <w:t>s 1</w:t>
      </w:r>
      <w:r w:rsidRPr="00F367D4">
        <w:rPr>
          <w:rFonts w:ascii="Times New Roman" w:hAnsi="Times New Roman" w:cs="Times New Roman"/>
          <w:sz w:val="24"/>
          <w:szCs w:val="24"/>
          <w:vertAlign w:val="superscript"/>
        </w:rPr>
        <w:t>1</w:t>
      </w:r>
      <w:r>
        <w:rPr>
          <w:rFonts w:ascii="Times New Roman" w:hAnsi="Times New Roman" w:cs="Times New Roman"/>
          <w:sz w:val="24"/>
          <w:szCs w:val="24"/>
        </w:rPr>
        <w:t xml:space="preserve">. Üheks omandamist mittelubavaks tingimuseks on, kui isik on teadlikult omandanud kaitse all oleva kinnisasja ja seega piirangutega saanud arvestada. Sama lõiget täiendatakse, lisades, et kui </w:t>
      </w:r>
      <w:r w:rsidRPr="0007739F">
        <w:rPr>
          <w:rFonts w:ascii="Times New Roman" w:hAnsi="Times New Roman" w:cs="Times New Roman"/>
          <w:sz w:val="24"/>
          <w:szCs w:val="24"/>
        </w:rPr>
        <w:t>isik teadlikult o</w:t>
      </w:r>
      <w:r>
        <w:rPr>
          <w:rFonts w:ascii="Times New Roman" w:hAnsi="Times New Roman" w:cs="Times New Roman"/>
          <w:sz w:val="24"/>
          <w:szCs w:val="24"/>
        </w:rPr>
        <w:t>mandab</w:t>
      </w:r>
      <w:r w:rsidRPr="0007739F">
        <w:rPr>
          <w:rFonts w:ascii="Times New Roman" w:hAnsi="Times New Roman" w:cs="Times New Roman"/>
          <w:sz w:val="24"/>
          <w:szCs w:val="24"/>
        </w:rPr>
        <w:t xml:space="preserve"> projekteeritava</w:t>
      </w:r>
      <w:r w:rsidR="0002388D">
        <w:rPr>
          <w:rFonts w:ascii="Times New Roman" w:hAnsi="Times New Roman" w:cs="Times New Roman"/>
          <w:sz w:val="24"/>
          <w:szCs w:val="24"/>
        </w:rPr>
        <w:t>l</w:t>
      </w:r>
      <w:r w:rsidRPr="0007739F">
        <w:rPr>
          <w:rFonts w:ascii="Times New Roman" w:hAnsi="Times New Roman" w:cs="Times New Roman"/>
          <w:sz w:val="24"/>
          <w:szCs w:val="24"/>
        </w:rPr>
        <w:t xml:space="preserve"> looduskaitsealuse</w:t>
      </w:r>
      <w:r w:rsidR="0002388D">
        <w:rPr>
          <w:rFonts w:ascii="Times New Roman" w:hAnsi="Times New Roman" w:cs="Times New Roman"/>
          <w:sz w:val="24"/>
          <w:szCs w:val="24"/>
        </w:rPr>
        <w:t>l</w:t>
      </w:r>
      <w:r w:rsidRPr="0007739F">
        <w:rPr>
          <w:rFonts w:ascii="Times New Roman" w:hAnsi="Times New Roman" w:cs="Times New Roman"/>
          <w:sz w:val="24"/>
          <w:szCs w:val="24"/>
        </w:rPr>
        <w:t xml:space="preserve"> objekti</w:t>
      </w:r>
      <w:r w:rsidR="0002388D">
        <w:rPr>
          <w:rFonts w:ascii="Times New Roman" w:hAnsi="Times New Roman" w:cs="Times New Roman"/>
          <w:sz w:val="24"/>
          <w:szCs w:val="24"/>
        </w:rPr>
        <w:t>l</w:t>
      </w:r>
      <w:r w:rsidR="00E31583">
        <w:rPr>
          <w:rFonts w:ascii="Times New Roman" w:hAnsi="Times New Roman" w:cs="Times New Roman"/>
          <w:sz w:val="24"/>
          <w:szCs w:val="24"/>
        </w:rPr>
        <w:t xml:space="preserve"> asuva kinnisasja</w:t>
      </w:r>
      <w:r w:rsidRPr="0007739F">
        <w:rPr>
          <w:rFonts w:ascii="Times New Roman" w:hAnsi="Times New Roman" w:cs="Times New Roman"/>
          <w:sz w:val="24"/>
          <w:szCs w:val="24"/>
        </w:rPr>
        <w:t xml:space="preserve">, siis </w:t>
      </w:r>
      <w:r>
        <w:rPr>
          <w:rFonts w:ascii="Times New Roman" w:hAnsi="Times New Roman" w:cs="Times New Roman"/>
          <w:sz w:val="24"/>
          <w:szCs w:val="24"/>
        </w:rPr>
        <w:t xml:space="preserve">hiljem </w:t>
      </w:r>
      <w:r w:rsidRPr="0007739F">
        <w:rPr>
          <w:rFonts w:ascii="Times New Roman" w:hAnsi="Times New Roman" w:cs="Times New Roman"/>
          <w:sz w:val="24"/>
          <w:szCs w:val="24"/>
        </w:rPr>
        <w:t xml:space="preserve">kaitse alla võtmise järel riik üldjuhul ei omanda </w:t>
      </w:r>
      <w:r>
        <w:rPr>
          <w:rFonts w:ascii="Times New Roman" w:hAnsi="Times New Roman" w:cs="Times New Roman"/>
          <w:sz w:val="24"/>
          <w:szCs w:val="24"/>
        </w:rPr>
        <w:t>ka sellist</w:t>
      </w:r>
      <w:r w:rsidRPr="0007739F">
        <w:rPr>
          <w:rFonts w:ascii="Times New Roman" w:hAnsi="Times New Roman" w:cs="Times New Roman"/>
          <w:sz w:val="24"/>
          <w:szCs w:val="24"/>
        </w:rPr>
        <w:t xml:space="preserve"> kinnisasja</w:t>
      </w:r>
      <w:r>
        <w:rPr>
          <w:rFonts w:ascii="Times New Roman" w:hAnsi="Times New Roman" w:cs="Times New Roman"/>
          <w:sz w:val="24"/>
          <w:szCs w:val="24"/>
        </w:rPr>
        <w:t>, sest isik sai sarnaselt kaitse all oleva kinnisasjaga  võimalike hilisemate piirangutega arvestada ja ei ole põhjendatud seda talle hiljem hüvitada. Erandiks on vaid olukord, kui kaitse alla võtmisel kehtestatakse omandamise hetkel kavandatud (projekteeritavast) kaitserežiimist rangem kaitsekord.</w:t>
      </w:r>
    </w:p>
    <w:p w14:paraId="1401D964" w14:textId="77777777" w:rsidR="00435E84" w:rsidRPr="006C64FF" w:rsidRDefault="00435E84" w:rsidP="00435E84">
      <w:pPr>
        <w:spacing w:after="0" w:line="240" w:lineRule="auto"/>
        <w:contextualSpacing/>
        <w:jc w:val="both"/>
        <w:rPr>
          <w:rFonts w:ascii="Times New Roman" w:hAnsi="Times New Roman" w:cs="Times New Roman"/>
          <w:i/>
          <w:iCs/>
          <w:sz w:val="24"/>
          <w:szCs w:val="24"/>
        </w:rPr>
      </w:pPr>
      <w:r w:rsidRPr="00435E84">
        <w:rPr>
          <w:rFonts w:ascii="Times New Roman" w:hAnsi="Times New Roman" w:cs="Times New Roman"/>
          <w:sz w:val="24"/>
          <w:szCs w:val="24"/>
        </w:rPr>
        <w:t>Seega kui avalik huvi ala kaitse alla võtta on isikule teada ja kui ala otsustatakse looduskaitse alla siiski mitte võtta, siis ei mõjuta see isiku subjektiivseid õigusi negatiivselt, vaid pigem on see isikule soodne, kuna piiranguid ei tulegi. Kaitse alla võtmise menetlus on aeganõudev ja üldjuhul avalik. Erandiks on I ja II kaitsekategooria püsielupaikade moodustamine, aga sel juhul on maaomanik, kelle maale püsielupaika kavandatakse, kaasatud. Seega on võimalik isikutel teda puudutavatest kavandatavatest looduskaitselistest piirangutest eelnevalt teada saada ja oma otsuseid kujundada. Eesmärk on vältida, et isikud kinnisasju omandaksidki just eesmärgiga need hiljem riigile võõrandada. Riigi rahalised võimalused on piiratud ja seda tuleb eesmärgipäraselt kulutada, nii on võimalik just nendel isikutel omandamist taotleda, kellel puudub võimalus omandamisel piirangutega arvestada. Seda, et neid piiranguid ei ole riigil kohustus hüvitada, milles isik saab otsuseid tehes arvestada, on selgitanud ka Riigikohus. Riigikohus on põhiseaduslikkuse järelevalve asja otsuses 5-21-3 punktis 42 selgitanud, et</w:t>
      </w:r>
      <w:r w:rsidRPr="006C64FF">
        <w:rPr>
          <w:rFonts w:ascii="Times New Roman" w:hAnsi="Times New Roman" w:cs="Times New Roman"/>
          <w:i/>
          <w:iCs/>
          <w:sz w:val="24"/>
          <w:szCs w:val="24"/>
        </w:rPr>
        <w:t xml:space="preserve"> kinnisasja omandamisel teadis kaebaja võõrandamistehingus sisaldunud info </w:t>
      </w:r>
      <w:r w:rsidRPr="006C64FF">
        <w:rPr>
          <w:rFonts w:ascii="Times New Roman" w:hAnsi="Times New Roman" w:cs="Times New Roman"/>
          <w:i/>
          <w:iCs/>
          <w:sz w:val="24"/>
          <w:szCs w:val="24"/>
        </w:rPr>
        <w:lastRenderedPageBreak/>
        <w:t xml:space="preserve">alusel, et kinnisasi paikneb osaliselt püsielupaiga sihtkaitsevööndis ja et piirangute ulatus võib muutuda (kinnisasjale projekteeritakse väike-konnakotka püsielupaika). Kaebaja pidi arvestama võimalusega, et looduskaitselised piirangud ei pruugi võimaldada kinnistul metsa raiuda ja et need võivad ettenähtavas tulevikus laieneda või muutuda rangemaks, kuid otsustas sellele vaatamata kinnisasja omandada. Riigikohus märkis, et neid asjaolusid arvestades ei saanud kaebajal tekkida põhiseadusest tulenevat õigust hüvitisele (sama otsuse p 43). </w:t>
      </w:r>
    </w:p>
    <w:p w14:paraId="25FD9A9C" w14:textId="685935B6" w:rsidR="00435E84" w:rsidRPr="00435E84" w:rsidRDefault="00435E84" w:rsidP="00435E84">
      <w:pPr>
        <w:spacing w:after="0" w:line="240" w:lineRule="auto"/>
        <w:contextualSpacing/>
        <w:jc w:val="both"/>
        <w:rPr>
          <w:rFonts w:ascii="Times New Roman" w:hAnsi="Times New Roman" w:cs="Times New Roman"/>
          <w:sz w:val="24"/>
          <w:szCs w:val="24"/>
        </w:rPr>
      </w:pPr>
      <w:r w:rsidRPr="00435E84">
        <w:rPr>
          <w:rFonts w:ascii="Times New Roman" w:hAnsi="Times New Roman" w:cs="Times New Roman"/>
          <w:sz w:val="24"/>
          <w:szCs w:val="24"/>
        </w:rPr>
        <w:t xml:space="preserve">Info, et ala planeeritakse kaitse alla võtta, on kättesaadav Eesti looduse infosüsteemis - see on kantud </w:t>
      </w:r>
      <w:proofErr w:type="spellStart"/>
      <w:r w:rsidRPr="00435E84">
        <w:rPr>
          <w:rFonts w:ascii="Times New Roman" w:hAnsi="Times New Roman" w:cs="Times New Roman"/>
          <w:sz w:val="24"/>
          <w:szCs w:val="24"/>
        </w:rPr>
        <w:t>EELIS-e</w:t>
      </w:r>
      <w:proofErr w:type="spellEnd"/>
      <w:r w:rsidRPr="00435E84">
        <w:rPr>
          <w:rFonts w:ascii="Times New Roman" w:hAnsi="Times New Roman" w:cs="Times New Roman"/>
          <w:sz w:val="24"/>
          <w:szCs w:val="24"/>
        </w:rPr>
        <w:t xml:space="preserve"> projekteeritavate alade kaardikihile. </w:t>
      </w:r>
      <w:proofErr w:type="spellStart"/>
      <w:r w:rsidRPr="00435E84">
        <w:rPr>
          <w:rFonts w:ascii="Times New Roman" w:hAnsi="Times New Roman" w:cs="Times New Roman"/>
          <w:sz w:val="24"/>
          <w:szCs w:val="24"/>
        </w:rPr>
        <w:t>EELISest</w:t>
      </w:r>
      <w:proofErr w:type="spellEnd"/>
      <w:r w:rsidRPr="00435E84">
        <w:rPr>
          <w:rFonts w:ascii="Times New Roman" w:hAnsi="Times New Roman" w:cs="Times New Roman"/>
          <w:sz w:val="24"/>
          <w:szCs w:val="24"/>
        </w:rPr>
        <w:t xml:space="preserve"> liigub info projekteeritavate alade kohta nii Maa-ameti </w:t>
      </w:r>
      <w:proofErr w:type="spellStart"/>
      <w:r w:rsidRPr="00435E84">
        <w:rPr>
          <w:rFonts w:ascii="Times New Roman" w:hAnsi="Times New Roman" w:cs="Times New Roman"/>
          <w:sz w:val="24"/>
          <w:szCs w:val="24"/>
        </w:rPr>
        <w:t>Geoportaali</w:t>
      </w:r>
      <w:proofErr w:type="spellEnd"/>
      <w:r w:rsidRPr="00435E84">
        <w:rPr>
          <w:rFonts w:ascii="Times New Roman" w:hAnsi="Times New Roman" w:cs="Times New Roman"/>
          <w:sz w:val="24"/>
          <w:szCs w:val="24"/>
        </w:rPr>
        <w:t xml:space="preserve"> (looduskaitse kaardirakendusse) kui Keskkonnaportaali. </w:t>
      </w:r>
      <w:r w:rsidR="007C1D4D">
        <w:rPr>
          <w:rFonts w:ascii="Times New Roman" w:hAnsi="Times New Roman" w:cs="Times New Roman"/>
          <w:sz w:val="24"/>
          <w:szCs w:val="24"/>
        </w:rPr>
        <w:t>P</w:t>
      </w:r>
      <w:r w:rsidRPr="00435E84">
        <w:rPr>
          <w:rFonts w:ascii="Times New Roman" w:hAnsi="Times New Roman" w:cs="Times New Roman"/>
          <w:sz w:val="24"/>
          <w:szCs w:val="24"/>
        </w:rPr>
        <w:t xml:space="preserve">rojekteeritavaid kaitstavaid alasid ei kanta </w:t>
      </w:r>
      <w:r w:rsidR="00A701DE">
        <w:rPr>
          <w:rFonts w:ascii="Times New Roman" w:hAnsi="Times New Roman" w:cs="Times New Roman"/>
          <w:sz w:val="24"/>
          <w:szCs w:val="24"/>
        </w:rPr>
        <w:t xml:space="preserve">Maa-ameti </w:t>
      </w:r>
      <w:r w:rsidRPr="00435E84">
        <w:rPr>
          <w:rFonts w:ascii="Times New Roman" w:hAnsi="Times New Roman" w:cs="Times New Roman"/>
          <w:sz w:val="24"/>
          <w:szCs w:val="24"/>
        </w:rPr>
        <w:t>kitsenduste kaardikihile,</w:t>
      </w:r>
      <w:r w:rsidR="007C1D4D">
        <w:rPr>
          <w:rFonts w:ascii="Times New Roman" w:hAnsi="Times New Roman" w:cs="Times New Roman"/>
          <w:sz w:val="24"/>
          <w:szCs w:val="24"/>
        </w:rPr>
        <w:t xml:space="preserve"> kuid</w:t>
      </w:r>
      <w:r w:rsidRPr="00435E84">
        <w:rPr>
          <w:rFonts w:ascii="Times New Roman" w:hAnsi="Times New Roman" w:cs="Times New Roman"/>
          <w:sz w:val="24"/>
          <w:szCs w:val="24"/>
        </w:rPr>
        <w:t xml:space="preserve"> </w:t>
      </w:r>
      <w:r w:rsidR="007C1D4D">
        <w:rPr>
          <w:rFonts w:ascii="Times New Roman" w:hAnsi="Times New Roman" w:cs="Times New Roman"/>
          <w:sz w:val="24"/>
          <w:szCs w:val="24"/>
        </w:rPr>
        <w:t xml:space="preserve">info on </w:t>
      </w:r>
      <w:r w:rsidRPr="00435E84">
        <w:rPr>
          <w:rFonts w:ascii="Times New Roman" w:hAnsi="Times New Roman" w:cs="Times New Roman"/>
          <w:sz w:val="24"/>
          <w:szCs w:val="24"/>
        </w:rPr>
        <w:t xml:space="preserve">notaritele e-notari </w:t>
      </w:r>
      <w:r w:rsidR="007C1D4D">
        <w:rPr>
          <w:rFonts w:ascii="Times New Roman" w:hAnsi="Times New Roman" w:cs="Times New Roman"/>
          <w:sz w:val="24"/>
          <w:szCs w:val="24"/>
        </w:rPr>
        <w:t xml:space="preserve">infosüsteemi </w:t>
      </w:r>
      <w:r w:rsidRPr="00435E84">
        <w:rPr>
          <w:rFonts w:ascii="Times New Roman" w:hAnsi="Times New Roman" w:cs="Times New Roman"/>
          <w:sz w:val="24"/>
          <w:szCs w:val="24"/>
        </w:rPr>
        <w:t>kaudu kättesaadav</w:t>
      </w:r>
      <w:r w:rsidR="007C1D4D">
        <w:rPr>
          <w:rFonts w:ascii="Times New Roman" w:hAnsi="Times New Roman" w:cs="Times New Roman"/>
          <w:sz w:val="24"/>
          <w:szCs w:val="24"/>
        </w:rPr>
        <w:t xml:space="preserve">, </w:t>
      </w:r>
      <w:r w:rsidR="00535ED7">
        <w:rPr>
          <w:rFonts w:ascii="Times New Roman" w:hAnsi="Times New Roman" w:cs="Times New Roman"/>
          <w:sz w:val="24"/>
          <w:szCs w:val="24"/>
        </w:rPr>
        <w:t xml:space="preserve">seal hulgas I ja II kaitsekategooria </w:t>
      </w:r>
      <w:r w:rsidR="007C1D4D">
        <w:rPr>
          <w:rFonts w:ascii="Times New Roman" w:hAnsi="Times New Roman" w:cs="Times New Roman"/>
          <w:sz w:val="24"/>
          <w:szCs w:val="24"/>
        </w:rPr>
        <w:t>projekteeritava</w:t>
      </w:r>
      <w:r w:rsidR="00535ED7">
        <w:rPr>
          <w:rFonts w:ascii="Times New Roman" w:hAnsi="Times New Roman" w:cs="Times New Roman"/>
          <w:sz w:val="24"/>
          <w:szCs w:val="24"/>
        </w:rPr>
        <w:t>d</w:t>
      </w:r>
      <w:r w:rsidR="007C1D4D">
        <w:rPr>
          <w:rFonts w:ascii="Times New Roman" w:hAnsi="Times New Roman" w:cs="Times New Roman"/>
          <w:sz w:val="24"/>
          <w:szCs w:val="24"/>
        </w:rPr>
        <w:t xml:space="preserve"> </w:t>
      </w:r>
      <w:r w:rsidR="00535ED7">
        <w:rPr>
          <w:rFonts w:ascii="Times New Roman" w:hAnsi="Times New Roman" w:cs="Times New Roman"/>
          <w:sz w:val="24"/>
          <w:szCs w:val="24"/>
        </w:rPr>
        <w:t>püsielupaigad,</w:t>
      </w:r>
      <w:r w:rsidR="007C1D4D">
        <w:rPr>
          <w:rFonts w:ascii="Times New Roman" w:hAnsi="Times New Roman" w:cs="Times New Roman"/>
          <w:sz w:val="24"/>
          <w:szCs w:val="24"/>
        </w:rPr>
        <w:t xml:space="preserve"> </w:t>
      </w:r>
      <w:r w:rsidR="00535ED7">
        <w:rPr>
          <w:rFonts w:ascii="Times New Roman" w:hAnsi="Times New Roman" w:cs="Times New Roman"/>
          <w:sz w:val="24"/>
          <w:szCs w:val="24"/>
        </w:rPr>
        <w:t xml:space="preserve">ja planeeritav kaitsekord ehk erinevad kaitsealade </w:t>
      </w:r>
      <w:r w:rsidR="00A55D9D">
        <w:rPr>
          <w:rFonts w:ascii="Times New Roman" w:hAnsi="Times New Roman" w:cs="Times New Roman"/>
          <w:sz w:val="24"/>
          <w:szCs w:val="24"/>
        </w:rPr>
        <w:t>vööndid</w:t>
      </w:r>
      <w:r w:rsidR="00535ED7">
        <w:rPr>
          <w:rFonts w:ascii="Times New Roman" w:hAnsi="Times New Roman" w:cs="Times New Roman"/>
          <w:sz w:val="24"/>
          <w:szCs w:val="24"/>
        </w:rPr>
        <w:t xml:space="preserve"> (</w:t>
      </w:r>
      <w:r w:rsidR="00A55D9D">
        <w:rPr>
          <w:rFonts w:ascii="Times New Roman" w:hAnsi="Times New Roman" w:cs="Times New Roman"/>
          <w:sz w:val="24"/>
          <w:szCs w:val="24"/>
        </w:rPr>
        <w:t xml:space="preserve">kui need on </w:t>
      </w:r>
      <w:r w:rsidR="0048358F">
        <w:rPr>
          <w:rFonts w:ascii="Times New Roman" w:hAnsi="Times New Roman" w:cs="Times New Roman"/>
          <w:sz w:val="24"/>
          <w:szCs w:val="24"/>
        </w:rPr>
        <w:t xml:space="preserve">selleks hetkeks </w:t>
      </w:r>
      <w:r w:rsidR="00A701DE">
        <w:rPr>
          <w:rFonts w:ascii="Times New Roman" w:hAnsi="Times New Roman" w:cs="Times New Roman"/>
          <w:sz w:val="24"/>
          <w:szCs w:val="24"/>
        </w:rPr>
        <w:t>kavandatud</w:t>
      </w:r>
      <w:r w:rsidR="00535ED7">
        <w:rPr>
          <w:rFonts w:ascii="Times New Roman" w:hAnsi="Times New Roman" w:cs="Times New Roman"/>
          <w:sz w:val="24"/>
          <w:szCs w:val="24"/>
        </w:rPr>
        <w:t>)</w:t>
      </w:r>
      <w:r w:rsidR="00A55D9D">
        <w:rPr>
          <w:rFonts w:ascii="Times New Roman" w:hAnsi="Times New Roman" w:cs="Times New Roman"/>
          <w:sz w:val="24"/>
          <w:szCs w:val="24"/>
        </w:rPr>
        <w:t>.</w:t>
      </w:r>
      <w:r w:rsidR="007C1D4D">
        <w:rPr>
          <w:rFonts w:ascii="Times New Roman" w:hAnsi="Times New Roman" w:cs="Times New Roman"/>
          <w:sz w:val="24"/>
          <w:szCs w:val="24"/>
        </w:rPr>
        <w:t xml:space="preserve"> </w:t>
      </w:r>
      <w:r w:rsidR="00A701DE">
        <w:rPr>
          <w:rFonts w:ascii="Times New Roman" w:hAnsi="Times New Roman" w:cs="Times New Roman"/>
          <w:sz w:val="24"/>
          <w:szCs w:val="24"/>
        </w:rPr>
        <w:t xml:space="preserve">Seega on tagatud võimalus, et notarid kajastaksid lepingutes nii olemasolevaid looduskaitselisi piiranguid kui ka planeeritavaid. </w:t>
      </w:r>
    </w:p>
    <w:p w14:paraId="5FF5B600" w14:textId="63E4F262" w:rsidR="00435E84" w:rsidRDefault="00435E84" w:rsidP="00435E84">
      <w:pPr>
        <w:spacing w:after="0" w:line="240" w:lineRule="auto"/>
        <w:contextualSpacing/>
        <w:jc w:val="both"/>
        <w:rPr>
          <w:rFonts w:ascii="Times New Roman" w:hAnsi="Times New Roman" w:cs="Times New Roman"/>
          <w:sz w:val="24"/>
          <w:szCs w:val="24"/>
        </w:rPr>
      </w:pPr>
      <w:r w:rsidRPr="00435E84">
        <w:rPr>
          <w:rFonts w:ascii="Times New Roman" w:hAnsi="Times New Roman" w:cs="Times New Roman"/>
          <w:sz w:val="24"/>
          <w:szCs w:val="24"/>
        </w:rPr>
        <w:t xml:space="preserve">Samuti </w:t>
      </w:r>
      <w:r w:rsidR="00A701DE">
        <w:rPr>
          <w:rFonts w:ascii="Times New Roman" w:hAnsi="Times New Roman" w:cs="Times New Roman"/>
          <w:sz w:val="24"/>
          <w:szCs w:val="24"/>
        </w:rPr>
        <w:t xml:space="preserve">on oluline, et </w:t>
      </w:r>
      <w:r w:rsidRPr="00435E84">
        <w:rPr>
          <w:rFonts w:ascii="Times New Roman" w:hAnsi="Times New Roman" w:cs="Times New Roman"/>
          <w:sz w:val="24"/>
          <w:szCs w:val="24"/>
        </w:rPr>
        <w:t xml:space="preserve"> info oleks kättesaadav kohtutäituritele ja pankrotihalduritele, sest omandamine saab toimuda ka pankrotihalduri ja/või kohtutäituri enampakkumise akti alusel. </w:t>
      </w:r>
      <w:r w:rsidR="00A701DE">
        <w:rPr>
          <w:rFonts w:ascii="Times New Roman" w:hAnsi="Times New Roman" w:cs="Times New Roman"/>
          <w:sz w:val="24"/>
          <w:szCs w:val="24"/>
        </w:rPr>
        <w:t xml:space="preserve">Täitemenetluse seaduse § </w:t>
      </w:r>
      <w:r w:rsidR="00EA3A04">
        <w:rPr>
          <w:rFonts w:ascii="Times New Roman" w:hAnsi="Times New Roman" w:cs="Times New Roman"/>
          <w:sz w:val="24"/>
          <w:szCs w:val="24"/>
        </w:rPr>
        <w:t>1</w:t>
      </w:r>
      <w:r w:rsidR="00A701DE">
        <w:rPr>
          <w:rFonts w:ascii="Times New Roman" w:hAnsi="Times New Roman" w:cs="Times New Roman"/>
          <w:sz w:val="24"/>
          <w:szCs w:val="24"/>
        </w:rPr>
        <w:t>53</w:t>
      </w:r>
      <w:r w:rsidR="00FA6535">
        <w:rPr>
          <w:rFonts w:ascii="Times New Roman" w:hAnsi="Times New Roman" w:cs="Times New Roman"/>
          <w:sz w:val="24"/>
          <w:szCs w:val="24"/>
        </w:rPr>
        <w:t xml:space="preserve"> lõige 1 punkti 5 järgi märgitakse kinnisasja enampakkumise kuulutuses muu hulgas kinnisasja koormavad kinnisomandi kitsendused.</w:t>
      </w:r>
      <w:r w:rsidR="004F6A9A">
        <w:rPr>
          <w:rFonts w:ascii="Times New Roman" w:hAnsi="Times New Roman" w:cs="Times New Roman"/>
          <w:sz w:val="24"/>
          <w:szCs w:val="24"/>
        </w:rPr>
        <w:t xml:space="preserve"> </w:t>
      </w:r>
      <w:r w:rsidRPr="00435E84">
        <w:rPr>
          <w:rFonts w:ascii="Times New Roman" w:hAnsi="Times New Roman" w:cs="Times New Roman"/>
          <w:sz w:val="24"/>
          <w:szCs w:val="24"/>
        </w:rPr>
        <w:t xml:space="preserve">Kuna teadaolevalt puudub kohtutäituritel ja pankrotihalduritel sarnane infosüsteem (arendus) x-tee kaudu looduskaitseliste kitsenduste nägemiseks, siis tuleb </w:t>
      </w:r>
      <w:r w:rsidR="009D35D8">
        <w:rPr>
          <w:rFonts w:ascii="Times New Roman" w:hAnsi="Times New Roman" w:cs="Times New Roman"/>
          <w:sz w:val="24"/>
          <w:szCs w:val="24"/>
        </w:rPr>
        <w:t>Kohtutäiturite ja Pankrotihaldurite Kojal</w:t>
      </w:r>
      <w:r w:rsidRPr="00435E84">
        <w:rPr>
          <w:rFonts w:ascii="Times New Roman" w:hAnsi="Times New Roman" w:cs="Times New Roman"/>
          <w:sz w:val="24"/>
          <w:szCs w:val="24"/>
        </w:rPr>
        <w:t xml:space="preserve"> see soovi korral tellida. Seni saavad </w:t>
      </w:r>
      <w:r w:rsidR="009D35D8">
        <w:rPr>
          <w:rFonts w:ascii="Times New Roman" w:hAnsi="Times New Roman" w:cs="Times New Roman"/>
          <w:sz w:val="24"/>
          <w:szCs w:val="24"/>
        </w:rPr>
        <w:t>kohtutäiturid ja pankrotihaldurid</w:t>
      </w:r>
      <w:r w:rsidR="0014720E">
        <w:rPr>
          <w:rFonts w:ascii="Times New Roman" w:hAnsi="Times New Roman" w:cs="Times New Roman"/>
          <w:sz w:val="24"/>
          <w:szCs w:val="24"/>
        </w:rPr>
        <w:t xml:space="preserve"> looduskaitseliste piirangute ja projekteeritavate alade kohta infot nii Maa-ameti</w:t>
      </w:r>
      <w:r w:rsidR="00FA6535">
        <w:rPr>
          <w:rFonts w:ascii="Times New Roman" w:hAnsi="Times New Roman" w:cs="Times New Roman"/>
          <w:sz w:val="24"/>
          <w:szCs w:val="24"/>
        </w:rPr>
        <w:t xml:space="preserve"> </w:t>
      </w:r>
      <w:proofErr w:type="spellStart"/>
      <w:r w:rsidR="00FA6535">
        <w:rPr>
          <w:rFonts w:ascii="Times New Roman" w:hAnsi="Times New Roman" w:cs="Times New Roman"/>
          <w:sz w:val="24"/>
          <w:szCs w:val="24"/>
        </w:rPr>
        <w:t>Geoportaalist</w:t>
      </w:r>
      <w:proofErr w:type="spellEnd"/>
      <w:r w:rsidR="0014720E">
        <w:rPr>
          <w:rFonts w:ascii="Times New Roman" w:hAnsi="Times New Roman" w:cs="Times New Roman"/>
          <w:sz w:val="24"/>
          <w:szCs w:val="24"/>
        </w:rPr>
        <w:t xml:space="preserve"> kui Keskkonnaportaalist. </w:t>
      </w:r>
      <w:r w:rsidR="00A701DE" w:rsidRPr="00A701DE">
        <w:rPr>
          <w:rFonts w:ascii="Times New Roman" w:hAnsi="Times New Roman" w:cs="Times New Roman"/>
          <w:sz w:val="24"/>
          <w:szCs w:val="24"/>
        </w:rPr>
        <w:t xml:space="preserve">Kuna aga I ja II kaitsekategooria liikide püsielupaigad ei ole avalikud, siis peab </w:t>
      </w:r>
      <w:r w:rsidR="00EA3A04">
        <w:rPr>
          <w:rFonts w:ascii="Times New Roman" w:hAnsi="Times New Roman" w:cs="Times New Roman"/>
          <w:sz w:val="24"/>
          <w:szCs w:val="24"/>
        </w:rPr>
        <w:t xml:space="preserve">enne vastava infosüsteemi arendamist, </w:t>
      </w:r>
      <w:r w:rsidR="007B630D">
        <w:rPr>
          <w:rFonts w:ascii="Times New Roman" w:hAnsi="Times New Roman" w:cs="Times New Roman"/>
          <w:sz w:val="24"/>
          <w:szCs w:val="24"/>
        </w:rPr>
        <w:t>küsima</w:t>
      </w:r>
      <w:r w:rsidR="00EA3A04">
        <w:rPr>
          <w:rFonts w:ascii="Times New Roman" w:hAnsi="Times New Roman" w:cs="Times New Roman"/>
          <w:sz w:val="24"/>
          <w:szCs w:val="24"/>
        </w:rPr>
        <w:t xml:space="preserve"> </w:t>
      </w:r>
      <w:r w:rsidR="007B630D">
        <w:rPr>
          <w:rFonts w:ascii="Times New Roman" w:hAnsi="Times New Roman" w:cs="Times New Roman"/>
          <w:sz w:val="24"/>
          <w:szCs w:val="24"/>
        </w:rPr>
        <w:t xml:space="preserve">eraldi </w:t>
      </w:r>
      <w:r w:rsidR="00A701DE" w:rsidRPr="00A701DE">
        <w:rPr>
          <w:rFonts w:ascii="Times New Roman" w:hAnsi="Times New Roman" w:cs="Times New Roman"/>
          <w:sz w:val="24"/>
          <w:szCs w:val="24"/>
        </w:rPr>
        <w:t xml:space="preserve">kõigile </w:t>
      </w:r>
      <w:r w:rsidR="0014720E">
        <w:rPr>
          <w:rFonts w:ascii="Times New Roman" w:hAnsi="Times New Roman" w:cs="Times New Roman"/>
          <w:sz w:val="24"/>
          <w:szCs w:val="24"/>
        </w:rPr>
        <w:t>kohtutäituritele ja pankrotihalduritele</w:t>
      </w:r>
      <w:r w:rsidR="00A701DE" w:rsidRPr="00A701DE">
        <w:rPr>
          <w:rFonts w:ascii="Times New Roman" w:hAnsi="Times New Roman" w:cs="Times New Roman"/>
          <w:sz w:val="24"/>
          <w:szCs w:val="24"/>
        </w:rPr>
        <w:t xml:space="preserve"> </w:t>
      </w:r>
      <w:r w:rsidR="007B630D">
        <w:rPr>
          <w:rFonts w:ascii="Times New Roman" w:hAnsi="Times New Roman" w:cs="Times New Roman"/>
          <w:sz w:val="24"/>
          <w:szCs w:val="24"/>
        </w:rPr>
        <w:t xml:space="preserve">ligipääsu Keskkonnaportaali või Maa-ameti </w:t>
      </w:r>
      <w:proofErr w:type="spellStart"/>
      <w:r w:rsidR="007B630D">
        <w:rPr>
          <w:rFonts w:ascii="Times New Roman" w:hAnsi="Times New Roman" w:cs="Times New Roman"/>
          <w:sz w:val="24"/>
          <w:szCs w:val="24"/>
        </w:rPr>
        <w:t>Geoportaali</w:t>
      </w:r>
      <w:proofErr w:type="spellEnd"/>
      <w:r w:rsidR="007B630D">
        <w:rPr>
          <w:rFonts w:ascii="Times New Roman" w:hAnsi="Times New Roman" w:cs="Times New Roman"/>
          <w:sz w:val="24"/>
          <w:szCs w:val="24"/>
        </w:rPr>
        <w:t xml:space="preserve"> </w:t>
      </w:r>
      <w:r w:rsidR="0014720E">
        <w:rPr>
          <w:rFonts w:ascii="Times New Roman" w:hAnsi="Times New Roman" w:cs="Times New Roman"/>
          <w:sz w:val="24"/>
          <w:szCs w:val="24"/>
        </w:rPr>
        <w:t>I ja II kaitsekategooria</w:t>
      </w:r>
      <w:r w:rsidR="00A812F0">
        <w:rPr>
          <w:rFonts w:ascii="Times New Roman" w:hAnsi="Times New Roman" w:cs="Times New Roman"/>
          <w:sz w:val="24"/>
          <w:szCs w:val="24"/>
        </w:rPr>
        <w:t xml:space="preserve"> </w:t>
      </w:r>
      <w:r w:rsidRPr="00435E84">
        <w:rPr>
          <w:rFonts w:ascii="Times New Roman" w:hAnsi="Times New Roman" w:cs="Times New Roman"/>
          <w:sz w:val="24"/>
          <w:szCs w:val="24"/>
        </w:rPr>
        <w:t xml:space="preserve">liikide </w:t>
      </w:r>
      <w:r w:rsidR="00A812F0">
        <w:rPr>
          <w:rFonts w:ascii="Times New Roman" w:hAnsi="Times New Roman" w:cs="Times New Roman"/>
          <w:sz w:val="24"/>
          <w:szCs w:val="24"/>
        </w:rPr>
        <w:t xml:space="preserve">püsielupaikade (sh </w:t>
      </w:r>
      <w:r w:rsidRPr="00435E84">
        <w:rPr>
          <w:rFonts w:ascii="Times New Roman" w:hAnsi="Times New Roman" w:cs="Times New Roman"/>
          <w:sz w:val="24"/>
          <w:szCs w:val="24"/>
        </w:rPr>
        <w:t>projekteeritavate</w:t>
      </w:r>
      <w:r w:rsidR="00A812F0">
        <w:rPr>
          <w:rFonts w:ascii="Times New Roman" w:hAnsi="Times New Roman" w:cs="Times New Roman"/>
          <w:sz w:val="24"/>
          <w:szCs w:val="24"/>
        </w:rPr>
        <w:t>)</w:t>
      </w:r>
      <w:r w:rsidRPr="00435E84">
        <w:rPr>
          <w:rFonts w:ascii="Times New Roman" w:hAnsi="Times New Roman" w:cs="Times New Roman"/>
          <w:sz w:val="24"/>
          <w:szCs w:val="24"/>
        </w:rPr>
        <w:t xml:space="preserve"> </w:t>
      </w:r>
      <w:r w:rsidR="00FA6535">
        <w:rPr>
          <w:rFonts w:ascii="Times New Roman" w:hAnsi="Times New Roman" w:cs="Times New Roman"/>
          <w:sz w:val="24"/>
          <w:szCs w:val="24"/>
        </w:rPr>
        <w:t>nägemiseks</w:t>
      </w:r>
      <w:r w:rsidRPr="00435E84">
        <w:rPr>
          <w:rFonts w:ascii="Times New Roman" w:hAnsi="Times New Roman" w:cs="Times New Roman"/>
          <w:sz w:val="24"/>
          <w:szCs w:val="24"/>
        </w:rPr>
        <w:t>. Pikemas perspektiivis tagab mugava ja ühtlase info kättesaadavuse siiski vastav infosüsteemi arendus</w:t>
      </w:r>
      <w:r w:rsidR="00A812F0">
        <w:rPr>
          <w:rFonts w:ascii="Times New Roman" w:hAnsi="Times New Roman" w:cs="Times New Roman"/>
          <w:sz w:val="24"/>
          <w:szCs w:val="24"/>
        </w:rPr>
        <w:t>.</w:t>
      </w:r>
    </w:p>
    <w:p w14:paraId="75A3C178" w14:textId="77777777" w:rsidR="006C64FF" w:rsidRDefault="006C64FF" w:rsidP="00804C55">
      <w:pPr>
        <w:jc w:val="both"/>
        <w:rPr>
          <w:rFonts w:ascii="Times New Roman" w:hAnsi="Times New Roman" w:cs="Times New Roman"/>
          <w:b/>
          <w:bCs/>
          <w:iCs/>
          <w:sz w:val="24"/>
          <w:szCs w:val="24"/>
        </w:rPr>
      </w:pPr>
    </w:p>
    <w:p w14:paraId="3EF81F6F" w14:textId="4B5BB1CE" w:rsidR="001B618C" w:rsidRDefault="00CA64CE" w:rsidP="006C64FF">
      <w:pPr>
        <w:spacing w:after="0"/>
        <w:contextualSpacing/>
        <w:jc w:val="both"/>
        <w:rPr>
          <w:rFonts w:ascii="Times New Roman" w:hAnsi="Times New Roman" w:cs="Times New Roman"/>
          <w:sz w:val="24"/>
          <w:szCs w:val="24"/>
        </w:rPr>
      </w:pPr>
      <w:r w:rsidRPr="00CA64CE">
        <w:rPr>
          <w:rFonts w:ascii="Times New Roman" w:hAnsi="Times New Roman" w:cs="Times New Roman"/>
          <w:b/>
          <w:bCs/>
          <w:iCs/>
          <w:sz w:val="24"/>
          <w:szCs w:val="24"/>
        </w:rPr>
        <w:t xml:space="preserve">Punktiga </w:t>
      </w:r>
      <w:r w:rsidR="00DE5715">
        <w:rPr>
          <w:rFonts w:ascii="Times New Roman" w:hAnsi="Times New Roman" w:cs="Times New Roman"/>
          <w:b/>
          <w:bCs/>
          <w:iCs/>
          <w:sz w:val="24"/>
          <w:szCs w:val="24"/>
        </w:rPr>
        <w:t>18</w:t>
      </w:r>
      <w:r w:rsidRPr="00CA64CE">
        <w:rPr>
          <w:rFonts w:ascii="Times New Roman" w:hAnsi="Times New Roman" w:cs="Times New Roman"/>
          <w:iCs/>
          <w:sz w:val="24"/>
          <w:szCs w:val="24"/>
        </w:rPr>
        <w:t xml:space="preserve"> </w:t>
      </w:r>
      <w:bookmarkStart w:id="17" w:name="_Hlk169439525"/>
      <w:r w:rsidRPr="00CA64CE">
        <w:rPr>
          <w:rFonts w:ascii="Times New Roman" w:hAnsi="Times New Roman" w:cs="Times New Roman"/>
          <w:iCs/>
          <w:sz w:val="24"/>
          <w:szCs w:val="24"/>
        </w:rPr>
        <w:t>m</w:t>
      </w:r>
      <w:r w:rsidRPr="00804C55">
        <w:rPr>
          <w:rFonts w:ascii="Times New Roman" w:hAnsi="Times New Roman" w:cs="Times New Roman"/>
          <w:sz w:val="24"/>
          <w:szCs w:val="24"/>
        </w:rPr>
        <w:t xml:space="preserve">uudetakse teadlikult looduskaitseliste piirangutega kinnisasja omandanud isikute puhul hilisemal kaitsekorra rangemaks minekul hüvitamise arvestamist. </w:t>
      </w:r>
      <w:bookmarkEnd w:id="17"/>
      <w:r w:rsidRPr="00804C55">
        <w:rPr>
          <w:rFonts w:ascii="Times New Roman" w:hAnsi="Times New Roman" w:cs="Times New Roman"/>
          <w:sz w:val="24"/>
          <w:szCs w:val="24"/>
        </w:rPr>
        <w:t xml:space="preserve"> Kehtiva regulatsiooni järgi ei omanda riik üldjuhul kinnisasju, kui isik on teadlikult omandanud kaitsealuse maa, välja arvatud looduskaitseseaduse paragrahv 20 lõige 1</w:t>
      </w:r>
      <w:r w:rsidRPr="00804C55">
        <w:rPr>
          <w:rFonts w:ascii="Times New Roman" w:hAnsi="Times New Roman" w:cs="Times New Roman"/>
          <w:sz w:val="24"/>
          <w:szCs w:val="24"/>
          <w:vertAlign w:val="superscript"/>
        </w:rPr>
        <w:t>1</w:t>
      </w:r>
      <w:r w:rsidRPr="00804C55">
        <w:rPr>
          <w:rFonts w:ascii="Times New Roman" w:hAnsi="Times New Roman" w:cs="Times New Roman"/>
          <w:sz w:val="24"/>
          <w:szCs w:val="24"/>
        </w:rPr>
        <w:t xml:space="preserve"> punktides 1-4 toodud erandid. Üheks erandiks, kui riik sellisel juhul maa ära ostab, on olukord, kui kinnisaja suhtes kohaldatav kaitsekord muutub rangemaks. Küll aga ei ole põhjendatud sel juhul hüvitist rakendada täies ulatuses, sest isik on teadlikult omandanud looduskaitseliste piirangutega maa.</w:t>
      </w:r>
      <w:r w:rsidR="005854D4">
        <w:rPr>
          <w:rFonts w:ascii="Times New Roman" w:hAnsi="Times New Roman" w:cs="Times New Roman"/>
          <w:sz w:val="24"/>
          <w:szCs w:val="24"/>
        </w:rPr>
        <w:t xml:space="preserve"> </w:t>
      </w:r>
      <w:r w:rsidR="001B618C" w:rsidRPr="001B618C">
        <w:rPr>
          <w:rFonts w:ascii="Times New Roman" w:hAnsi="Times New Roman" w:cs="Times New Roman"/>
          <w:sz w:val="24"/>
          <w:szCs w:val="24"/>
        </w:rPr>
        <w:t>Üheks erandiks, kui riik isikult, kes teadlikult on omandanud kaitse all oleva kinnisasja, maa ära ostab, on ka olukord, kui kinnisasi omandati punktis 3 nimetatud lähisugulaselt, kes oli selle omanik enne kaitse alla võtmist või kaitsekorra rangemaks muutmist. Ka sel juhul ei ole põhjendatud hüvitist rakendada täies ulatuses, sest ka sellisel juhul isik teadlikult omandab looduskaitseliste piirangutega maa. Mõlemal juhul on isikul olnud võimalus valida, kas ta soovib saada looduskaitseliste piirangutega maa omanikuks. Nagu juba selgituses märgitud, siis on võrreldavad nii punktis 1 kui 3 nimetatud isikud ja seetõttu tuleb neid kohelda võrdselt. Kui regulatsioonist välja jätta punktis 3 nimetatud isikud, siis annab see võimaluse ikkagi teadlikult looduskaitseliste piirangutega maa omandamisel see riigile võõrandada, aga siis juba vahendatult lähisugulaste kaudu. Ehk meede on vajalik. Kuna looduskaitseliste piirangutega kinnisasjade hind on turul madalam kui piiranguteta kinnisasjadel, siis on soetamise ja riigile võõrandamise hinna vahe mitmekordne, kuna riik omandades</w:t>
      </w:r>
      <w:r w:rsidR="001B618C">
        <w:rPr>
          <w:rFonts w:ascii="Times New Roman" w:hAnsi="Times New Roman" w:cs="Times New Roman"/>
          <w:sz w:val="24"/>
          <w:szCs w:val="24"/>
        </w:rPr>
        <w:t xml:space="preserve"> </w:t>
      </w:r>
      <w:r w:rsidR="001B618C" w:rsidRPr="001B618C">
        <w:rPr>
          <w:rFonts w:ascii="Times New Roman" w:hAnsi="Times New Roman" w:cs="Times New Roman"/>
          <w:sz w:val="24"/>
          <w:szCs w:val="24"/>
        </w:rPr>
        <w:t>looduskaitselisi piiranguid</w:t>
      </w:r>
      <w:r w:rsidR="001B618C">
        <w:rPr>
          <w:rFonts w:ascii="Times New Roman" w:hAnsi="Times New Roman" w:cs="Times New Roman"/>
          <w:sz w:val="24"/>
          <w:szCs w:val="24"/>
        </w:rPr>
        <w:t xml:space="preserve"> väärtuse määramisel</w:t>
      </w:r>
      <w:r w:rsidR="001B618C" w:rsidRPr="001B618C">
        <w:rPr>
          <w:rFonts w:ascii="Times New Roman" w:hAnsi="Times New Roman" w:cs="Times New Roman"/>
          <w:sz w:val="24"/>
          <w:szCs w:val="24"/>
        </w:rPr>
        <w:t xml:space="preserve"> praegu arvesse ei võta. Kuna </w:t>
      </w:r>
      <w:r w:rsidR="001B618C" w:rsidRPr="001B618C">
        <w:rPr>
          <w:rFonts w:ascii="Times New Roman" w:hAnsi="Times New Roman" w:cs="Times New Roman"/>
          <w:sz w:val="24"/>
          <w:szCs w:val="24"/>
        </w:rPr>
        <w:lastRenderedPageBreak/>
        <w:t>Riigikohus on sedastanud, et neid piiranguid ei tule hüvitada, siis ei pea riik turuhinda maksma</w:t>
      </w:r>
      <w:r w:rsidR="00D462B7">
        <w:rPr>
          <w:rFonts w:ascii="Times New Roman" w:hAnsi="Times New Roman" w:cs="Times New Roman"/>
          <w:sz w:val="24"/>
          <w:szCs w:val="24"/>
        </w:rPr>
        <w:t xml:space="preserve">. </w:t>
      </w:r>
      <w:r w:rsidR="00F67F80" w:rsidRPr="00F67F80">
        <w:rPr>
          <w:rFonts w:ascii="Times New Roman" w:hAnsi="Times New Roman" w:cs="Times New Roman"/>
          <w:sz w:val="24"/>
          <w:szCs w:val="24"/>
        </w:rPr>
        <w:t>Üks peamisi kaitsekorra rangemaks minekuid on piiranguvööndi üleminek sihtkaitsevööndisse</w:t>
      </w:r>
      <w:r w:rsidR="00F67F80">
        <w:rPr>
          <w:rFonts w:ascii="Times New Roman" w:hAnsi="Times New Roman" w:cs="Times New Roman"/>
          <w:sz w:val="24"/>
          <w:szCs w:val="24"/>
        </w:rPr>
        <w:t>. K</w:t>
      </w:r>
      <w:r w:rsidR="00567052" w:rsidRPr="00567052">
        <w:rPr>
          <w:rFonts w:ascii="Times New Roman" w:hAnsi="Times New Roman" w:cs="Times New Roman"/>
          <w:sz w:val="24"/>
          <w:szCs w:val="24"/>
        </w:rPr>
        <w:t>ohane on maksta pool väärtust</w:t>
      </w:r>
      <w:r w:rsidR="00567052">
        <w:rPr>
          <w:rFonts w:ascii="Times New Roman" w:hAnsi="Times New Roman" w:cs="Times New Roman"/>
          <w:sz w:val="24"/>
          <w:szCs w:val="24"/>
        </w:rPr>
        <w:t>.</w:t>
      </w:r>
      <w:r w:rsidR="00A85ABE">
        <w:rPr>
          <w:rFonts w:ascii="Times New Roman" w:hAnsi="Times New Roman" w:cs="Times New Roman"/>
          <w:sz w:val="24"/>
          <w:szCs w:val="24"/>
        </w:rPr>
        <w:t xml:space="preserve"> </w:t>
      </w:r>
      <w:r w:rsidR="00F67F80">
        <w:rPr>
          <w:rFonts w:ascii="Times New Roman" w:hAnsi="Times New Roman" w:cs="Times New Roman"/>
          <w:sz w:val="24"/>
          <w:szCs w:val="24"/>
        </w:rPr>
        <w:t>V</w:t>
      </w:r>
      <w:r w:rsidR="001D3C17">
        <w:rPr>
          <w:rFonts w:ascii="Times New Roman" w:hAnsi="Times New Roman" w:cs="Times New Roman"/>
          <w:sz w:val="24"/>
          <w:szCs w:val="24"/>
        </w:rPr>
        <w:t xml:space="preserve">õttes arvesse, et isik on teadlikult omandanud looduskaitseliste piirangutega maa, mille puhul ei ole kohustust hüvitist maksta, siis </w:t>
      </w:r>
      <w:r w:rsidR="00547333">
        <w:rPr>
          <w:rFonts w:ascii="Times New Roman" w:hAnsi="Times New Roman" w:cs="Times New Roman"/>
          <w:sz w:val="24"/>
          <w:szCs w:val="24"/>
        </w:rPr>
        <w:t xml:space="preserve">on meede sobiv ja mõõdukas. </w:t>
      </w:r>
      <w:r w:rsidR="005854D4">
        <w:rPr>
          <w:rFonts w:ascii="Times New Roman" w:hAnsi="Times New Roman" w:cs="Times New Roman"/>
          <w:sz w:val="24"/>
          <w:szCs w:val="24"/>
        </w:rPr>
        <w:t xml:space="preserve"> </w:t>
      </w:r>
    </w:p>
    <w:p w14:paraId="21140266" w14:textId="6882D98A" w:rsidR="00E9673A" w:rsidRDefault="00C245E6" w:rsidP="006C64FF">
      <w:pPr>
        <w:spacing w:after="0"/>
        <w:contextualSpacing/>
        <w:jc w:val="both"/>
        <w:rPr>
          <w:rFonts w:ascii="Times New Roman" w:hAnsi="Times New Roman" w:cs="Times New Roman"/>
          <w:sz w:val="24"/>
          <w:szCs w:val="24"/>
        </w:rPr>
      </w:pPr>
      <w:bookmarkStart w:id="18" w:name="_Hlk165971099"/>
      <w:r>
        <w:rPr>
          <w:rFonts w:ascii="Times New Roman" w:hAnsi="Times New Roman" w:cs="Times New Roman"/>
          <w:sz w:val="24"/>
          <w:szCs w:val="24"/>
        </w:rPr>
        <w:t>Looduskaitseseaduse § 20 lõike 1</w:t>
      </w:r>
      <w:r w:rsidRPr="004C623D">
        <w:rPr>
          <w:rFonts w:ascii="Times New Roman" w:hAnsi="Times New Roman" w:cs="Times New Roman"/>
          <w:sz w:val="24"/>
          <w:szCs w:val="24"/>
          <w:vertAlign w:val="superscript"/>
        </w:rPr>
        <w:t>2</w:t>
      </w:r>
      <w:r>
        <w:rPr>
          <w:rFonts w:ascii="Times New Roman" w:hAnsi="Times New Roman" w:cs="Times New Roman"/>
          <w:sz w:val="24"/>
          <w:szCs w:val="24"/>
        </w:rPr>
        <w:t xml:space="preserve"> järgi k</w:t>
      </w:r>
      <w:r w:rsidRPr="00C245E6">
        <w:rPr>
          <w:rFonts w:ascii="Times New Roman" w:hAnsi="Times New Roman" w:cs="Times New Roman"/>
          <w:sz w:val="24"/>
          <w:szCs w:val="24"/>
        </w:rPr>
        <w:t>innisasja väärtus, välja arvatud metsaga kinnisasja väärtus, määratakse tehingute võrdlemise meetodil</w:t>
      </w:r>
      <w:r>
        <w:rPr>
          <w:rFonts w:ascii="Times New Roman" w:hAnsi="Times New Roman" w:cs="Times New Roman"/>
          <w:sz w:val="24"/>
          <w:szCs w:val="24"/>
        </w:rPr>
        <w:t xml:space="preserve">. Lõiget täiendatakse, lisades erisuse, et </w:t>
      </w:r>
      <w:r w:rsidRPr="00C245E6">
        <w:rPr>
          <w:rFonts w:ascii="Times New Roman" w:hAnsi="Times New Roman" w:cs="Times New Roman"/>
          <w:sz w:val="24"/>
          <w:szCs w:val="24"/>
        </w:rPr>
        <w:t>käesoleva seaduse § 20 lõike 1</w:t>
      </w:r>
      <w:r w:rsidRPr="004C623D">
        <w:rPr>
          <w:rFonts w:ascii="Times New Roman" w:hAnsi="Times New Roman" w:cs="Times New Roman"/>
          <w:sz w:val="24"/>
          <w:szCs w:val="24"/>
          <w:vertAlign w:val="superscript"/>
        </w:rPr>
        <w:t>1</w:t>
      </w:r>
      <w:r w:rsidRPr="00C245E6">
        <w:rPr>
          <w:rFonts w:ascii="Times New Roman" w:hAnsi="Times New Roman" w:cs="Times New Roman"/>
          <w:sz w:val="24"/>
          <w:szCs w:val="24"/>
        </w:rPr>
        <w:t xml:space="preserve"> punkti 1 sätestatud juhul arvestatakse väärtuse määramisel  maatüki poole väärtusega.</w:t>
      </w:r>
      <w:r>
        <w:rPr>
          <w:rFonts w:ascii="Times New Roman" w:hAnsi="Times New Roman" w:cs="Times New Roman"/>
          <w:sz w:val="24"/>
          <w:szCs w:val="24"/>
        </w:rPr>
        <w:t xml:space="preserve"> </w:t>
      </w:r>
      <w:bookmarkEnd w:id="18"/>
      <w:r w:rsidR="00CA64CE" w:rsidRPr="00804C55">
        <w:rPr>
          <w:rFonts w:ascii="Times New Roman" w:hAnsi="Times New Roman" w:cs="Times New Roman"/>
          <w:sz w:val="24"/>
          <w:szCs w:val="24"/>
        </w:rPr>
        <w:t>Looduskaitseseaduse 20 lõige 2</w:t>
      </w:r>
      <w:r w:rsidR="00CA64CE" w:rsidRPr="00804C55">
        <w:rPr>
          <w:rFonts w:ascii="Times New Roman" w:hAnsi="Times New Roman" w:cs="Times New Roman"/>
          <w:sz w:val="24"/>
          <w:szCs w:val="24"/>
          <w:vertAlign w:val="superscript"/>
        </w:rPr>
        <w:t>2</w:t>
      </w:r>
      <w:r w:rsidR="00CA64CE" w:rsidRPr="00804C55">
        <w:rPr>
          <w:rFonts w:ascii="Times New Roman" w:hAnsi="Times New Roman" w:cs="Times New Roman"/>
          <w:sz w:val="24"/>
          <w:szCs w:val="24"/>
        </w:rPr>
        <w:t xml:space="preserve"> järgi metsaga kinnisasja väärtus määratakse maatüki ja sellel kasvava metsa väärtuste summana. Lõiget täiendatakse, lisades erisuse, et  looduskaitseseaduse § 20 lg 1</w:t>
      </w:r>
      <w:r w:rsidR="00CA64CE" w:rsidRPr="00804C55">
        <w:rPr>
          <w:rFonts w:ascii="Times New Roman" w:hAnsi="Times New Roman" w:cs="Times New Roman"/>
          <w:sz w:val="24"/>
          <w:szCs w:val="24"/>
          <w:vertAlign w:val="superscript"/>
        </w:rPr>
        <w:t>1</w:t>
      </w:r>
      <w:r w:rsidR="00CA64CE" w:rsidRPr="00804C55">
        <w:rPr>
          <w:rFonts w:ascii="Times New Roman" w:hAnsi="Times New Roman" w:cs="Times New Roman"/>
          <w:sz w:val="24"/>
          <w:szCs w:val="24"/>
        </w:rPr>
        <w:t xml:space="preserve"> punkti 1 </w:t>
      </w:r>
      <w:r>
        <w:rPr>
          <w:rFonts w:ascii="Times New Roman" w:hAnsi="Times New Roman" w:cs="Times New Roman"/>
          <w:sz w:val="24"/>
          <w:szCs w:val="24"/>
        </w:rPr>
        <w:t>sätestatud juhul</w:t>
      </w:r>
      <w:r w:rsidR="00CA64CE" w:rsidRPr="00804C55">
        <w:rPr>
          <w:rFonts w:ascii="Times New Roman" w:hAnsi="Times New Roman" w:cs="Times New Roman"/>
          <w:sz w:val="24"/>
          <w:szCs w:val="24"/>
        </w:rPr>
        <w:t xml:space="preserve"> arvestatakse metsaga kinnisasja väärtus </w:t>
      </w:r>
      <w:r w:rsidR="00626877">
        <w:rPr>
          <w:rFonts w:ascii="Times New Roman" w:hAnsi="Times New Roman" w:cs="Times New Roman"/>
          <w:sz w:val="24"/>
          <w:szCs w:val="24"/>
        </w:rPr>
        <w:t xml:space="preserve">nii </w:t>
      </w:r>
      <w:r w:rsidR="00CA64CE" w:rsidRPr="00804C55">
        <w:rPr>
          <w:rFonts w:ascii="Times New Roman" w:hAnsi="Times New Roman" w:cs="Times New Roman"/>
          <w:sz w:val="24"/>
          <w:szCs w:val="24"/>
        </w:rPr>
        <w:t xml:space="preserve">maatüki </w:t>
      </w:r>
      <w:r w:rsidR="00626877">
        <w:rPr>
          <w:rFonts w:ascii="Times New Roman" w:hAnsi="Times New Roman" w:cs="Times New Roman"/>
          <w:sz w:val="24"/>
          <w:szCs w:val="24"/>
        </w:rPr>
        <w:t xml:space="preserve">kui ka </w:t>
      </w:r>
      <w:r w:rsidR="00CA64CE" w:rsidRPr="00804C55">
        <w:rPr>
          <w:rFonts w:ascii="Times New Roman" w:hAnsi="Times New Roman" w:cs="Times New Roman"/>
          <w:sz w:val="24"/>
          <w:szCs w:val="24"/>
        </w:rPr>
        <w:t xml:space="preserve">sellel kasvava metsa </w:t>
      </w:r>
      <w:r w:rsidR="00804C55">
        <w:rPr>
          <w:rFonts w:ascii="Times New Roman" w:hAnsi="Times New Roman" w:cs="Times New Roman"/>
          <w:sz w:val="24"/>
          <w:szCs w:val="24"/>
        </w:rPr>
        <w:t xml:space="preserve">poole </w:t>
      </w:r>
      <w:r w:rsidR="00CA64CE" w:rsidRPr="00804C55">
        <w:rPr>
          <w:rFonts w:ascii="Times New Roman" w:hAnsi="Times New Roman" w:cs="Times New Roman"/>
          <w:sz w:val="24"/>
          <w:szCs w:val="24"/>
        </w:rPr>
        <w:t>väärtuse summana.</w:t>
      </w:r>
    </w:p>
    <w:p w14:paraId="7E092ECE" w14:textId="77777777" w:rsidR="006C64FF" w:rsidRPr="00127ADC" w:rsidRDefault="006C64FF" w:rsidP="006C64FF">
      <w:pPr>
        <w:spacing w:after="0"/>
        <w:contextualSpacing/>
        <w:jc w:val="both"/>
        <w:rPr>
          <w:rFonts w:ascii="Times New Roman" w:hAnsi="Times New Roman" w:cs="Times New Roman"/>
          <w:b/>
          <w:bCs/>
          <w:sz w:val="24"/>
          <w:szCs w:val="24"/>
        </w:rPr>
      </w:pPr>
    </w:p>
    <w:p w14:paraId="0965F7CB" w14:textId="2FCFC1A0" w:rsidR="0077458A" w:rsidRPr="00795829" w:rsidRDefault="0077458A" w:rsidP="0077458A">
      <w:pPr>
        <w:spacing w:after="0" w:line="240" w:lineRule="auto"/>
        <w:contextualSpacing/>
        <w:jc w:val="both"/>
        <w:rPr>
          <w:rFonts w:ascii="Times New Roman" w:hAnsi="Times New Roman" w:cs="Times New Roman"/>
          <w:sz w:val="24"/>
          <w:szCs w:val="24"/>
        </w:rPr>
      </w:pPr>
      <w:r w:rsidRPr="006C64FF">
        <w:rPr>
          <w:rFonts w:ascii="Times New Roman" w:hAnsi="Times New Roman" w:cs="Times New Roman"/>
          <w:b/>
          <w:bCs/>
          <w:sz w:val="24"/>
          <w:szCs w:val="24"/>
        </w:rPr>
        <w:t xml:space="preserve">Punktidega </w:t>
      </w:r>
      <w:r w:rsidR="00DE5715">
        <w:rPr>
          <w:rFonts w:ascii="Times New Roman" w:hAnsi="Times New Roman" w:cs="Times New Roman"/>
          <w:b/>
          <w:bCs/>
          <w:sz w:val="24"/>
          <w:szCs w:val="24"/>
        </w:rPr>
        <w:t>19</w:t>
      </w:r>
      <w:r w:rsidRPr="006C64FF">
        <w:rPr>
          <w:rFonts w:ascii="Times New Roman" w:hAnsi="Times New Roman" w:cs="Times New Roman"/>
          <w:b/>
          <w:sz w:val="24"/>
          <w:szCs w:val="24"/>
        </w:rPr>
        <w:t>,</w:t>
      </w:r>
      <w:r w:rsidRPr="006C64FF">
        <w:rPr>
          <w:rFonts w:ascii="Times New Roman" w:hAnsi="Times New Roman" w:cs="Times New Roman"/>
          <w:b/>
          <w:bCs/>
          <w:sz w:val="24"/>
          <w:szCs w:val="24"/>
        </w:rPr>
        <w:t xml:space="preserve"> </w:t>
      </w:r>
      <w:r w:rsidR="00DE5715">
        <w:rPr>
          <w:rFonts w:ascii="Times New Roman" w:hAnsi="Times New Roman" w:cs="Times New Roman"/>
          <w:b/>
          <w:bCs/>
          <w:sz w:val="24"/>
          <w:szCs w:val="24"/>
        </w:rPr>
        <w:t>21</w:t>
      </w:r>
      <w:r w:rsidRPr="006C64FF">
        <w:rPr>
          <w:rFonts w:ascii="Times New Roman" w:hAnsi="Times New Roman" w:cs="Times New Roman"/>
          <w:b/>
          <w:bCs/>
          <w:sz w:val="24"/>
          <w:szCs w:val="24"/>
        </w:rPr>
        <w:t xml:space="preserve"> </w:t>
      </w:r>
      <w:r w:rsidRPr="006C64FF">
        <w:rPr>
          <w:rFonts w:ascii="Times New Roman" w:hAnsi="Times New Roman" w:cs="Times New Roman"/>
          <w:b/>
          <w:sz w:val="24"/>
          <w:szCs w:val="24"/>
        </w:rPr>
        <w:t xml:space="preserve">ja </w:t>
      </w:r>
      <w:r w:rsidR="00DE5715">
        <w:rPr>
          <w:rFonts w:ascii="Times New Roman" w:hAnsi="Times New Roman" w:cs="Times New Roman"/>
          <w:b/>
          <w:sz w:val="24"/>
          <w:szCs w:val="24"/>
        </w:rPr>
        <w:t>22</w:t>
      </w:r>
      <w:r w:rsidRPr="006C64FF">
        <w:rPr>
          <w:rFonts w:ascii="Times New Roman" w:hAnsi="Times New Roman" w:cs="Times New Roman"/>
          <w:b/>
          <w:bCs/>
          <w:sz w:val="24"/>
          <w:szCs w:val="24"/>
        </w:rPr>
        <w:t xml:space="preserve"> </w:t>
      </w:r>
      <w:r w:rsidRPr="006C64FF">
        <w:rPr>
          <w:rFonts w:ascii="Times New Roman" w:hAnsi="Times New Roman" w:cs="Times New Roman"/>
          <w:sz w:val="24"/>
          <w:szCs w:val="24"/>
        </w:rPr>
        <w:t xml:space="preserve"> </w:t>
      </w:r>
      <w:bookmarkStart w:id="19" w:name="_Hlk165971262"/>
      <w:r w:rsidRPr="006C64FF">
        <w:rPr>
          <w:rFonts w:ascii="Times New Roman" w:hAnsi="Times New Roman" w:cs="Times New Roman"/>
          <w:sz w:val="24"/>
          <w:szCs w:val="24"/>
        </w:rPr>
        <w:t>antakse</w:t>
      </w:r>
      <w:r w:rsidRPr="00795829">
        <w:rPr>
          <w:rFonts w:ascii="Times New Roman" w:hAnsi="Times New Roman" w:cs="Times New Roman"/>
          <w:sz w:val="24"/>
          <w:szCs w:val="24"/>
        </w:rPr>
        <w:t xml:space="preserve"> otsustusõigus kaitstavat loodusobjekti sisaldavate kinnisasjade riigile omandamise puhul Keskkonnaameti peadirektorile. </w:t>
      </w:r>
    </w:p>
    <w:p w14:paraId="299F8CE3" w14:textId="16ED5F40" w:rsidR="0077458A" w:rsidRDefault="0077458A" w:rsidP="00976F0D">
      <w:pPr>
        <w:spacing w:after="0" w:line="240" w:lineRule="auto"/>
        <w:contextualSpacing/>
        <w:jc w:val="both"/>
        <w:rPr>
          <w:rFonts w:ascii="Times New Roman" w:hAnsi="Times New Roman" w:cs="Times New Roman"/>
          <w:b/>
          <w:bCs/>
          <w:sz w:val="24"/>
          <w:szCs w:val="24"/>
        </w:rPr>
      </w:pPr>
      <w:r w:rsidRPr="00795829">
        <w:rPr>
          <w:rFonts w:ascii="Times New Roman" w:hAnsi="Times New Roman" w:cs="Times New Roman"/>
          <w:sz w:val="24"/>
          <w:szCs w:val="24"/>
        </w:rPr>
        <w:t xml:space="preserve">Kehtiva regulatsiooni järgi otsustab nii kinnisasja omandamise algatamise kui omandamise valdkonna eest vastutav minister (kliimaminister). Kuna juba praegu teeb omandamise menetluse eeltoimingud ja valmistab ette käskkirjad kaitstava loodusobjekti valitseja (Keskkonnaamet), tuvastades, kas kinnisasja on looduskaitseseaduse § 20 ja Vabariigi Valitsuse 08.07.2004 määruse nr 242 „Kaitstavat loodusobjekti sisaldava kinnisasja riigi poolt omandamise ja ettepanekute menetlemise kord ning kriteeriumid, mille alusel loetakse ala kaitsekord kinnisasja sihtotstarbelist kasutamist oluliselt piiravaks, ning kinnisasja väärtuse määramise kord ja alused“ (edaspidi </w:t>
      </w:r>
      <w:r w:rsidRPr="0002388D">
        <w:rPr>
          <w:rFonts w:ascii="Times New Roman" w:hAnsi="Times New Roman" w:cs="Times New Roman"/>
          <w:i/>
          <w:iCs/>
          <w:sz w:val="24"/>
          <w:szCs w:val="24"/>
        </w:rPr>
        <w:t>Kord</w:t>
      </w:r>
      <w:r w:rsidRPr="00795829">
        <w:rPr>
          <w:rFonts w:ascii="Times New Roman" w:hAnsi="Times New Roman" w:cs="Times New Roman"/>
          <w:sz w:val="24"/>
          <w:szCs w:val="24"/>
        </w:rPr>
        <w:t>) alusel lubatud omandada, siis haldusala töö optimeerimiseks antakse otsustusõigus Keskkonnaameti peadirektorile.</w:t>
      </w:r>
      <w:r w:rsidR="00E62F30">
        <w:rPr>
          <w:rFonts w:ascii="Times New Roman" w:hAnsi="Times New Roman" w:cs="Times New Roman"/>
          <w:sz w:val="24"/>
          <w:szCs w:val="24"/>
        </w:rPr>
        <w:t xml:space="preserve"> Otsustusprotsess saab </w:t>
      </w:r>
      <w:r w:rsidR="007F40A6">
        <w:rPr>
          <w:rFonts w:ascii="Times New Roman" w:hAnsi="Times New Roman" w:cs="Times New Roman"/>
          <w:sz w:val="24"/>
          <w:szCs w:val="24"/>
        </w:rPr>
        <w:t xml:space="preserve">olema ka kiirem, sest kooskõlastusring on lühem. </w:t>
      </w:r>
      <w:r w:rsidRPr="00795829">
        <w:rPr>
          <w:rFonts w:ascii="Times New Roman" w:hAnsi="Times New Roman" w:cs="Times New Roman"/>
          <w:sz w:val="24"/>
          <w:szCs w:val="24"/>
        </w:rPr>
        <w:t>Lisaks looduskaitseseadusele viiakse vastavad muudatused sisse Korda.</w:t>
      </w:r>
      <w:r w:rsidR="00E62F30">
        <w:rPr>
          <w:rFonts w:ascii="Times New Roman" w:hAnsi="Times New Roman" w:cs="Times New Roman"/>
          <w:sz w:val="24"/>
          <w:szCs w:val="24"/>
        </w:rPr>
        <w:t xml:space="preserve"> </w:t>
      </w:r>
      <w:bookmarkEnd w:id="19"/>
    </w:p>
    <w:p w14:paraId="5A762D93" w14:textId="77777777" w:rsidR="0077458A" w:rsidRDefault="0077458A" w:rsidP="00976F0D">
      <w:pPr>
        <w:spacing w:after="0" w:line="240" w:lineRule="auto"/>
        <w:contextualSpacing/>
        <w:jc w:val="both"/>
        <w:rPr>
          <w:rFonts w:ascii="Times New Roman" w:hAnsi="Times New Roman" w:cs="Times New Roman"/>
          <w:b/>
          <w:bCs/>
          <w:sz w:val="24"/>
          <w:szCs w:val="24"/>
        </w:rPr>
      </w:pPr>
    </w:p>
    <w:p w14:paraId="3C73A710" w14:textId="5043D5EA" w:rsidR="00587BA8" w:rsidRPr="001F2A79" w:rsidRDefault="001610AD" w:rsidP="00976F0D">
      <w:pPr>
        <w:spacing w:after="0" w:line="240" w:lineRule="auto"/>
        <w:contextualSpacing/>
        <w:jc w:val="both"/>
        <w:rPr>
          <w:rFonts w:ascii="Times New Roman" w:hAnsi="Times New Roman" w:cs="Times New Roman"/>
          <w:sz w:val="24"/>
          <w:szCs w:val="24"/>
        </w:rPr>
      </w:pPr>
      <w:r w:rsidRPr="00507A82">
        <w:rPr>
          <w:rFonts w:ascii="Times New Roman" w:hAnsi="Times New Roman" w:cs="Times New Roman"/>
          <w:b/>
          <w:bCs/>
          <w:sz w:val="24"/>
          <w:szCs w:val="24"/>
        </w:rPr>
        <w:t>P</w:t>
      </w:r>
      <w:r w:rsidR="00587BA8" w:rsidRPr="00507A82">
        <w:rPr>
          <w:rFonts w:ascii="Times New Roman" w:hAnsi="Times New Roman" w:cs="Times New Roman"/>
          <w:b/>
          <w:bCs/>
          <w:sz w:val="24"/>
          <w:szCs w:val="24"/>
        </w:rPr>
        <w:t xml:space="preserve">unktiga </w:t>
      </w:r>
      <w:r w:rsidR="00DE5715">
        <w:rPr>
          <w:rFonts w:ascii="Times New Roman" w:hAnsi="Times New Roman" w:cs="Times New Roman"/>
          <w:b/>
          <w:bCs/>
          <w:sz w:val="24"/>
          <w:szCs w:val="24"/>
        </w:rPr>
        <w:t>23</w:t>
      </w:r>
      <w:r w:rsidR="00B11E5C" w:rsidRPr="00507A82">
        <w:rPr>
          <w:rFonts w:ascii="Times New Roman" w:hAnsi="Times New Roman" w:cs="Times New Roman"/>
          <w:b/>
          <w:bCs/>
          <w:sz w:val="24"/>
          <w:szCs w:val="24"/>
        </w:rPr>
        <w:t xml:space="preserve"> </w:t>
      </w:r>
      <w:r w:rsidR="00B11E5C" w:rsidRPr="00507A82">
        <w:rPr>
          <w:rFonts w:ascii="Times New Roman" w:hAnsi="Times New Roman" w:cs="Times New Roman"/>
          <w:bCs/>
          <w:sz w:val="24"/>
          <w:szCs w:val="24"/>
        </w:rPr>
        <w:t>t</w:t>
      </w:r>
      <w:r w:rsidR="00B11E5C" w:rsidRPr="00507A82">
        <w:rPr>
          <w:rFonts w:ascii="Times New Roman" w:hAnsi="Times New Roman" w:cs="Times New Roman"/>
          <w:sz w:val="24"/>
          <w:szCs w:val="24"/>
        </w:rPr>
        <w:t xml:space="preserve">unnistatakse kehtetuks </w:t>
      </w:r>
      <w:r w:rsidR="00D12EAF" w:rsidRPr="00507A82">
        <w:rPr>
          <w:rFonts w:ascii="Times New Roman" w:hAnsi="Times New Roman" w:cs="Times New Roman"/>
          <w:sz w:val="24"/>
          <w:szCs w:val="24"/>
        </w:rPr>
        <w:t>§</w:t>
      </w:r>
      <w:r w:rsidR="00902AB9" w:rsidRPr="00507A82">
        <w:rPr>
          <w:rFonts w:ascii="Times New Roman" w:hAnsi="Times New Roman" w:cs="Times New Roman"/>
          <w:sz w:val="24"/>
          <w:szCs w:val="24"/>
        </w:rPr>
        <w:t xml:space="preserve"> </w:t>
      </w:r>
      <w:r w:rsidR="00D12EAF" w:rsidRPr="00507A82">
        <w:rPr>
          <w:rFonts w:ascii="Times New Roman" w:hAnsi="Times New Roman" w:cs="Times New Roman"/>
          <w:sz w:val="24"/>
          <w:szCs w:val="24"/>
        </w:rPr>
        <w:t>24 l</w:t>
      </w:r>
      <w:r w:rsidR="00784DC8" w:rsidRPr="00507A82">
        <w:rPr>
          <w:rFonts w:ascii="Times New Roman" w:hAnsi="Times New Roman" w:cs="Times New Roman"/>
          <w:sz w:val="24"/>
          <w:szCs w:val="24"/>
        </w:rPr>
        <w:t>õige</w:t>
      </w:r>
      <w:r w:rsidR="00D12EAF" w:rsidRPr="00507A82">
        <w:rPr>
          <w:rFonts w:ascii="Times New Roman" w:hAnsi="Times New Roman" w:cs="Times New Roman"/>
          <w:sz w:val="24"/>
          <w:szCs w:val="24"/>
        </w:rPr>
        <w:t xml:space="preserve"> 4</w:t>
      </w:r>
      <w:r w:rsidR="00B11E5C" w:rsidRPr="00507A82">
        <w:rPr>
          <w:rFonts w:ascii="Times New Roman" w:hAnsi="Times New Roman" w:cs="Times New Roman"/>
          <w:sz w:val="24"/>
          <w:szCs w:val="24"/>
        </w:rPr>
        <w:t>, mis määras, kuidas toim</w:t>
      </w:r>
      <w:r w:rsidRPr="00507A82">
        <w:rPr>
          <w:rFonts w:ascii="Times New Roman" w:hAnsi="Times New Roman" w:cs="Times New Roman"/>
          <w:sz w:val="24"/>
          <w:szCs w:val="24"/>
        </w:rPr>
        <w:t xml:space="preserve">etatakse kätte </w:t>
      </w:r>
      <w:r w:rsidR="00B11E5C" w:rsidRPr="00507A82">
        <w:rPr>
          <w:rFonts w:ascii="Times New Roman" w:hAnsi="Times New Roman" w:cs="Times New Roman"/>
          <w:sz w:val="24"/>
          <w:szCs w:val="24"/>
        </w:rPr>
        <w:t>kaitsekohustuse teatis</w:t>
      </w:r>
      <w:r w:rsidRPr="00507A82">
        <w:rPr>
          <w:rFonts w:ascii="Times New Roman" w:hAnsi="Times New Roman" w:cs="Times New Roman"/>
          <w:sz w:val="24"/>
          <w:szCs w:val="24"/>
        </w:rPr>
        <w:t>ed.</w:t>
      </w:r>
      <w:r w:rsidR="00B11E5C" w:rsidRPr="00507A82">
        <w:rPr>
          <w:rFonts w:ascii="Times New Roman" w:hAnsi="Times New Roman" w:cs="Times New Roman"/>
          <w:sz w:val="24"/>
          <w:szCs w:val="24"/>
        </w:rPr>
        <w:t xml:space="preserve"> </w:t>
      </w:r>
      <w:proofErr w:type="spellStart"/>
      <w:r w:rsidR="00B11E5C" w:rsidRPr="00507A82">
        <w:rPr>
          <w:rFonts w:ascii="Times New Roman" w:hAnsi="Times New Roman" w:cs="Times New Roman"/>
          <w:sz w:val="24"/>
          <w:szCs w:val="24"/>
        </w:rPr>
        <w:t>HMS</w:t>
      </w:r>
      <w:r w:rsidR="00784DC8" w:rsidRPr="00507A82">
        <w:rPr>
          <w:rFonts w:ascii="Times New Roman" w:hAnsi="Times New Roman" w:cs="Times New Roman"/>
          <w:sz w:val="24"/>
          <w:szCs w:val="24"/>
        </w:rPr>
        <w:t>i</w:t>
      </w:r>
      <w:proofErr w:type="spellEnd"/>
      <w:r w:rsidR="00B11E5C" w:rsidRPr="00507A82">
        <w:rPr>
          <w:rFonts w:ascii="Times New Roman" w:hAnsi="Times New Roman" w:cs="Times New Roman"/>
          <w:sz w:val="24"/>
          <w:szCs w:val="24"/>
        </w:rPr>
        <w:t xml:space="preserve"> ja</w:t>
      </w:r>
      <w:r w:rsidR="00784DC8" w:rsidRPr="00507A82">
        <w:rPr>
          <w:rFonts w:ascii="Times New Roman" w:hAnsi="Times New Roman" w:cs="Times New Roman"/>
          <w:sz w:val="24"/>
          <w:szCs w:val="24"/>
        </w:rPr>
        <w:t>os</w:t>
      </w:r>
      <w:r w:rsidR="00B11E5C" w:rsidRPr="00507A82">
        <w:rPr>
          <w:rFonts w:ascii="Times New Roman" w:hAnsi="Times New Roman" w:cs="Times New Roman"/>
          <w:sz w:val="24"/>
          <w:szCs w:val="24"/>
        </w:rPr>
        <w:t xml:space="preserve"> „</w:t>
      </w:r>
      <w:r w:rsidR="00B11E5C" w:rsidRPr="00507A82">
        <w:rPr>
          <w:rFonts w:ascii="Times New Roman" w:hAnsi="Times New Roman" w:cs="Times New Roman"/>
          <w:color w:val="000000"/>
          <w:sz w:val="24"/>
          <w:szCs w:val="24"/>
        </w:rPr>
        <w:t>Dokumendi kättetoimetamine“ on kõik vajalikud aspektid käsitletud</w:t>
      </w:r>
      <w:r w:rsidR="00B11E5C" w:rsidRPr="00507A82">
        <w:rPr>
          <w:rFonts w:ascii="Times New Roman" w:hAnsi="Times New Roman" w:cs="Times New Roman"/>
          <w:sz w:val="24"/>
          <w:szCs w:val="24"/>
        </w:rPr>
        <w:t xml:space="preserve"> ja seega on mõistlik dubleeriv </w:t>
      </w:r>
      <w:r w:rsidR="00784DC8" w:rsidRPr="00507A82">
        <w:rPr>
          <w:rFonts w:ascii="Times New Roman" w:hAnsi="Times New Roman" w:cs="Times New Roman"/>
          <w:sz w:val="24"/>
          <w:szCs w:val="24"/>
        </w:rPr>
        <w:t>säte</w:t>
      </w:r>
      <w:r w:rsidR="00B11E5C" w:rsidRPr="00507A82">
        <w:rPr>
          <w:rFonts w:ascii="Times New Roman" w:hAnsi="Times New Roman" w:cs="Times New Roman"/>
          <w:sz w:val="24"/>
          <w:szCs w:val="24"/>
        </w:rPr>
        <w:t xml:space="preserve"> </w:t>
      </w:r>
      <w:proofErr w:type="spellStart"/>
      <w:r w:rsidR="00B11E5C" w:rsidRPr="00507A82">
        <w:rPr>
          <w:rFonts w:ascii="Times New Roman" w:hAnsi="Times New Roman" w:cs="Times New Roman"/>
          <w:sz w:val="24"/>
          <w:szCs w:val="24"/>
        </w:rPr>
        <w:t>LKS</w:t>
      </w:r>
      <w:r w:rsidR="00784DC8" w:rsidRPr="00507A82">
        <w:rPr>
          <w:rFonts w:ascii="Times New Roman" w:hAnsi="Times New Roman" w:cs="Times New Roman"/>
          <w:sz w:val="24"/>
          <w:szCs w:val="24"/>
        </w:rPr>
        <w:t>ist</w:t>
      </w:r>
      <w:proofErr w:type="spellEnd"/>
      <w:r w:rsidR="00B11E5C" w:rsidRPr="00507A82">
        <w:rPr>
          <w:rFonts w:ascii="Times New Roman" w:hAnsi="Times New Roman" w:cs="Times New Roman"/>
          <w:sz w:val="24"/>
          <w:szCs w:val="24"/>
        </w:rPr>
        <w:t xml:space="preserve"> </w:t>
      </w:r>
      <w:r w:rsidR="00EA5D51" w:rsidRPr="00507A82">
        <w:rPr>
          <w:rFonts w:ascii="Times New Roman" w:hAnsi="Times New Roman" w:cs="Times New Roman"/>
          <w:sz w:val="24"/>
          <w:szCs w:val="24"/>
        </w:rPr>
        <w:t>välja jätta</w:t>
      </w:r>
      <w:r w:rsidR="00B11E5C" w:rsidRPr="00507A82">
        <w:rPr>
          <w:rFonts w:ascii="Times New Roman" w:hAnsi="Times New Roman" w:cs="Times New Roman"/>
          <w:sz w:val="24"/>
          <w:szCs w:val="24"/>
        </w:rPr>
        <w:t>.</w:t>
      </w:r>
    </w:p>
    <w:p w14:paraId="6B455834" w14:textId="77777777" w:rsidR="00520380" w:rsidRPr="00507A82" w:rsidRDefault="00520380" w:rsidP="00976F0D">
      <w:pPr>
        <w:spacing w:after="0" w:line="240" w:lineRule="auto"/>
        <w:contextualSpacing/>
        <w:jc w:val="both"/>
        <w:rPr>
          <w:rFonts w:ascii="Times New Roman" w:hAnsi="Times New Roman" w:cs="Times New Roman"/>
          <w:sz w:val="24"/>
          <w:szCs w:val="24"/>
        </w:rPr>
      </w:pPr>
    </w:p>
    <w:p w14:paraId="4AEBBA12" w14:textId="1E10C748" w:rsidR="005071C7" w:rsidRDefault="00520380" w:rsidP="005071C7">
      <w:pPr>
        <w:spacing w:after="0" w:line="240" w:lineRule="auto"/>
        <w:contextualSpacing/>
        <w:jc w:val="both"/>
        <w:rPr>
          <w:rFonts w:ascii="Times New Roman" w:hAnsi="Times New Roman" w:cs="Times New Roman"/>
          <w:sz w:val="24"/>
          <w:szCs w:val="24"/>
        </w:rPr>
      </w:pPr>
      <w:r w:rsidRPr="00507A82">
        <w:rPr>
          <w:rFonts w:ascii="Times New Roman" w:hAnsi="Times New Roman" w:cs="Times New Roman"/>
          <w:b/>
          <w:bCs/>
          <w:sz w:val="24"/>
          <w:szCs w:val="24"/>
        </w:rPr>
        <w:t xml:space="preserve">Punktidega </w:t>
      </w:r>
      <w:r w:rsidR="00DE5715">
        <w:rPr>
          <w:rFonts w:ascii="Times New Roman" w:hAnsi="Times New Roman" w:cs="Times New Roman"/>
          <w:b/>
          <w:bCs/>
          <w:sz w:val="24"/>
          <w:szCs w:val="24"/>
        </w:rPr>
        <w:t>24</w:t>
      </w:r>
      <w:r w:rsidRPr="00507A82">
        <w:rPr>
          <w:rFonts w:ascii="Times New Roman" w:hAnsi="Times New Roman" w:cs="Times New Roman"/>
          <w:b/>
          <w:bCs/>
          <w:sz w:val="24"/>
          <w:szCs w:val="24"/>
        </w:rPr>
        <w:t xml:space="preserve"> ja </w:t>
      </w:r>
      <w:r w:rsidR="00DE5715">
        <w:rPr>
          <w:rFonts w:ascii="Times New Roman" w:hAnsi="Times New Roman" w:cs="Times New Roman"/>
          <w:b/>
          <w:bCs/>
          <w:sz w:val="24"/>
          <w:szCs w:val="24"/>
        </w:rPr>
        <w:t>25</w:t>
      </w:r>
      <w:r w:rsidRPr="00507A82">
        <w:rPr>
          <w:rFonts w:ascii="Times New Roman" w:hAnsi="Times New Roman" w:cs="Times New Roman"/>
          <w:sz w:val="24"/>
          <w:szCs w:val="24"/>
        </w:rPr>
        <w:t xml:space="preserve"> </w:t>
      </w:r>
      <w:r w:rsidR="00775F68">
        <w:rPr>
          <w:rFonts w:ascii="Times New Roman" w:hAnsi="Times New Roman" w:cs="Times New Roman"/>
          <w:sz w:val="24"/>
          <w:szCs w:val="24"/>
        </w:rPr>
        <w:t>l</w:t>
      </w:r>
      <w:r w:rsidR="00C53EA3" w:rsidRPr="00B678B9">
        <w:rPr>
          <w:rFonts w:ascii="Times New Roman" w:hAnsi="Times New Roman" w:cs="Times New Roman"/>
          <w:sz w:val="24"/>
          <w:szCs w:val="24"/>
        </w:rPr>
        <w:t xml:space="preserve">isatakse võimalus ka ranna ja kalda </w:t>
      </w:r>
      <w:r w:rsidR="005071C7">
        <w:rPr>
          <w:rFonts w:ascii="Times New Roman" w:hAnsi="Times New Roman" w:cs="Times New Roman"/>
          <w:sz w:val="24"/>
          <w:szCs w:val="24"/>
        </w:rPr>
        <w:t xml:space="preserve">ning soomuldade </w:t>
      </w:r>
      <w:r w:rsidR="005071C7" w:rsidRPr="00B678B9">
        <w:rPr>
          <w:rFonts w:ascii="Times New Roman" w:hAnsi="Times New Roman" w:cs="Times New Roman"/>
          <w:sz w:val="24"/>
          <w:szCs w:val="24"/>
        </w:rPr>
        <w:t xml:space="preserve">kaitse </w:t>
      </w:r>
      <w:r w:rsidR="00C53EA3" w:rsidRPr="00B678B9">
        <w:rPr>
          <w:rFonts w:ascii="Times New Roman" w:hAnsi="Times New Roman" w:cs="Times New Roman"/>
          <w:sz w:val="24"/>
          <w:szCs w:val="24"/>
        </w:rPr>
        <w:t>korraldamiseks koostada kaitsekorralduskava</w:t>
      </w:r>
      <w:r w:rsidR="005071C7">
        <w:rPr>
          <w:rFonts w:ascii="Times New Roman" w:hAnsi="Times New Roman" w:cs="Times New Roman"/>
          <w:sz w:val="24"/>
          <w:szCs w:val="24"/>
        </w:rPr>
        <w:t>. R</w:t>
      </w:r>
      <w:r w:rsidR="005071C7">
        <w:rPr>
          <w:rStyle w:val="normaltextrun"/>
          <w:rFonts w:ascii="Times New Roman" w:hAnsi="Times New Roman" w:cs="Times New Roman"/>
          <w:sz w:val="24"/>
          <w:szCs w:val="24"/>
        </w:rPr>
        <w:t xml:space="preserve">anna- ja kalda kaitsekorralduskava on aluseks nende vööndite kaitse regulatsiooni ülevaatamisel ja muutmisel, mis on vajalik sealsete liikide ja elupaikade soodsa seisundi tagamiseks. </w:t>
      </w:r>
      <w:r w:rsidR="005071C7">
        <w:rPr>
          <w:rFonts w:ascii="Times New Roman" w:hAnsi="Times New Roman" w:cs="Times New Roman"/>
          <w:sz w:val="24"/>
          <w:szCs w:val="24"/>
        </w:rPr>
        <w:t xml:space="preserve">Soomuldade kaitse ja kasutamise kava eesmärgiks on muuhulgas tagada nende toimimine süsiniku </w:t>
      </w:r>
      <w:proofErr w:type="spellStart"/>
      <w:r w:rsidR="005071C7">
        <w:rPr>
          <w:rFonts w:ascii="Times New Roman" w:hAnsi="Times New Roman" w:cs="Times New Roman"/>
          <w:sz w:val="24"/>
          <w:szCs w:val="24"/>
        </w:rPr>
        <w:t>säilitajatena</w:t>
      </w:r>
      <w:proofErr w:type="spellEnd"/>
      <w:r w:rsidR="005071C7">
        <w:rPr>
          <w:rFonts w:ascii="Times New Roman" w:hAnsi="Times New Roman" w:cs="Times New Roman"/>
          <w:sz w:val="24"/>
          <w:szCs w:val="24"/>
        </w:rPr>
        <w:t xml:space="preserve"> ja vastavate elupaikade </w:t>
      </w:r>
      <w:proofErr w:type="spellStart"/>
      <w:r w:rsidR="005071C7">
        <w:rPr>
          <w:rFonts w:ascii="Times New Roman" w:hAnsi="Times New Roman" w:cs="Times New Roman"/>
          <w:sz w:val="24"/>
          <w:szCs w:val="24"/>
        </w:rPr>
        <w:t>puhverdusvõime</w:t>
      </w:r>
      <w:proofErr w:type="spellEnd"/>
      <w:r w:rsidR="005071C7">
        <w:rPr>
          <w:rFonts w:ascii="Times New Roman" w:hAnsi="Times New Roman" w:cs="Times New Roman"/>
          <w:sz w:val="24"/>
          <w:szCs w:val="24"/>
        </w:rPr>
        <w:t xml:space="preserve"> ning soodsa seisundi </w:t>
      </w:r>
      <w:proofErr w:type="spellStart"/>
      <w:r w:rsidR="005071C7">
        <w:rPr>
          <w:rFonts w:ascii="Times New Roman" w:hAnsi="Times New Roman" w:cs="Times New Roman"/>
          <w:sz w:val="24"/>
          <w:szCs w:val="24"/>
        </w:rPr>
        <w:t>tagajana</w:t>
      </w:r>
      <w:proofErr w:type="spellEnd"/>
      <w:r w:rsidR="005071C7">
        <w:rPr>
          <w:rFonts w:ascii="Times New Roman" w:hAnsi="Times New Roman" w:cs="Times New Roman"/>
          <w:sz w:val="24"/>
          <w:szCs w:val="24"/>
        </w:rPr>
        <w:t>.</w:t>
      </w:r>
    </w:p>
    <w:p w14:paraId="016A163F" w14:textId="30CA62F1" w:rsidR="00520380" w:rsidRPr="00C53EA3" w:rsidRDefault="005071C7" w:rsidP="00976F0D">
      <w:pPr>
        <w:spacing w:after="0" w:line="240" w:lineRule="auto"/>
        <w:contextualSpacing/>
        <w:jc w:val="both"/>
        <w:rPr>
          <w:rFonts w:ascii="Times New Roman" w:hAnsi="Times New Roman" w:cs="Times New Roman"/>
          <w:sz w:val="24"/>
          <w:szCs w:val="24"/>
          <w:lang w:eastAsia="zh-CN" w:bidi="hi-IN"/>
        </w:rPr>
      </w:pPr>
      <w:r>
        <w:rPr>
          <w:rFonts w:ascii="Times New Roman" w:hAnsi="Times New Roman" w:cs="Times New Roman"/>
          <w:sz w:val="24"/>
          <w:szCs w:val="24"/>
        </w:rPr>
        <w:t xml:space="preserve">Lisaks </w:t>
      </w:r>
      <w:r w:rsidR="00520380" w:rsidRPr="00C53EA3">
        <w:rPr>
          <w:rFonts w:ascii="Times New Roman" w:hAnsi="Times New Roman" w:cs="Times New Roman"/>
          <w:sz w:val="24"/>
          <w:szCs w:val="24"/>
        </w:rPr>
        <w:t xml:space="preserve">määratakse kohaliku omavalitsuse tasandil kaitstava loodusobjekti kaitsekorralduskava koostamise korraldajaks ja kava kinnitajaks kohalik omavalitsus. </w:t>
      </w:r>
      <w:r w:rsidR="00C53EA3" w:rsidRPr="00C53EA3">
        <w:rPr>
          <w:rFonts w:ascii="Times New Roman" w:hAnsi="Times New Roman" w:cs="Times New Roman"/>
          <w:sz w:val="24"/>
          <w:szCs w:val="24"/>
        </w:rPr>
        <w:t xml:space="preserve">Viimane </w:t>
      </w:r>
      <w:r w:rsidR="00520380" w:rsidRPr="00C53EA3">
        <w:rPr>
          <w:rFonts w:ascii="Times New Roman" w:hAnsi="Times New Roman" w:cs="Times New Roman"/>
          <w:sz w:val="24"/>
          <w:szCs w:val="24"/>
        </w:rPr>
        <w:t xml:space="preserve"> tuleneb Viimsi valla ettepanekust, kes juhtis tähelepanu õigusselgusele, et ka kohalik omavalitsus võib kaitsekorralduskava kehtestada. Kuna riiklikul ja kohaliku omavalitsuse tasandil kaitstava loodusobjekti eesmärgid on erinevad, siis on kohalikul omavalitsusel endal pädevus kaitsekorralduskava koostamist korraldada. </w:t>
      </w:r>
    </w:p>
    <w:p w14:paraId="7912B073" w14:textId="77777777" w:rsidR="00C0112B" w:rsidRPr="00507A82" w:rsidRDefault="00C0112B" w:rsidP="00976F0D">
      <w:pPr>
        <w:pStyle w:val="Standard"/>
        <w:contextualSpacing/>
        <w:jc w:val="both"/>
        <w:rPr>
          <w:rFonts w:cs="Times New Roman"/>
          <w:bCs/>
        </w:rPr>
      </w:pPr>
    </w:p>
    <w:p w14:paraId="31A52E6D" w14:textId="04B9CF3B" w:rsidR="002B6C50" w:rsidRPr="00127ADC" w:rsidRDefault="001610AD" w:rsidP="00976F0D">
      <w:pPr>
        <w:pStyle w:val="Standard"/>
        <w:contextualSpacing/>
        <w:jc w:val="both"/>
        <w:rPr>
          <w:rFonts w:cs="Times New Roman"/>
        </w:rPr>
      </w:pPr>
      <w:r>
        <w:rPr>
          <w:rFonts w:cs="Times New Roman"/>
          <w:b/>
          <w:bCs/>
        </w:rPr>
        <w:t>P</w:t>
      </w:r>
      <w:r w:rsidR="00C0112B" w:rsidRPr="00127ADC">
        <w:rPr>
          <w:rFonts w:cs="Times New Roman"/>
          <w:b/>
          <w:bCs/>
        </w:rPr>
        <w:t xml:space="preserve">unktiga </w:t>
      </w:r>
      <w:r w:rsidR="00DE5715">
        <w:rPr>
          <w:rFonts w:cs="Times New Roman"/>
          <w:b/>
          <w:bCs/>
        </w:rPr>
        <w:t>27</w:t>
      </w:r>
      <w:r w:rsidR="00C0112B" w:rsidRPr="00127ADC">
        <w:rPr>
          <w:rFonts w:cs="Times New Roman"/>
          <w:bCs/>
        </w:rPr>
        <w:t xml:space="preserve"> lisatakse sihtkaitsevööndi </w:t>
      </w:r>
      <w:r w:rsidR="005F61EF" w:rsidRPr="00127ADC">
        <w:rPr>
          <w:rFonts w:cs="Times New Roman"/>
          <w:bCs/>
        </w:rPr>
        <w:t>tingimuste hulka</w:t>
      </w:r>
      <w:r w:rsidR="00C0112B" w:rsidRPr="00127ADC">
        <w:rPr>
          <w:rFonts w:cs="Times New Roman"/>
          <w:bCs/>
        </w:rPr>
        <w:t xml:space="preserve"> (</w:t>
      </w:r>
      <w:proofErr w:type="spellStart"/>
      <w:r w:rsidR="00C0112B" w:rsidRPr="00127ADC">
        <w:rPr>
          <w:rFonts w:cs="Times New Roman"/>
          <w:bCs/>
        </w:rPr>
        <w:t>LKS</w:t>
      </w:r>
      <w:r w:rsidR="007D3FBA">
        <w:rPr>
          <w:rFonts w:cs="Times New Roman"/>
          <w:bCs/>
        </w:rPr>
        <w:t>i</w:t>
      </w:r>
      <w:proofErr w:type="spellEnd"/>
      <w:r w:rsidR="00C0112B" w:rsidRPr="00127ADC">
        <w:rPr>
          <w:rFonts w:cs="Times New Roman"/>
          <w:bCs/>
        </w:rPr>
        <w:t xml:space="preserve"> § </w:t>
      </w:r>
      <w:r w:rsidR="00C0112B" w:rsidRPr="00127ADC">
        <w:rPr>
          <w:rFonts w:eastAsia="Calibri" w:cs="Times New Roman"/>
          <w:kern w:val="0"/>
          <w:lang w:eastAsia="en-US" w:bidi="ar-SA"/>
        </w:rPr>
        <w:t xml:space="preserve">30 lg 4 p 6) </w:t>
      </w:r>
      <w:r w:rsidR="00C0112B" w:rsidRPr="00127ADC">
        <w:rPr>
          <w:rFonts w:cs="Times New Roman"/>
          <w:bCs/>
        </w:rPr>
        <w:t xml:space="preserve">võimalus kaitse-eeskirjaga lubada </w:t>
      </w:r>
      <w:r>
        <w:rPr>
          <w:rFonts w:cs="Times New Roman"/>
          <w:bCs/>
        </w:rPr>
        <w:t xml:space="preserve">rajada </w:t>
      </w:r>
      <w:r w:rsidR="00C0112B" w:rsidRPr="00127ADC">
        <w:rPr>
          <w:rFonts w:cs="Times New Roman"/>
        </w:rPr>
        <w:t xml:space="preserve">tee </w:t>
      </w:r>
      <w:r w:rsidR="00AE6FB6" w:rsidRPr="00127ADC">
        <w:rPr>
          <w:rFonts w:cs="Times New Roman"/>
        </w:rPr>
        <w:t>või</w:t>
      </w:r>
      <w:r w:rsidR="00C0112B" w:rsidRPr="00127ADC">
        <w:rPr>
          <w:rFonts w:cs="Times New Roman"/>
        </w:rPr>
        <w:t xml:space="preserve"> tehnovõr</w:t>
      </w:r>
      <w:r>
        <w:rPr>
          <w:rFonts w:cs="Times New Roman"/>
        </w:rPr>
        <w:t>k</w:t>
      </w:r>
      <w:r w:rsidR="00EF44FA" w:rsidRPr="00127ADC">
        <w:rPr>
          <w:rFonts w:cs="Times New Roman"/>
        </w:rPr>
        <w:t xml:space="preserve"> </w:t>
      </w:r>
      <w:r w:rsidR="00AE6FB6" w:rsidRPr="00127ADC">
        <w:rPr>
          <w:rFonts w:cs="Times New Roman"/>
        </w:rPr>
        <w:t>ja</w:t>
      </w:r>
      <w:r w:rsidR="00EF44FA" w:rsidRPr="00127ADC">
        <w:rPr>
          <w:rFonts w:cs="Times New Roman"/>
        </w:rPr>
        <w:t xml:space="preserve"> </w:t>
      </w:r>
      <w:r>
        <w:rPr>
          <w:rFonts w:cs="Times New Roman"/>
        </w:rPr>
        <w:t>-</w:t>
      </w:r>
      <w:r w:rsidR="00C0112B" w:rsidRPr="00127ADC">
        <w:rPr>
          <w:rFonts w:cs="Times New Roman"/>
        </w:rPr>
        <w:t>rajatis.</w:t>
      </w:r>
      <w:r w:rsidR="002B6C50" w:rsidRPr="00127ADC">
        <w:rPr>
          <w:rFonts w:cs="Times New Roman"/>
        </w:rPr>
        <w:t xml:space="preserve"> Sealjuures täpsustatakse ka terminit asjaõigusseaduse</w:t>
      </w:r>
      <w:r w:rsidR="00EF7B71" w:rsidRPr="00127ADC">
        <w:rPr>
          <w:rFonts w:cs="Times New Roman"/>
        </w:rPr>
        <w:t xml:space="preserve"> järgi</w:t>
      </w:r>
      <w:r w:rsidR="002B6C50" w:rsidRPr="00127ADC">
        <w:rPr>
          <w:rFonts w:cs="Times New Roman"/>
        </w:rPr>
        <w:t>.</w:t>
      </w:r>
    </w:p>
    <w:p w14:paraId="457866BB" w14:textId="3ABDD35B" w:rsidR="00983429" w:rsidRPr="00127ADC" w:rsidRDefault="00C0112B" w:rsidP="00976F0D">
      <w:pPr>
        <w:pStyle w:val="Standard"/>
        <w:contextualSpacing/>
        <w:jc w:val="both"/>
        <w:rPr>
          <w:rFonts w:cs="Times New Roman"/>
        </w:rPr>
      </w:pPr>
      <w:r w:rsidRPr="001D2D33">
        <w:rPr>
          <w:rFonts w:cs="Times New Roman"/>
        </w:rPr>
        <w:t xml:space="preserve">Kehtiv </w:t>
      </w:r>
      <w:r w:rsidR="005F61EF" w:rsidRPr="001D2D33">
        <w:rPr>
          <w:rFonts w:cs="Times New Roman"/>
        </w:rPr>
        <w:t>kord</w:t>
      </w:r>
      <w:r w:rsidRPr="00127ADC">
        <w:rPr>
          <w:rFonts w:cs="Times New Roman"/>
        </w:rPr>
        <w:t xml:space="preserve"> võimaldab </w:t>
      </w:r>
      <w:r w:rsidR="001610AD">
        <w:rPr>
          <w:rFonts w:cs="Times New Roman"/>
        </w:rPr>
        <w:t xml:space="preserve">rajada </w:t>
      </w:r>
      <w:r w:rsidRPr="00127ADC">
        <w:rPr>
          <w:rFonts w:cs="Times New Roman"/>
        </w:rPr>
        <w:t>tee ja tehnovõr</w:t>
      </w:r>
      <w:r w:rsidR="001610AD">
        <w:rPr>
          <w:rFonts w:cs="Times New Roman"/>
        </w:rPr>
        <w:t>k</w:t>
      </w:r>
      <w:r w:rsidRPr="00127ADC">
        <w:rPr>
          <w:rFonts w:cs="Times New Roman"/>
        </w:rPr>
        <w:t xml:space="preserve"> kaitsealal paikneva kinnistu, kaitseala või riigikaitse tarbeks. </w:t>
      </w:r>
      <w:r w:rsidR="001D2D33">
        <w:rPr>
          <w:rFonts w:cs="Times New Roman"/>
        </w:rPr>
        <w:t>E</w:t>
      </w:r>
      <w:r w:rsidRPr="00127ADC">
        <w:rPr>
          <w:rFonts w:cs="Times New Roman"/>
        </w:rPr>
        <w:t xml:space="preserve">sinenud </w:t>
      </w:r>
      <w:r w:rsidR="001D2D33">
        <w:rPr>
          <w:rFonts w:cs="Times New Roman"/>
        </w:rPr>
        <w:t xml:space="preserve">on </w:t>
      </w:r>
      <w:r w:rsidRPr="00127ADC">
        <w:rPr>
          <w:rFonts w:cs="Times New Roman"/>
        </w:rPr>
        <w:t>olukordi, kus plaanitav tee või tehno</w:t>
      </w:r>
      <w:r w:rsidR="00BC1B3F" w:rsidRPr="00127ADC">
        <w:rPr>
          <w:rFonts w:cs="Times New Roman"/>
        </w:rPr>
        <w:t>rajatis</w:t>
      </w:r>
      <w:r w:rsidRPr="00127ADC">
        <w:rPr>
          <w:rFonts w:cs="Times New Roman"/>
        </w:rPr>
        <w:t xml:space="preserve"> ei teeninda küll kaitsealal paiknevat kinnistut, kaitseala ennast ega teeni ka riigikaitse eesmärke, kuid samas ei kahjusta ka ala kaitse-eesmärke ning </w:t>
      </w:r>
      <w:r w:rsidR="005F61EF" w:rsidRPr="00127ADC">
        <w:rPr>
          <w:rFonts w:cs="Times New Roman"/>
        </w:rPr>
        <w:t xml:space="preserve">mõlemad </w:t>
      </w:r>
      <w:r w:rsidR="003E5C5B" w:rsidRPr="00127ADC">
        <w:rPr>
          <w:rFonts w:cs="Times New Roman"/>
        </w:rPr>
        <w:t>võiksid seetõttu olla kaitse</w:t>
      </w:r>
      <w:r w:rsidR="003E5C5B" w:rsidRPr="00127ADC">
        <w:rPr>
          <w:rFonts w:cs="Times New Roman"/>
        </w:rPr>
        <w:noBreakHyphen/>
      </w:r>
      <w:r w:rsidRPr="00127ADC">
        <w:rPr>
          <w:rFonts w:cs="Times New Roman"/>
        </w:rPr>
        <w:t xml:space="preserve">eeskirjaga </w:t>
      </w:r>
      <w:r w:rsidR="008C1F82" w:rsidRPr="00127ADC">
        <w:rPr>
          <w:rFonts w:cs="Times New Roman"/>
        </w:rPr>
        <w:t xml:space="preserve">ja </w:t>
      </w:r>
      <w:r w:rsidRPr="00127ADC">
        <w:rPr>
          <w:rFonts w:cs="Times New Roman"/>
        </w:rPr>
        <w:lastRenderedPageBreak/>
        <w:t>kaitseala valitseja nõusolekul lubat</w:t>
      </w:r>
      <w:r w:rsidR="001D2D33">
        <w:rPr>
          <w:rFonts w:cs="Times New Roman"/>
        </w:rPr>
        <w:t>ud</w:t>
      </w:r>
      <w:r w:rsidRPr="00127ADC">
        <w:rPr>
          <w:rFonts w:cs="Times New Roman"/>
        </w:rPr>
        <w:t>. Näiteks maakaablid, mille paigaldamiseks ei ole vaja suure</w:t>
      </w:r>
      <w:r w:rsidR="005F61EF" w:rsidRPr="00127ADC">
        <w:rPr>
          <w:rFonts w:cs="Times New Roman"/>
        </w:rPr>
        <w:t xml:space="preserve">s </w:t>
      </w:r>
      <w:r w:rsidRPr="00127ADC">
        <w:rPr>
          <w:rFonts w:cs="Times New Roman"/>
        </w:rPr>
        <w:t>mahu</w:t>
      </w:r>
      <w:r w:rsidR="005F61EF" w:rsidRPr="00127ADC">
        <w:rPr>
          <w:rFonts w:cs="Times New Roman"/>
        </w:rPr>
        <w:t>s</w:t>
      </w:r>
      <w:r w:rsidRPr="00127ADC">
        <w:rPr>
          <w:rFonts w:cs="Times New Roman"/>
        </w:rPr>
        <w:t xml:space="preserve"> pinnas</w:t>
      </w:r>
      <w:r w:rsidR="005F61EF" w:rsidRPr="00127ADC">
        <w:rPr>
          <w:rFonts w:cs="Times New Roman"/>
        </w:rPr>
        <w:t>t</w:t>
      </w:r>
      <w:r w:rsidRPr="00127ADC">
        <w:rPr>
          <w:rFonts w:cs="Times New Roman"/>
        </w:rPr>
        <w:t xml:space="preserve"> teisalda</w:t>
      </w:r>
      <w:r w:rsidR="005F61EF" w:rsidRPr="00127ADC">
        <w:rPr>
          <w:rFonts w:cs="Times New Roman"/>
        </w:rPr>
        <w:t>da</w:t>
      </w:r>
      <w:r w:rsidRPr="00127ADC">
        <w:rPr>
          <w:rFonts w:cs="Times New Roman"/>
        </w:rPr>
        <w:t xml:space="preserve"> ega </w:t>
      </w:r>
      <w:r w:rsidR="005F61EF" w:rsidRPr="00127ADC">
        <w:rPr>
          <w:rFonts w:cs="Times New Roman"/>
        </w:rPr>
        <w:t xml:space="preserve">kasutada </w:t>
      </w:r>
      <w:r w:rsidRPr="00127ADC">
        <w:rPr>
          <w:rFonts w:cs="Times New Roman"/>
        </w:rPr>
        <w:t>rasketehnika</w:t>
      </w:r>
      <w:r w:rsidR="005F61EF" w:rsidRPr="00127ADC">
        <w:rPr>
          <w:rFonts w:cs="Times New Roman"/>
        </w:rPr>
        <w:t>t</w:t>
      </w:r>
      <w:r w:rsidRPr="00127ADC">
        <w:rPr>
          <w:rFonts w:cs="Times New Roman"/>
        </w:rPr>
        <w:t xml:space="preserve"> ja mille kaitseala sihtkaitsevööndist läbiviimine aitaks trassi pikkust oluliselt vähendada. Samuti kaitseala läbiva pinnasetee või metsatee ümberehitamine uueks teeks selliselt, et olemuslikult on tegemist uue ehitise püstitamisega ehitusseadustiku mõistes. Näiteks </w:t>
      </w:r>
      <w:proofErr w:type="spellStart"/>
      <w:r w:rsidRPr="00127ADC">
        <w:rPr>
          <w:rFonts w:cs="Times New Roman"/>
        </w:rPr>
        <w:t>Baltic</w:t>
      </w:r>
      <w:r w:rsidR="00715B0F" w:rsidRPr="00127ADC">
        <w:rPr>
          <w:rFonts w:cs="Times New Roman"/>
        </w:rPr>
        <w:t>c</w:t>
      </w:r>
      <w:r w:rsidRPr="00127ADC">
        <w:rPr>
          <w:rFonts w:cs="Times New Roman"/>
        </w:rPr>
        <w:t>onnectori</w:t>
      </w:r>
      <w:proofErr w:type="spellEnd"/>
      <w:r w:rsidRPr="00127ADC">
        <w:rPr>
          <w:rFonts w:cs="Times New Roman"/>
        </w:rPr>
        <w:t xml:space="preserve"> projekti </w:t>
      </w:r>
      <w:r w:rsidR="001D2D33">
        <w:rPr>
          <w:rFonts w:cs="Times New Roman"/>
        </w:rPr>
        <w:t>käigus</w:t>
      </w:r>
      <w:r w:rsidR="001D2D33" w:rsidRPr="00127ADC">
        <w:rPr>
          <w:rFonts w:cs="Times New Roman"/>
        </w:rPr>
        <w:t xml:space="preserve"> </w:t>
      </w:r>
      <w:r w:rsidRPr="00127ADC">
        <w:rPr>
          <w:rFonts w:cs="Times New Roman"/>
        </w:rPr>
        <w:t>on jõutud tõdemuseni, et kaitstavat ala läbiva gaasitoru maasse paigaldamisel küll kahjustatakse ajutiselt poollooduslikke kooslusi, kuid need taastuvad pärast ehitust</w:t>
      </w:r>
      <w:r w:rsidR="003308FF" w:rsidRPr="00127ADC">
        <w:rPr>
          <w:rFonts w:cs="Times New Roman"/>
        </w:rPr>
        <w:t xml:space="preserve"> ja</w:t>
      </w:r>
      <w:r w:rsidRPr="00127ADC">
        <w:rPr>
          <w:rFonts w:cs="Times New Roman"/>
        </w:rPr>
        <w:t xml:space="preserve"> pöördumatut kahju</w:t>
      </w:r>
      <w:r w:rsidR="003308FF" w:rsidRPr="00127ADC">
        <w:rPr>
          <w:rFonts w:cs="Times New Roman"/>
        </w:rPr>
        <w:t xml:space="preserve"> ei teki</w:t>
      </w:r>
      <w:r w:rsidR="003E5C5B" w:rsidRPr="00127ADC">
        <w:rPr>
          <w:rFonts w:cs="Times New Roman"/>
        </w:rPr>
        <w:t>.</w:t>
      </w:r>
    </w:p>
    <w:p w14:paraId="39A5F871" w14:textId="77777777" w:rsidR="009F0FFF" w:rsidRPr="00127ADC" w:rsidRDefault="009F0FFF" w:rsidP="00976F0D">
      <w:pPr>
        <w:pStyle w:val="Standard"/>
        <w:contextualSpacing/>
        <w:jc w:val="both"/>
        <w:rPr>
          <w:rFonts w:cs="Times New Roman"/>
        </w:rPr>
      </w:pPr>
    </w:p>
    <w:p w14:paraId="13D3CC84" w14:textId="5439A040" w:rsidR="00983429" w:rsidRPr="00127ADC" w:rsidRDefault="008C1F82" w:rsidP="00976F0D">
      <w:pPr>
        <w:pStyle w:val="Standard"/>
        <w:contextualSpacing/>
        <w:jc w:val="both"/>
        <w:rPr>
          <w:rFonts w:cs="Times New Roman"/>
        </w:rPr>
      </w:pPr>
      <w:r w:rsidRPr="00127ADC">
        <w:rPr>
          <w:rFonts w:cs="Times New Roman"/>
        </w:rPr>
        <w:t>Tegemist ei ole lausalise kaitsekorra leevendamisega</w:t>
      </w:r>
      <w:r w:rsidR="00EF7B71" w:rsidRPr="00127ADC">
        <w:rPr>
          <w:rFonts w:cs="Times New Roman"/>
        </w:rPr>
        <w:t>,</w:t>
      </w:r>
      <w:r w:rsidRPr="00127ADC">
        <w:rPr>
          <w:rFonts w:cs="Times New Roman"/>
        </w:rPr>
        <w:t xml:space="preserve"> vaid väga üksikute juhtumitega, mille vajadus kaalutakse läbi ja hinnatakse kaasnevad mõjud kaitse-eeskirja menetluse käigus.</w:t>
      </w:r>
    </w:p>
    <w:p w14:paraId="62D658FA" w14:textId="136F7B93" w:rsidR="00955520" w:rsidRPr="00127ADC" w:rsidRDefault="00784DC8" w:rsidP="00976F0D">
      <w:pPr>
        <w:pStyle w:val="Standard"/>
        <w:contextualSpacing/>
        <w:jc w:val="both"/>
        <w:rPr>
          <w:rFonts w:cs="Times New Roman"/>
        </w:rPr>
      </w:pPr>
      <w:r>
        <w:rPr>
          <w:rFonts w:cs="Times New Roman"/>
        </w:rPr>
        <w:t>S</w:t>
      </w:r>
      <w:r w:rsidR="00955520" w:rsidRPr="00127ADC">
        <w:rPr>
          <w:rFonts w:cs="Times New Roman"/>
        </w:rPr>
        <w:t>elline vajadus</w:t>
      </w:r>
      <w:r>
        <w:rPr>
          <w:rFonts w:cs="Times New Roman"/>
        </w:rPr>
        <w:t xml:space="preserve"> on</w:t>
      </w:r>
      <w:r w:rsidR="00955520" w:rsidRPr="00127ADC">
        <w:rPr>
          <w:rFonts w:cs="Times New Roman"/>
        </w:rPr>
        <w:t xml:space="preserve"> ilmnenud </w:t>
      </w:r>
      <w:r w:rsidR="00983429" w:rsidRPr="00127ADC">
        <w:rPr>
          <w:rFonts w:cs="Times New Roman"/>
        </w:rPr>
        <w:t xml:space="preserve">Parmu looduskaitsealal, kus </w:t>
      </w:r>
      <w:r w:rsidR="00955520" w:rsidRPr="00127ADC">
        <w:rPr>
          <w:rFonts w:cs="Times New Roman"/>
        </w:rPr>
        <w:t>riigipiiri ehitamise käigus on vaja rajada läbi kaitseala teid ja vedada kaableid. Kuna piir ise jääb väljapoole kaitseala, siis ei saa seda käsit</w:t>
      </w:r>
      <w:r w:rsidR="008A6686" w:rsidRPr="00127ADC">
        <w:rPr>
          <w:rFonts w:cs="Times New Roman"/>
        </w:rPr>
        <w:t>ada</w:t>
      </w:r>
      <w:r w:rsidR="00955520" w:rsidRPr="00127ADC">
        <w:rPr>
          <w:rFonts w:cs="Times New Roman"/>
        </w:rPr>
        <w:t xml:space="preserve"> kaitseala või kaitseala tarbeks ehitamisena.</w:t>
      </w:r>
      <w:r w:rsidR="00983429" w:rsidRPr="00127ADC">
        <w:rPr>
          <w:rFonts w:cs="Times New Roman"/>
        </w:rPr>
        <w:t xml:space="preserve"> Samuti </w:t>
      </w:r>
      <w:proofErr w:type="spellStart"/>
      <w:r w:rsidR="00955520" w:rsidRPr="00127ADC">
        <w:rPr>
          <w:rFonts w:cs="Times New Roman"/>
        </w:rPr>
        <w:t>Tü</w:t>
      </w:r>
      <w:r w:rsidR="007C05D8">
        <w:rPr>
          <w:rFonts w:cs="Times New Roman"/>
        </w:rPr>
        <w:t>n</w:t>
      </w:r>
      <w:r w:rsidR="00955520" w:rsidRPr="00127ADC">
        <w:rPr>
          <w:rFonts w:cs="Times New Roman"/>
        </w:rPr>
        <w:t>dre</w:t>
      </w:r>
      <w:proofErr w:type="spellEnd"/>
      <w:r w:rsidR="00955520" w:rsidRPr="00127ADC">
        <w:rPr>
          <w:rFonts w:cs="Times New Roman"/>
        </w:rPr>
        <w:t xml:space="preserve"> </w:t>
      </w:r>
      <w:r w:rsidR="00983429" w:rsidRPr="00127ADC">
        <w:rPr>
          <w:rFonts w:cs="Times New Roman"/>
        </w:rPr>
        <w:t xml:space="preserve">looduskaitsealal, kus </w:t>
      </w:r>
      <w:proofErr w:type="spellStart"/>
      <w:r w:rsidR="00983429" w:rsidRPr="00127ADC">
        <w:rPr>
          <w:rFonts w:cs="Times New Roman"/>
        </w:rPr>
        <w:t>SKVd</w:t>
      </w:r>
      <w:proofErr w:type="spellEnd"/>
      <w:r w:rsidR="00983429" w:rsidRPr="00127ADC">
        <w:rPr>
          <w:rFonts w:cs="Times New Roman"/>
        </w:rPr>
        <w:t xml:space="preserve"> </w:t>
      </w:r>
      <w:r w:rsidR="00955520" w:rsidRPr="00127ADC">
        <w:rPr>
          <w:rFonts w:cs="Times New Roman"/>
        </w:rPr>
        <w:t>läbib Eesti-Läti gaasitra</w:t>
      </w:r>
      <w:r w:rsidR="00983429" w:rsidRPr="00127ADC">
        <w:rPr>
          <w:rFonts w:cs="Times New Roman"/>
        </w:rPr>
        <w:t>ss, mis iseenesest ei ole rajatud kaitseala tarbeks ega teeni</w:t>
      </w:r>
      <w:r w:rsidR="00AD5B94" w:rsidRPr="00127ADC">
        <w:rPr>
          <w:rFonts w:cs="Times New Roman"/>
        </w:rPr>
        <w:t>n</w:t>
      </w:r>
      <w:r w:rsidR="00983429" w:rsidRPr="00127ADC">
        <w:rPr>
          <w:rFonts w:cs="Times New Roman"/>
        </w:rPr>
        <w:t>da ka kaitsealal paiknevat kinnistut</w:t>
      </w:r>
      <w:r w:rsidR="00EF7B71" w:rsidRPr="00127ADC">
        <w:rPr>
          <w:rFonts w:cs="Times New Roman"/>
        </w:rPr>
        <w:t>,</w:t>
      </w:r>
      <w:r w:rsidR="00983429" w:rsidRPr="00127ADC">
        <w:rPr>
          <w:rFonts w:cs="Times New Roman"/>
        </w:rPr>
        <w:t xml:space="preserve"> aga mida on vaja </w:t>
      </w:r>
      <w:r w:rsidR="00EF7B71" w:rsidRPr="00127ADC">
        <w:rPr>
          <w:rFonts w:cs="Times New Roman"/>
        </w:rPr>
        <w:t>mingil</w:t>
      </w:r>
      <w:r w:rsidR="008A4EB9" w:rsidRPr="00127ADC">
        <w:rPr>
          <w:rFonts w:cs="Times New Roman"/>
        </w:rPr>
        <w:t xml:space="preserve"> </w:t>
      </w:r>
      <w:r w:rsidR="00983429" w:rsidRPr="00127ADC">
        <w:rPr>
          <w:rFonts w:cs="Times New Roman"/>
        </w:rPr>
        <w:t>hetke</w:t>
      </w:r>
      <w:r w:rsidR="008A4EB9" w:rsidRPr="00127ADC">
        <w:rPr>
          <w:rFonts w:cs="Times New Roman"/>
        </w:rPr>
        <w:t>l</w:t>
      </w:r>
      <w:r w:rsidR="00955520" w:rsidRPr="00127ADC">
        <w:rPr>
          <w:rFonts w:cs="Times New Roman"/>
        </w:rPr>
        <w:t xml:space="preserve"> korrastada</w:t>
      </w:r>
      <w:r w:rsidR="00C60E3C" w:rsidRPr="00127ADC">
        <w:rPr>
          <w:rFonts w:cs="Times New Roman"/>
        </w:rPr>
        <w:t>.</w:t>
      </w:r>
    </w:p>
    <w:p w14:paraId="0D464655" w14:textId="77777777" w:rsidR="00296066" w:rsidRPr="00127ADC" w:rsidRDefault="00296066" w:rsidP="00976F0D">
      <w:pPr>
        <w:pStyle w:val="Standard"/>
        <w:contextualSpacing/>
        <w:jc w:val="both"/>
        <w:rPr>
          <w:rFonts w:cs="Times New Roman"/>
        </w:rPr>
      </w:pPr>
    </w:p>
    <w:p w14:paraId="09C0796A" w14:textId="674FB524" w:rsidR="00296066" w:rsidRPr="00127ADC" w:rsidRDefault="005E6498" w:rsidP="00976F0D">
      <w:pPr>
        <w:pStyle w:val="Standard"/>
        <w:contextualSpacing/>
        <w:jc w:val="both"/>
        <w:rPr>
          <w:rFonts w:cs="Times New Roman"/>
        </w:rPr>
      </w:pPr>
      <w:r>
        <w:rPr>
          <w:rFonts w:cs="Times New Roman"/>
          <w:b/>
        </w:rPr>
        <w:t>P</w:t>
      </w:r>
      <w:r w:rsidR="00296066" w:rsidRPr="00127ADC">
        <w:rPr>
          <w:rFonts w:cs="Times New Roman"/>
          <w:b/>
        </w:rPr>
        <w:t xml:space="preserve">unktiga </w:t>
      </w:r>
      <w:r w:rsidR="00DE5715">
        <w:rPr>
          <w:rFonts w:cs="Times New Roman"/>
          <w:b/>
        </w:rPr>
        <w:t>29</w:t>
      </w:r>
      <w:r w:rsidR="00296066" w:rsidRPr="00127ADC">
        <w:rPr>
          <w:rFonts w:cs="Times New Roman"/>
          <w:b/>
        </w:rPr>
        <w:t xml:space="preserve"> </w:t>
      </w:r>
      <w:r w:rsidR="00EA5D51">
        <w:rPr>
          <w:rFonts w:cs="Times New Roman"/>
          <w:bCs/>
        </w:rPr>
        <w:t>jäetakse</w:t>
      </w:r>
      <w:r w:rsidR="00EA5D51" w:rsidRPr="00127ADC">
        <w:rPr>
          <w:rFonts w:cs="Times New Roman"/>
          <w:bCs/>
        </w:rPr>
        <w:t xml:space="preserve"> </w:t>
      </w:r>
      <w:r w:rsidR="00296066" w:rsidRPr="00127ADC">
        <w:rPr>
          <w:rFonts w:cs="Times New Roman"/>
          <w:bCs/>
        </w:rPr>
        <w:t xml:space="preserve">§ 31 lõike 2 punktist 6 </w:t>
      </w:r>
      <w:r w:rsidR="00EA5D51">
        <w:rPr>
          <w:rFonts w:cs="Times New Roman"/>
          <w:bCs/>
        </w:rPr>
        <w:t xml:space="preserve">välja </w:t>
      </w:r>
      <w:r w:rsidR="001D2D33">
        <w:rPr>
          <w:rFonts w:cs="Times New Roman"/>
          <w:bCs/>
        </w:rPr>
        <w:t xml:space="preserve">lauseosa </w:t>
      </w:r>
      <w:r w:rsidR="00EA5D51">
        <w:rPr>
          <w:rFonts w:cs="Times New Roman"/>
          <w:bCs/>
        </w:rPr>
        <w:t xml:space="preserve">„maastikukaitseala eritüübina kaitstava“, mis </w:t>
      </w:r>
      <w:r w:rsidR="00AE12D2">
        <w:rPr>
          <w:rFonts w:cs="Times New Roman"/>
          <w:bCs/>
        </w:rPr>
        <w:t>võib eksitavalt viidata</w:t>
      </w:r>
      <w:r w:rsidR="00EA5D51">
        <w:rPr>
          <w:rFonts w:cs="Times New Roman"/>
          <w:bCs/>
        </w:rPr>
        <w:t xml:space="preserve"> riiklikult kaitstavale objektile</w:t>
      </w:r>
      <w:r w:rsidR="00AE12D2">
        <w:rPr>
          <w:rFonts w:cs="Times New Roman"/>
          <w:bCs/>
        </w:rPr>
        <w:t>.</w:t>
      </w:r>
      <w:r w:rsidR="00EA5D51">
        <w:rPr>
          <w:rFonts w:cs="Times New Roman"/>
          <w:bCs/>
        </w:rPr>
        <w:t xml:space="preserve"> </w:t>
      </w:r>
      <w:proofErr w:type="spellStart"/>
      <w:r w:rsidR="00EA5D51">
        <w:rPr>
          <w:rFonts w:cs="Times New Roman"/>
          <w:bCs/>
        </w:rPr>
        <w:t>LKS</w:t>
      </w:r>
      <w:r>
        <w:rPr>
          <w:rFonts w:cs="Times New Roman"/>
          <w:bCs/>
        </w:rPr>
        <w:t>i</w:t>
      </w:r>
      <w:proofErr w:type="spellEnd"/>
      <w:r w:rsidR="00EA5D51">
        <w:rPr>
          <w:rFonts w:cs="Times New Roman"/>
          <w:bCs/>
        </w:rPr>
        <w:t xml:space="preserve"> § 4 lõike 7 kohaselt </w:t>
      </w:r>
      <w:r>
        <w:rPr>
          <w:rFonts w:cs="Times New Roman"/>
          <w:bCs/>
        </w:rPr>
        <w:t xml:space="preserve">on </w:t>
      </w:r>
      <w:r w:rsidR="00EA5D51">
        <w:rPr>
          <w:rFonts w:cs="Times New Roman"/>
          <w:bCs/>
        </w:rPr>
        <w:t xml:space="preserve">ka kohalik omavalitsus pädev </w:t>
      </w:r>
      <w:r w:rsidR="00AE12D2">
        <w:rPr>
          <w:rFonts w:cs="Times New Roman"/>
          <w:bCs/>
        </w:rPr>
        <w:t>parki kaitse alla võt</w:t>
      </w:r>
      <w:r>
        <w:rPr>
          <w:rFonts w:cs="Times New Roman"/>
          <w:bCs/>
        </w:rPr>
        <w:t>m</w:t>
      </w:r>
      <w:r w:rsidR="00AE12D2">
        <w:rPr>
          <w:rFonts w:cs="Times New Roman"/>
          <w:bCs/>
        </w:rPr>
        <w:t>a ja põhjendatud sama kaitsekorra rakendamine</w:t>
      </w:r>
      <w:r w:rsidR="00296066" w:rsidRPr="00127ADC">
        <w:rPr>
          <w:rFonts w:cs="Times New Roman"/>
          <w:bCs/>
        </w:rPr>
        <w:t>.</w:t>
      </w:r>
    </w:p>
    <w:p w14:paraId="6542E07D" w14:textId="77777777" w:rsidR="00486025" w:rsidRPr="00127ADC" w:rsidRDefault="00486025" w:rsidP="00976F0D">
      <w:pPr>
        <w:pStyle w:val="Standard"/>
        <w:contextualSpacing/>
        <w:jc w:val="both"/>
        <w:rPr>
          <w:rFonts w:cs="Times New Roman"/>
        </w:rPr>
      </w:pPr>
    </w:p>
    <w:p w14:paraId="7E99B9FA" w14:textId="77E51472" w:rsidR="00E92BD5" w:rsidRPr="00127ADC" w:rsidRDefault="005E6498" w:rsidP="00976F0D">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P</w:t>
      </w:r>
      <w:r w:rsidR="00486025" w:rsidRPr="00127ADC">
        <w:rPr>
          <w:rFonts w:ascii="Times New Roman" w:hAnsi="Times New Roman" w:cs="Times New Roman"/>
          <w:b/>
          <w:sz w:val="24"/>
          <w:szCs w:val="24"/>
        </w:rPr>
        <w:t xml:space="preserve">unktiga </w:t>
      </w:r>
      <w:r w:rsidR="00DE5715">
        <w:rPr>
          <w:rFonts w:ascii="Times New Roman" w:hAnsi="Times New Roman" w:cs="Times New Roman"/>
          <w:b/>
          <w:sz w:val="24"/>
          <w:szCs w:val="24"/>
        </w:rPr>
        <w:t>32</w:t>
      </w:r>
      <w:r w:rsidR="00486025" w:rsidRPr="00127ADC">
        <w:rPr>
          <w:rFonts w:ascii="Times New Roman" w:hAnsi="Times New Roman" w:cs="Times New Roman"/>
          <w:sz w:val="24"/>
          <w:szCs w:val="24"/>
        </w:rPr>
        <w:t xml:space="preserve"> lisatakse võimalus </w:t>
      </w:r>
      <w:r w:rsidRPr="00127ADC">
        <w:rPr>
          <w:rFonts w:ascii="Times New Roman" w:hAnsi="Times New Roman" w:cs="Times New Roman"/>
          <w:sz w:val="24"/>
          <w:szCs w:val="24"/>
        </w:rPr>
        <w:t>reguleerida</w:t>
      </w:r>
      <w:r w:rsidDel="005E6498">
        <w:rPr>
          <w:rFonts w:ascii="Times New Roman" w:hAnsi="Times New Roman" w:cs="Times New Roman"/>
          <w:sz w:val="24"/>
          <w:szCs w:val="24"/>
        </w:rPr>
        <w:t xml:space="preserve"> </w:t>
      </w:r>
      <w:r w:rsidR="00486025" w:rsidRPr="00127ADC">
        <w:rPr>
          <w:rFonts w:ascii="Times New Roman" w:hAnsi="Times New Roman" w:cs="Times New Roman"/>
          <w:sz w:val="24"/>
          <w:szCs w:val="24"/>
        </w:rPr>
        <w:t xml:space="preserve">kaitse-eeskirjaga </w:t>
      </w:r>
      <w:r>
        <w:rPr>
          <w:rFonts w:ascii="Times New Roman" w:hAnsi="Times New Roman" w:cs="Times New Roman"/>
          <w:sz w:val="24"/>
          <w:szCs w:val="24"/>
        </w:rPr>
        <w:t xml:space="preserve">täiendavalt </w:t>
      </w:r>
      <w:r w:rsidR="00EF7B71" w:rsidRPr="00127ADC">
        <w:rPr>
          <w:rFonts w:ascii="Times New Roman" w:hAnsi="Times New Roman" w:cs="Times New Roman"/>
          <w:sz w:val="24"/>
          <w:szCs w:val="24"/>
        </w:rPr>
        <w:t>piiranguvööndi</w:t>
      </w:r>
      <w:r w:rsidR="000B2937" w:rsidRPr="00127ADC">
        <w:rPr>
          <w:rFonts w:ascii="Times New Roman" w:hAnsi="Times New Roman" w:cs="Times New Roman"/>
          <w:sz w:val="24"/>
          <w:szCs w:val="24"/>
        </w:rPr>
        <w:t>s</w:t>
      </w:r>
      <w:r w:rsidR="00EF7B71" w:rsidRPr="00127ADC">
        <w:rPr>
          <w:rFonts w:ascii="Times New Roman" w:hAnsi="Times New Roman" w:cs="Times New Roman"/>
          <w:sz w:val="24"/>
          <w:szCs w:val="24"/>
        </w:rPr>
        <w:t xml:space="preserve"> </w:t>
      </w:r>
      <w:r w:rsidR="00486025" w:rsidRPr="00127ADC">
        <w:rPr>
          <w:rFonts w:ascii="Times New Roman" w:hAnsi="Times New Roman" w:cs="Times New Roman"/>
          <w:sz w:val="24"/>
          <w:szCs w:val="24"/>
        </w:rPr>
        <w:t>maaparandussüsteemide hoiutöid</w:t>
      </w:r>
      <w:r w:rsidR="00060501" w:rsidRPr="00127ADC">
        <w:rPr>
          <w:rFonts w:ascii="Times New Roman" w:hAnsi="Times New Roman" w:cs="Times New Roman"/>
          <w:sz w:val="24"/>
          <w:szCs w:val="24"/>
        </w:rPr>
        <w:t xml:space="preserve"> ja rekonstru</w:t>
      </w:r>
      <w:r w:rsidR="006824D5" w:rsidRPr="00127ADC">
        <w:rPr>
          <w:rFonts w:ascii="Times New Roman" w:hAnsi="Times New Roman" w:cs="Times New Roman"/>
          <w:sz w:val="24"/>
          <w:szCs w:val="24"/>
        </w:rPr>
        <w:t>eer</w:t>
      </w:r>
      <w:r w:rsidR="00060501" w:rsidRPr="00127ADC">
        <w:rPr>
          <w:rFonts w:ascii="Times New Roman" w:hAnsi="Times New Roman" w:cs="Times New Roman"/>
          <w:sz w:val="24"/>
          <w:szCs w:val="24"/>
        </w:rPr>
        <w:t>imist</w:t>
      </w:r>
      <w:r w:rsidR="00486025" w:rsidRPr="00127ADC">
        <w:rPr>
          <w:rFonts w:ascii="Times New Roman" w:hAnsi="Times New Roman" w:cs="Times New Roman"/>
          <w:sz w:val="24"/>
          <w:szCs w:val="24"/>
        </w:rPr>
        <w:t xml:space="preserve">. Muudatus </w:t>
      </w:r>
      <w:r w:rsidR="005D77AB" w:rsidRPr="00127ADC">
        <w:rPr>
          <w:rFonts w:ascii="Times New Roman" w:hAnsi="Times New Roman" w:cs="Times New Roman"/>
          <w:sz w:val="24"/>
          <w:szCs w:val="24"/>
        </w:rPr>
        <w:t>võimaldaks piirata või reguleerida</w:t>
      </w:r>
      <w:r w:rsidR="00486025" w:rsidRPr="00127ADC">
        <w:rPr>
          <w:rFonts w:ascii="Times New Roman" w:hAnsi="Times New Roman" w:cs="Times New Roman"/>
          <w:sz w:val="24"/>
          <w:szCs w:val="24"/>
        </w:rPr>
        <w:t xml:space="preserve"> </w:t>
      </w:r>
      <w:r w:rsidR="00060501" w:rsidRPr="00127ADC">
        <w:rPr>
          <w:rFonts w:ascii="Times New Roman" w:hAnsi="Times New Roman" w:cs="Times New Roman"/>
          <w:sz w:val="24"/>
          <w:szCs w:val="24"/>
        </w:rPr>
        <w:t>ning vajaduse</w:t>
      </w:r>
      <w:r w:rsidR="000B2937" w:rsidRPr="00127ADC">
        <w:rPr>
          <w:rFonts w:ascii="Times New Roman" w:hAnsi="Times New Roman" w:cs="Times New Roman"/>
          <w:sz w:val="24"/>
          <w:szCs w:val="24"/>
        </w:rPr>
        <w:t xml:space="preserve"> korra</w:t>
      </w:r>
      <w:r w:rsidR="00060501" w:rsidRPr="00127ADC">
        <w:rPr>
          <w:rFonts w:ascii="Times New Roman" w:hAnsi="Times New Roman" w:cs="Times New Roman"/>
          <w:sz w:val="24"/>
          <w:szCs w:val="24"/>
        </w:rPr>
        <w:t xml:space="preserve">l ka keelata </w:t>
      </w:r>
      <w:r w:rsidR="00486025" w:rsidRPr="00127ADC">
        <w:rPr>
          <w:rFonts w:ascii="Times New Roman" w:hAnsi="Times New Roman" w:cs="Times New Roman"/>
          <w:sz w:val="24"/>
          <w:szCs w:val="24"/>
        </w:rPr>
        <w:t>olemasolevate maaparandussüsteemide hoiutööd</w:t>
      </w:r>
      <w:r w:rsidR="00060501" w:rsidRPr="00127ADC">
        <w:rPr>
          <w:rFonts w:ascii="Times New Roman" w:hAnsi="Times New Roman" w:cs="Times New Roman"/>
          <w:sz w:val="24"/>
          <w:szCs w:val="24"/>
        </w:rPr>
        <w:t xml:space="preserve"> ja rekonstrueerimistööd</w:t>
      </w:r>
      <w:r w:rsidR="00486025" w:rsidRPr="00127ADC">
        <w:rPr>
          <w:rFonts w:ascii="Times New Roman" w:hAnsi="Times New Roman" w:cs="Times New Roman"/>
          <w:sz w:val="24"/>
          <w:szCs w:val="24"/>
        </w:rPr>
        <w:t xml:space="preserve">. </w:t>
      </w:r>
      <w:r w:rsidR="001D2D33">
        <w:rPr>
          <w:rFonts w:ascii="Times New Roman" w:hAnsi="Times New Roman" w:cs="Times New Roman"/>
          <w:sz w:val="24"/>
          <w:szCs w:val="24"/>
        </w:rPr>
        <w:t>Need</w:t>
      </w:r>
      <w:r w:rsidR="00486025" w:rsidRPr="00127ADC">
        <w:rPr>
          <w:rFonts w:ascii="Times New Roman" w:hAnsi="Times New Roman" w:cs="Times New Roman"/>
          <w:sz w:val="24"/>
          <w:szCs w:val="24"/>
        </w:rPr>
        <w:t xml:space="preserve"> on tegevus</w:t>
      </w:r>
      <w:r w:rsidR="001D2D33">
        <w:rPr>
          <w:rFonts w:ascii="Times New Roman" w:hAnsi="Times New Roman" w:cs="Times New Roman"/>
          <w:sz w:val="24"/>
          <w:szCs w:val="24"/>
        </w:rPr>
        <w:t>ed</w:t>
      </w:r>
      <w:r w:rsidR="00486025" w:rsidRPr="00127ADC">
        <w:rPr>
          <w:rFonts w:ascii="Times New Roman" w:hAnsi="Times New Roman" w:cs="Times New Roman"/>
          <w:sz w:val="24"/>
          <w:szCs w:val="24"/>
        </w:rPr>
        <w:t xml:space="preserve">, mis on </w:t>
      </w:r>
      <w:proofErr w:type="spellStart"/>
      <w:r w:rsidR="00486025" w:rsidRPr="00127ADC">
        <w:rPr>
          <w:rFonts w:ascii="Times New Roman" w:hAnsi="Times New Roman" w:cs="Times New Roman"/>
          <w:sz w:val="24"/>
          <w:szCs w:val="24"/>
        </w:rPr>
        <w:t>LKS</w:t>
      </w:r>
      <w:r w:rsidR="008A6686" w:rsidRPr="00127ADC">
        <w:rPr>
          <w:rFonts w:ascii="Times New Roman" w:hAnsi="Times New Roman" w:cs="Times New Roman"/>
          <w:sz w:val="24"/>
          <w:szCs w:val="24"/>
        </w:rPr>
        <w:t>i</w:t>
      </w:r>
      <w:proofErr w:type="spellEnd"/>
      <w:r w:rsidR="00486025" w:rsidRPr="00127ADC">
        <w:rPr>
          <w:rFonts w:ascii="Times New Roman" w:hAnsi="Times New Roman" w:cs="Times New Roman"/>
          <w:sz w:val="24"/>
          <w:szCs w:val="24"/>
        </w:rPr>
        <w:t xml:space="preserve"> </w:t>
      </w:r>
      <w:r>
        <w:rPr>
          <w:rFonts w:ascii="Times New Roman" w:hAnsi="Times New Roman" w:cs="Times New Roman"/>
          <w:sz w:val="24"/>
          <w:szCs w:val="24"/>
        </w:rPr>
        <w:t>järgi</w:t>
      </w:r>
      <w:r w:rsidR="00486025" w:rsidRPr="00127ADC">
        <w:rPr>
          <w:rFonts w:ascii="Times New Roman" w:hAnsi="Times New Roman" w:cs="Times New Roman"/>
          <w:sz w:val="24"/>
          <w:szCs w:val="24"/>
        </w:rPr>
        <w:t xml:space="preserve"> sihtkaitsevööndites eelduslikult keelatud, ent mille</w:t>
      </w:r>
      <w:r w:rsidR="000B2937" w:rsidRPr="00127ADC">
        <w:rPr>
          <w:rFonts w:ascii="Times New Roman" w:hAnsi="Times New Roman" w:cs="Times New Roman"/>
          <w:sz w:val="24"/>
          <w:szCs w:val="24"/>
        </w:rPr>
        <w:t>ks</w:t>
      </w:r>
      <w:r w:rsidR="00486025" w:rsidRPr="00127ADC">
        <w:rPr>
          <w:rFonts w:ascii="Times New Roman" w:hAnsi="Times New Roman" w:cs="Times New Roman"/>
          <w:sz w:val="24"/>
          <w:szCs w:val="24"/>
        </w:rPr>
        <w:t xml:space="preserve"> võib kaitse-eeskirjaga ette näha leevendusi. Piiranguvööndites seda tegevust kehtiv </w:t>
      </w:r>
      <w:proofErr w:type="spellStart"/>
      <w:r w:rsidR="00486025" w:rsidRPr="00127ADC">
        <w:rPr>
          <w:rFonts w:ascii="Times New Roman" w:hAnsi="Times New Roman" w:cs="Times New Roman"/>
          <w:sz w:val="24"/>
          <w:szCs w:val="24"/>
        </w:rPr>
        <w:t>LKS</w:t>
      </w:r>
      <w:r w:rsidR="001D2D33">
        <w:rPr>
          <w:rFonts w:ascii="Times New Roman" w:hAnsi="Times New Roman" w:cs="Times New Roman"/>
          <w:sz w:val="24"/>
          <w:szCs w:val="24"/>
        </w:rPr>
        <w:t>i</w:t>
      </w:r>
      <w:proofErr w:type="spellEnd"/>
      <w:r w:rsidR="00272CB1">
        <w:rPr>
          <w:rFonts w:ascii="Times New Roman" w:hAnsi="Times New Roman" w:cs="Times New Roman"/>
          <w:sz w:val="24"/>
          <w:szCs w:val="24"/>
        </w:rPr>
        <w:t xml:space="preserve"> </w:t>
      </w:r>
      <w:r w:rsidR="001D2D33">
        <w:rPr>
          <w:rFonts w:ascii="Times New Roman" w:hAnsi="Times New Roman" w:cs="Times New Roman"/>
          <w:sz w:val="24"/>
          <w:szCs w:val="24"/>
        </w:rPr>
        <w:t>praegu</w:t>
      </w:r>
      <w:r w:rsidR="00486025" w:rsidRPr="00127ADC">
        <w:rPr>
          <w:rFonts w:ascii="Times New Roman" w:hAnsi="Times New Roman" w:cs="Times New Roman"/>
          <w:sz w:val="24"/>
          <w:szCs w:val="24"/>
        </w:rPr>
        <w:t xml:space="preserve"> ei piira. Selline olukord ei ole aga vastavuses piiranguvööndis hoitavate väärtuste kaitsevajadusega. </w:t>
      </w:r>
      <w:r w:rsidR="00EB2491" w:rsidRPr="00127ADC">
        <w:rPr>
          <w:rFonts w:ascii="Times New Roman" w:hAnsi="Times New Roman" w:cs="Times New Roman"/>
          <w:sz w:val="24"/>
          <w:szCs w:val="24"/>
        </w:rPr>
        <w:t>Maaparandus</w:t>
      </w:r>
      <w:r w:rsidR="00541CD0" w:rsidRPr="00127ADC">
        <w:rPr>
          <w:rFonts w:ascii="Times New Roman" w:hAnsi="Times New Roman" w:cs="Times New Roman"/>
          <w:sz w:val="24"/>
          <w:szCs w:val="24"/>
        </w:rPr>
        <w:t xml:space="preserve"> ja selle </w:t>
      </w:r>
      <w:r w:rsidR="00EB2491" w:rsidRPr="00127ADC">
        <w:rPr>
          <w:rFonts w:ascii="Times New Roman" w:hAnsi="Times New Roman" w:cs="Times New Roman"/>
          <w:sz w:val="24"/>
          <w:szCs w:val="24"/>
        </w:rPr>
        <w:t>hoid</w:t>
      </w:r>
      <w:r w:rsidR="00486025" w:rsidRPr="00127ADC">
        <w:rPr>
          <w:rFonts w:ascii="Times New Roman" w:hAnsi="Times New Roman" w:cs="Times New Roman"/>
          <w:sz w:val="24"/>
          <w:szCs w:val="24"/>
        </w:rPr>
        <w:t xml:space="preserve"> </w:t>
      </w:r>
      <w:r w:rsidR="00C07B2F" w:rsidRPr="00127ADC">
        <w:rPr>
          <w:rFonts w:ascii="Times New Roman" w:hAnsi="Times New Roman" w:cs="Times New Roman"/>
          <w:sz w:val="24"/>
          <w:szCs w:val="24"/>
        </w:rPr>
        <w:t>mõjutab</w:t>
      </w:r>
      <w:r w:rsidR="00486025" w:rsidRPr="00127ADC">
        <w:rPr>
          <w:rFonts w:ascii="Times New Roman" w:hAnsi="Times New Roman" w:cs="Times New Roman"/>
          <w:sz w:val="24"/>
          <w:szCs w:val="24"/>
        </w:rPr>
        <w:t xml:space="preserve"> otseselt kõiki naabruses asuvaid vee</w:t>
      </w:r>
      <w:r w:rsidR="000B2937" w:rsidRPr="00127ADC">
        <w:rPr>
          <w:rFonts w:ascii="Times New Roman" w:hAnsi="Times New Roman" w:cs="Times New Roman"/>
          <w:sz w:val="24"/>
          <w:szCs w:val="24"/>
        </w:rPr>
        <w:t>-</w:t>
      </w:r>
      <w:r w:rsidR="00486025" w:rsidRPr="00127ADC">
        <w:rPr>
          <w:rFonts w:ascii="Times New Roman" w:hAnsi="Times New Roman" w:cs="Times New Roman"/>
          <w:sz w:val="24"/>
          <w:szCs w:val="24"/>
        </w:rPr>
        <w:t xml:space="preserve">, soo- ja soostunud elupaiku, samuti neist elupaikadest sõltuvaid liike. Natura alade puhul takistab </w:t>
      </w:r>
      <w:r w:rsidR="000B2937" w:rsidRPr="00127ADC">
        <w:rPr>
          <w:rFonts w:ascii="Times New Roman" w:hAnsi="Times New Roman" w:cs="Times New Roman"/>
          <w:sz w:val="24"/>
          <w:szCs w:val="24"/>
        </w:rPr>
        <w:t>sellise</w:t>
      </w:r>
      <w:r w:rsidR="00486025" w:rsidRPr="00127ADC">
        <w:rPr>
          <w:rFonts w:ascii="Times New Roman" w:hAnsi="Times New Roman" w:cs="Times New Roman"/>
          <w:sz w:val="24"/>
          <w:szCs w:val="24"/>
        </w:rPr>
        <w:t xml:space="preserve"> </w:t>
      </w:r>
      <w:r w:rsidR="008A6686" w:rsidRPr="00127ADC">
        <w:rPr>
          <w:rFonts w:ascii="Times New Roman" w:hAnsi="Times New Roman" w:cs="Times New Roman"/>
          <w:sz w:val="24"/>
          <w:szCs w:val="24"/>
        </w:rPr>
        <w:t>korra</w:t>
      </w:r>
      <w:r w:rsidR="00486025" w:rsidRPr="00127ADC">
        <w:rPr>
          <w:rFonts w:ascii="Times New Roman" w:hAnsi="Times New Roman" w:cs="Times New Roman"/>
          <w:sz w:val="24"/>
          <w:szCs w:val="24"/>
        </w:rPr>
        <w:t xml:space="preserve"> puudumine otseselt rahvusvahelise kohustuse täitmist, sest ei võimalda vältida </w:t>
      </w:r>
      <w:r w:rsidR="00D05EDF" w:rsidRPr="00127ADC">
        <w:rPr>
          <w:rFonts w:ascii="Times New Roman" w:hAnsi="Times New Roman" w:cs="Times New Roman"/>
          <w:bCs/>
          <w:sz w:val="24"/>
          <w:szCs w:val="24"/>
        </w:rPr>
        <w:t>direktiivi 92/43/EMÜ (</w:t>
      </w:r>
      <w:r w:rsidR="00486025" w:rsidRPr="00127ADC">
        <w:rPr>
          <w:rFonts w:ascii="Times New Roman" w:hAnsi="Times New Roman" w:cs="Times New Roman"/>
          <w:sz w:val="24"/>
          <w:szCs w:val="24"/>
        </w:rPr>
        <w:t>loodusdirektiiv</w:t>
      </w:r>
      <w:r w:rsidR="00D05EDF" w:rsidRPr="00127ADC">
        <w:rPr>
          <w:rFonts w:ascii="Times New Roman" w:hAnsi="Times New Roman" w:cs="Times New Roman"/>
          <w:sz w:val="24"/>
          <w:szCs w:val="24"/>
        </w:rPr>
        <w:t>)</w:t>
      </w:r>
      <w:r w:rsidR="00486025" w:rsidRPr="00127ADC">
        <w:rPr>
          <w:rFonts w:ascii="Times New Roman" w:hAnsi="Times New Roman" w:cs="Times New Roman"/>
          <w:sz w:val="24"/>
          <w:szCs w:val="24"/>
        </w:rPr>
        <w:t xml:space="preserve"> </w:t>
      </w:r>
      <w:r w:rsidRPr="00127ADC">
        <w:rPr>
          <w:rFonts w:ascii="Times New Roman" w:hAnsi="Times New Roman" w:cs="Times New Roman"/>
          <w:sz w:val="24"/>
          <w:szCs w:val="24"/>
        </w:rPr>
        <w:t xml:space="preserve">paljude </w:t>
      </w:r>
      <w:r w:rsidR="00486025" w:rsidRPr="00127ADC">
        <w:rPr>
          <w:rFonts w:ascii="Times New Roman" w:hAnsi="Times New Roman" w:cs="Times New Roman"/>
          <w:sz w:val="24"/>
          <w:szCs w:val="24"/>
        </w:rPr>
        <w:t>elupaigatüüpide ja liikide hävitamist või kahjustamist. Piiranguvööndites maaparanduse reguleerimise võimaluse loomine on vajalik kaitstavate</w:t>
      </w:r>
      <w:r w:rsidR="00802BF3" w:rsidRPr="00127ADC">
        <w:rPr>
          <w:rFonts w:ascii="Times New Roman" w:hAnsi="Times New Roman" w:cs="Times New Roman"/>
          <w:sz w:val="24"/>
          <w:szCs w:val="24"/>
        </w:rPr>
        <w:t xml:space="preserve"> </w:t>
      </w:r>
      <w:r w:rsidR="00486025" w:rsidRPr="00127ADC">
        <w:rPr>
          <w:rFonts w:ascii="Times New Roman" w:hAnsi="Times New Roman" w:cs="Times New Roman"/>
          <w:sz w:val="24"/>
          <w:szCs w:val="24"/>
        </w:rPr>
        <w:t>alade soodsa seisundi tagamiseks, aga samas aitab ka põhjendamatult rangete piirangute</w:t>
      </w:r>
      <w:r w:rsidR="00802BF3" w:rsidRPr="00127ADC">
        <w:rPr>
          <w:rFonts w:ascii="Times New Roman" w:hAnsi="Times New Roman" w:cs="Times New Roman"/>
          <w:sz w:val="24"/>
          <w:szCs w:val="24"/>
        </w:rPr>
        <w:t xml:space="preserve"> </w:t>
      </w:r>
      <w:r w:rsidR="00486025" w:rsidRPr="00127ADC">
        <w:rPr>
          <w:rFonts w:ascii="Times New Roman" w:hAnsi="Times New Roman" w:cs="Times New Roman"/>
          <w:sz w:val="24"/>
          <w:szCs w:val="24"/>
        </w:rPr>
        <w:t>seadmisest hoiduda. Näiteks ei ole soo- või soostuvaid kooslusi, kus kunagi on rajatud</w:t>
      </w:r>
      <w:r w:rsidR="00802BF3" w:rsidRPr="00127ADC">
        <w:rPr>
          <w:rFonts w:ascii="Times New Roman" w:hAnsi="Times New Roman" w:cs="Times New Roman"/>
          <w:sz w:val="24"/>
          <w:szCs w:val="24"/>
        </w:rPr>
        <w:t xml:space="preserve"> </w:t>
      </w:r>
      <w:r w:rsidR="00486025" w:rsidRPr="00127ADC">
        <w:rPr>
          <w:rFonts w:ascii="Times New Roman" w:hAnsi="Times New Roman" w:cs="Times New Roman"/>
          <w:sz w:val="24"/>
          <w:szCs w:val="24"/>
        </w:rPr>
        <w:t>kraave, võimalik piiranguvööndi kaitsekorraga kaitsta, sest see ei võimalda soodsa</w:t>
      </w:r>
      <w:r w:rsidR="00802BF3" w:rsidRPr="00127ADC">
        <w:rPr>
          <w:rFonts w:ascii="Times New Roman" w:hAnsi="Times New Roman" w:cs="Times New Roman"/>
          <w:sz w:val="24"/>
          <w:szCs w:val="24"/>
        </w:rPr>
        <w:t xml:space="preserve"> </w:t>
      </w:r>
      <w:r w:rsidR="00486025" w:rsidRPr="00127ADC">
        <w:rPr>
          <w:rFonts w:ascii="Times New Roman" w:hAnsi="Times New Roman" w:cs="Times New Roman"/>
          <w:sz w:val="24"/>
          <w:szCs w:val="24"/>
        </w:rPr>
        <w:t>veerežiimi hoidmist</w:t>
      </w:r>
      <w:r w:rsidR="001D2D33">
        <w:rPr>
          <w:rFonts w:ascii="Times New Roman" w:hAnsi="Times New Roman" w:cs="Times New Roman"/>
          <w:sz w:val="24"/>
          <w:szCs w:val="24"/>
        </w:rPr>
        <w:t>,</w:t>
      </w:r>
      <w:r w:rsidR="00486025" w:rsidRPr="00127ADC">
        <w:rPr>
          <w:rFonts w:ascii="Times New Roman" w:hAnsi="Times New Roman" w:cs="Times New Roman"/>
          <w:sz w:val="24"/>
          <w:szCs w:val="24"/>
        </w:rPr>
        <w:t xml:space="preserve"> ja ala peab võtma range kaitse alla.</w:t>
      </w:r>
      <w:r w:rsidR="00E92BD5" w:rsidRPr="00127ADC">
        <w:rPr>
          <w:rFonts w:ascii="Times New Roman" w:hAnsi="Times New Roman" w:cs="Times New Roman"/>
          <w:sz w:val="24"/>
          <w:szCs w:val="24"/>
        </w:rPr>
        <w:t xml:space="preserve"> Tihti on juba kahjustatud sookooslustes peamiseks eesmärgiks hoida väljakujunenud olukorda. Soostumise protsesse tagasi pöörata on väga keeruline ja </w:t>
      </w:r>
      <w:r>
        <w:rPr>
          <w:rFonts w:ascii="Times New Roman" w:hAnsi="Times New Roman" w:cs="Times New Roman"/>
          <w:sz w:val="24"/>
          <w:szCs w:val="24"/>
        </w:rPr>
        <w:t>vahel</w:t>
      </w:r>
      <w:r w:rsidR="00E92BD5" w:rsidRPr="00127ADC">
        <w:rPr>
          <w:rFonts w:ascii="Times New Roman" w:hAnsi="Times New Roman" w:cs="Times New Roman"/>
          <w:sz w:val="24"/>
          <w:szCs w:val="24"/>
        </w:rPr>
        <w:t xml:space="preserve"> ka võimatu. Kuna nii rekonstrueerimise kui ka hoiutöödega </w:t>
      </w:r>
      <w:r w:rsidR="000B2937" w:rsidRPr="00127ADC">
        <w:rPr>
          <w:rFonts w:ascii="Times New Roman" w:hAnsi="Times New Roman" w:cs="Times New Roman"/>
          <w:sz w:val="24"/>
          <w:szCs w:val="24"/>
        </w:rPr>
        <w:t xml:space="preserve">kaasneb </w:t>
      </w:r>
      <w:r w:rsidR="00E92BD5" w:rsidRPr="00127ADC">
        <w:rPr>
          <w:rFonts w:ascii="Times New Roman" w:hAnsi="Times New Roman" w:cs="Times New Roman"/>
          <w:sz w:val="24"/>
          <w:szCs w:val="24"/>
        </w:rPr>
        <w:t>paratamatult oht, et süsteemi kuivendusmõjud suureneva</w:t>
      </w:r>
      <w:r w:rsidR="000B2937" w:rsidRPr="00127ADC">
        <w:rPr>
          <w:rFonts w:ascii="Times New Roman" w:hAnsi="Times New Roman" w:cs="Times New Roman"/>
          <w:sz w:val="24"/>
          <w:szCs w:val="24"/>
        </w:rPr>
        <w:t>d</w:t>
      </w:r>
      <w:r w:rsidR="00E92BD5" w:rsidRPr="00127ADC">
        <w:rPr>
          <w:rFonts w:ascii="Times New Roman" w:hAnsi="Times New Roman" w:cs="Times New Roman"/>
          <w:sz w:val="24"/>
          <w:szCs w:val="24"/>
        </w:rPr>
        <w:t>, siis looduskaitselisi eesmärke ei ole võimalik saavutada, kui puudub võimalus kahjulikke mõjusi</w:t>
      </w:r>
      <w:r w:rsidR="009B4E8D" w:rsidRPr="00127ADC">
        <w:rPr>
          <w:rFonts w:ascii="Times New Roman" w:hAnsi="Times New Roman" w:cs="Times New Roman"/>
          <w:sz w:val="24"/>
          <w:szCs w:val="24"/>
        </w:rPr>
        <w:t>d</w:t>
      </w:r>
      <w:r w:rsidR="00E92BD5" w:rsidRPr="00127ADC">
        <w:rPr>
          <w:rFonts w:ascii="Times New Roman" w:hAnsi="Times New Roman" w:cs="Times New Roman"/>
          <w:sz w:val="24"/>
          <w:szCs w:val="24"/>
        </w:rPr>
        <w:t xml:space="preserve"> vältida või vähendada.</w:t>
      </w:r>
    </w:p>
    <w:p w14:paraId="36C70EA1" w14:textId="77777777" w:rsidR="00644B3A" w:rsidRPr="00127ADC" w:rsidRDefault="00644B3A" w:rsidP="00976F0D">
      <w:pPr>
        <w:spacing w:line="240" w:lineRule="auto"/>
        <w:contextualSpacing/>
        <w:jc w:val="both"/>
        <w:rPr>
          <w:rFonts w:ascii="Times New Roman" w:hAnsi="Times New Roman" w:cs="Times New Roman"/>
          <w:sz w:val="24"/>
          <w:szCs w:val="24"/>
        </w:rPr>
      </w:pPr>
    </w:p>
    <w:p w14:paraId="6F037F85" w14:textId="295DD09A" w:rsidR="00486025" w:rsidRPr="00127ADC" w:rsidRDefault="006824D5" w:rsidP="00976F0D">
      <w:pPr>
        <w:autoSpaceDE w:val="0"/>
        <w:autoSpaceDN w:val="0"/>
        <w:adjustRightInd w:val="0"/>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 xml:space="preserve">Eelnõu </w:t>
      </w:r>
      <w:r w:rsidR="00D617AA">
        <w:rPr>
          <w:rFonts w:ascii="Times New Roman" w:hAnsi="Times New Roman" w:cs="Times New Roman"/>
          <w:sz w:val="24"/>
          <w:szCs w:val="24"/>
        </w:rPr>
        <w:t>k</w:t>
      </w:r>
      <w:r w:rsidRPr="00127ADC">
        <w:rPr>
          <w:rFonts w:ascii="Times New Roman" w:hAnsi="Times New Roman" w:cs="Times New Roman"/>
          <w:sz w:val="24"/>
          <w:szCs w:val="24"/>
        </w:rPr>
        <w:t>ohaselt võib keelata üksnes tegevusi, mis võivad kahjustada kaitse-eesmärgi saavutamist.</w:t>
      </w:r>
      <w:r w:rsidR="003D552E" w:rsidRPr="00127ADC">
        <w:rPr>
          <w:rFonts w:ascii="Times New Roman" w:hAnsi="Times New Roman" w:cs="Times New Roman"/>
          <w:sz w:val="24"/>
          <w:szCs w:val="24"/>
        </w:rPr>
        <w:t xml:space="preserve"> </w:t>
      </w:r>
      <w:r w:rsidR="00802BF3" w:rsidRPr="00127ADC">
        <w:rPr>
          <w:rFonts w:ascii="Times New Roman" w:hAnsi="Times New Roman" w:cs="Times New Roman"/>
          <w:sz w:val="24"/>
          <w:szCs w:val="24"/>
        </w:rPr>
        <w:t>Säte annab võimaluse regu</w:t>
      </w:r>
      <w:r w:rsidR="00060501" w:rsidRPr="00127ADC">
        <w:rPr>
          <w:rFonts w:ascii="Times New Roman" w:hAnsi="Times New Roman" w:cs="Times New Roman"/>
          <w:sz w:val="24"/>
          <w:szCs w:val="24"/>
        </w:rPr>
        <w:t>leerida kaitse-eeskirja</w:t>
      </w:r>
      <w:r w:rsidR="00541CD0" w:rsidRPr="00127ADC">
        <w:rPr>
          <w:rFonts w:ascii="Times New Roman" w:hAnsi="Times New Roman" w:cs="Times New Roman"/>
          <w:sz w:val="24"/>
          <w:szCs w:val="24"/>
        </w:rPr>
        <w:t>ga</w:t>
      </w:r>
      <w:r w:rsidR="00060501" w:rsidRPr="00127ADC">
        <w:rPr>
          <w:rFonts w:ascii="Times New Roman" w:hAnsi="Times New Roman" w:cs="Times New Roman"/>
          <w:sz w:val="24"/>
          <w:szCs w:val="24"/>
        </w:rPr>
        <w:t xml:space="preserve"> </w:t>
      </w:r>
      <w:r w:rsidR="001D2D33">
        <w:rPr>
          <w:rFonts w:ascii="Times New Roman" w:hAnsi="Times New Roman" w:cs="Times New Roman"/>
          <w:sz w:val="24"/>
          <w:szCs w:val="24"/>
        </w:rPr>
        <w:t xml:space="preserve">nii </w:t>
      </w:r>
      <w:r w:rsidR="00541CD0" w:rsidRPr="00127ADC">
        <w:rPr>
          <w:rFonts w:ascii="Times New Roman" w:hAnsi="Times New Roman" w:cs="Times New Roman"/>
          <w:sz w:val="24"/>
          <w:szCs w:val="24"/>
        </w:rPr>
        <w:t xml:space="preserve">maaparandussüsteemi </w:t>
      </w:r>
      <w:r w:rsidR="00060501" w:rsidRPr="00127ADC">
        <w:rPr>
          <w:rFonts w:ascii="Times New Roman" w:hAnsi="Times New Roman" w:cs="Times New Roman"/>
          <w:sz w:val="24"/>
          <w:szCs w:val="24"/>
        </w:rPr>
        <w:t>rekonstrueerimistöid</w:t>
      </w:r>
      <w:r w:rsidR="001D2D33">
        <w:rPr>
          <w:rFonts w:ascii="Times New Roman" w:hAnsi="Times New Roman" w:cs="Times New Roman"/>
          <w:sz w:val="24"/>
          <w:szCs w:val="24"/>
        </w:rPr>
        <w:t>,</w:t>
      </w:r>
      <w:r w:rsidR="00541CD0" w:rsidRPr="00127ADC">
        <w:rPr>
          <w:rFonts w:ascii="Times New Roman" w:hAnsi="Times New Roman" w:cs="Times New Roman"/>
          <w:sz w:val="24"/>
          <w:szCs w:val="24"/>
        </w:rPr>
        <w:t xml:space="preserve"> nagu kraavide osaline sulgemine, maaparandussüsteemi osaline ümberehitamine, keskkonnakaitseliste rajatiste raj</w:t>
      </w:r>
      <w:r w:rsidR="002B159C" w:rsidRPr="00127ADC">
        <w:rPr>
          <w:rFonts w:ascii="Times New Roman" w:hAnsi="Times New Roman" w:cs="Times New Roman"/>
          <w:sz w:val="24"/>
          <w:szCs w:val="24"/>
        </w:rPr>
        <w:t>amine ja</w:t>
      </w:r>
      <w:r w:rsidR="00541CD0" w:rsidRPr="00127ADC">
        <w:rPr>
          <w:rFonts w:ascii="Times New Roman" w:hAnsi="Times New Roman" w:cs="Times New Roman"/>
          <w:sz w:val="24"/>
          <w:szCs w:val="24"/>
        </w:rPr>
        <w:t xml:space="preserve"> voolusängi kuju muutmine</w:t>
      </w:r>
      <w:r w:rsidR="001D2D33">
        <w:rPr>
          <w:rFonts w:ascii="Times New Roman" w:hAnsi="Times New Roman" w:cs="Times New Roman"/>
          <w:sz w:val="24"/>
          <w:szCs w:val="24"/>
        </w:rPr>
        <w:t>,</w:t>
      </w:r>
      <w:r w:rsidR="006A3F50" w:rsidRPr="00127ADC">
        <w:rPr>
          <w:rFonts w:ascii="Times New Roman" w:hAnsi="Times New Roman" w:cs="Times New Roman"/>
          <w:sz w:val="24"/>
          <w:szCs w:val="24"/>
        </w:rPr>
        <w:t xml:space="preserve"> </w:t>
      </w:r>
      <w:r w:rsidR="002B159C" w:rsidRPr="00127ADC">
        <w:rPr>
          <w:rFonts w:ascii="Times New Roman" w:hAnsi="Times New Roman" w:cs="Times New Roman"/>
          <w:sz w:val="24"/>
          <w:szCs w:val="24"/>
        </w:rPr>
        <w:t xml:space="preserve">kui ka hoiutöid, </w:t>
      </w:r>
      <w:r w:rsidR="006A3F50" w:rsidRPr="00127ADC">
        <w:rPr>
          <w:rFonts w:ascii="Times New Roman" w:hAnsi="Times New Roman" w:cs="Times New Roman"/>
          <w:sz w:val="24"/>
          <w:szCs w:val="24"/>
        </w:rPr>
        <w:t xml:space="preserve">kuna </w:t>
      </w:r>
      <w:r w:rsidR="00060501" w:rsidRPr="00127ADC">
        <w:rPr>
          <w:rFonts w:ascii="Times New Roman" w:hAnsi="Times New Roman" w:cs="Times New Roman"/>
          <w:sz w:val="24"/>
          <w:szCs w:val="24"/>
        </w:rPr>
        <w:t>nendega</w:t>
      </w:r>
      <w:r w:rsidR="006A3F50" w:rsidRPr="00127ADC">
        <w:rPr>
          <w:rFonts w:ascii="Times New Roman" w:hAnsi="Times New Roman" w:cs="Times New Roman"/>
          <w:sz w:val="24"/>
          <w:szCs w:val="24"/>
        </w:rPr>
        <w:t xml:space="preserve"> võivad kaasneda </w:t>
      </w:r>
      <w:r w:rsidR="008C46EF" w:rsidRPr="00127ADC">
        <w:rPr>
          <w:rFonts w:ascii="Times New Roman" w:hAnsi="Times New Roman" w:cs="Times New Roman"/>
          <w:sz w:val="24"/>
          <w:szCs w:val="24"/>
        </w:rPr>
        <w:t xml:space="preserve">järgmised </w:t>
      </w:r>
      <w:r w:rsidR="006A3F50" w:rsidRPr="00127ADC">
        <w:rPr>
          <w:rFonts w:ascii="Times New Roman" w:hAnsi="Times New Roman" w:cs="Times New Roman"/>
          <w:sz w:val="24"/>
          <w:szCs w:val="24"/>
        </w:rPr>
        <w:t>riskid</w:t>
      </w:r>
      <w:r w:rsidR="008A6686" w:rsidRPr="00127ADC">
        <w:rPr>
          <w:rFonts w:ascii="Times New Roman" w:hAnsi="Times New Roman" w:cs="Times New Roman"/>
          <w:sz w:val="24"/>
          <w:szCs w:val="24"/>
        </w:rPr>
        <w:t>:</w:t>
      </w:r>
      <w:r w:rsidR="006A3F50" w:rsidRPr="00127ADC">
        <w:rPr>
          <w:rFonts w:ascii="Times New Roman" w:hAnsi="Times New Roman" w:cs="Times New Roman"/>
          <w:sz w:val="24"/>
          <w:szCs w:val="24"/>
        </w:rPr>
        <w:t xml:space="preserve"> </w:t>
      </w:r>
      <w:r w:rsidR="00486025" w:rsidRPr="00127ADC">
        <w:rPr>
          <w:rFonts w:ascii="Times New Roman" w:hAnsi="Times New Roman" w:cs="Times New Roman"/>
          <w:sz w:val="24"/>
          <w:szCs w:val="24"/>
        </w:rPr>
        <w:t>sette eemaldamine võib kaasa tuua pinnase hõljumina</w:t>
      </w:r>
      <w:r w:rsidR="006A3F50" w:rsidRPr="00127ADC">
        <w:rPr>
          <w:rFonts w:ascii="Times New Roman" w:hAnsi="Times New Roman" w:cs="Times New Roman"/>
          <w:sz w:val="24"/>
          <w:szCs w:val="24"/>
        </w:rPr>
        <w:t xml:space="preserve"> </w:t>
      </w:r>
      <w:r w:rsidR="00486025" w:rsidRPr="00127ADC">
        <w:rPr>
          <w:rFonts w:ascii="Times New Roman" w:hAnsi="Times New Roman" w:cs="Times New Roman"/>
          <w:sz w:val="24"/>
          <w:szCs w:val="24"/>
        </w:rPr>
        <w:t>suublasse kandumise, mis omakorda võib halvendada vee kvaliteeti ja looduslikku</w:t>
      </w:r>
      <w:r w:rsidR="006A3F50" w:rsidRPr="00127ADC">
        <w:rPr>
          <w:rFonts w:ascii="Times New Roman" w:hAnsi="Times New Roman" w:cs="Times New Roman"/>
          <w:sz w:val="24"/>
          <w:szCs w:val="24"/>
        </w:rPr>
        <w:t xml:space="preserve"> tasakaalu, valgustingimuste ja metsa liigendatuse muutus k</w:t>
      </w:r>
      <w:r w:rsidR="00486025" w:rsidRPr="00127ADC">
        <w:rPr>
          <w:rFonts w:ascii="Times New Roman" w:hAnsi="Times New Roman" w:cs="Times New Roman"/>
          <w:sz w:val="24"/>
          <w:szCs w:val="24"/>
        </w:rPr>
        <w:t>raavitra</w:t>
      </w:r>
      <w:r w:rsidR="006A3F50" w:rsidRPr="00127ADC">
        <w:rPr>
          <w:rFonts w:ascii="Times New Roman" w:hAnsi="Times New Roman" w:cs="Times New Roman"/>
          <w:sz w:val="24"/>
          <w:szCs w:val="24"/>
        </w:rPr>
        <w:t>sside puhastamisel ja raiumisel, niiskustingimuste muutused, t</w:t>
      </w:r>
      <w:r w:rsidR="00486025" w:rsidRPr="00127ADC">
        <w:rPr>
          <w:rFonts w:ascii="Times New Roman" w:hAnsi="Times New Roman" w:cs="Times New Roman"/>
          <w:sz w:val="24"/>
          <w:szCs w:val="24"/>
        </w:rPr>
        <w:t xml:space="preserve">ööde käigus </w:t>
      </w:r>
      <w:r w:rsidR="006A3F50" w:rsidRPr="00127ADC">
        <w:rPr>
          <w:rFonts w:ascii="Times New Roman" w:hAnsi="Times New Roman" w:cs="Times New Roman"/>
          <w:sz w:val="24"/>
          <w:szCs w:val="24"/>
        </w:rPr>
        <w:t xml:space="preserve">tekkiv </w:t>
      </w:r>
      <w:r w:rsidR="00486025" w:rsidRPr="00127ADC">
        <w:rPr>
          <w:rFonts w:ascii="Times New Roman" w:hAnsi="Times New Roman" w:cs="Times New Roman"/>
          <w:sz w:val="24"/>
          <w:szCs w:val="24"/>
        </w:rPr>
        <w:t>mü</w:t>
      </w:r>
      <w:r w:rsidR="008A4EB9" w:rsidRPr="00127ADC">
        <w:rPr>
          <w:rFonts w:ascii="Times New Roman" w:hAnsi="Times New Roman" w:cs="Times New Roman"/>
          <w:sz w:val="24"/>
          <w:szCs w:val="24"/>
        </w:rPr>
        <w:t>ra, suurenev</w:t>
      </w:r>
      <w:r w:rsidR="006A3F50" w:rsidRPr="00127ADC">
        <w:rPr>
          <w:rFonts w:ascii="Times New Roman" w:hAnsi="Times New Roman" w:cs="Times New Roman"/>
          <w:sz w:val="24"/>
          <w:szCs w:val="24"/>
        </w:rPr>
        <w:t xml:space="preserve"> tuleoht,</w:t>
      </w:r>
      <w:r w:rsidR="00486025" w:rsidRPr="00127ADC">
        <w:rPr>
          <w:rFonts w:ascii="Times New Roman" w:hAnsi="Times New Roman" w:cs="Times New Roman"/>
          <w:sz w:val="24"/>
          <w:szCs w:val="24"/>
        </w:rPr>
        <w:t xml:space="preserve"> </w:t>
      </w:r>
      <w:r w:rsidR="006A3F50" w:rsidRPr="00127ADC">
        <w:rPr>
          <w:rFonts w:ascii="Times New Roman" w:hAnsi="Times New Roman" w:cs="Times New Roman"/>
          <w:sz w:val="24"/>
          <w:szCs w:val="24"/>
        </w:rPr>
        <w:t>k</w:t>
      </w:r>
      <w:r w:rsidR="00486025" w:rsidRPr="00127ADC">
        <w:rPr>
          <w:rFonts w:ascii="Times New Roman" w:hAnsi="Times New Roman" w:cs="Times New Roman"/>
          <w:sz w:val="24"/>
          <w:szCs w:val="24"/>
        </w:rPr>
        <w:t>iirenev pinnavee äravool võib vähendada põhjavette valguva veehulga</w:t>
      </w:r>
      <w:r w:rsidR="006A3F50" w:rsidRPr="00127ADC">
        <w:rPr>
          <w:rFonts w:ascii="Times New Roman" w:hAnsi="Times New Roman" w:cs="Times New Roman"/>
          <w:sz w:val="24"/>
          <w:szCs w:val="24"/>
        </w:rPr>
        <w:t xml:space="preserve"> mahtu, s</w:t>
      </w:r>
      <w:r w:rsidR="00486025" w:rsidRPr="00127ADC">
        <w:rPr>
          <w:rFonts w:ascii="Times New Roman" w:hAnsi="Times New Roman" w:cs="Times New Roman"/>
          <w:sz w:val="24"/>
          <w:szCs w:val="24"/>
        </w:rPr>
        <w:t xml:space="preserve">uurte </w:t>
      </w:r>
      <w:r w:rsidR="00486025" w:rsidRPr="00127ADC">
        <w:rPr>
          <w:rFonts w:ascii="Times New Roman" w:hAnsi="Times New Roman" w:cs="Times New Roman"/>
          <w:sz w:val="24"/>
          <w:szCs w:val="24"/>
        </w:rPr>
        <w:lastRenderedPageBreak/>
        <w:t xml:space="preserve">kraavikallete korral võib kaasneda kraavikallaste ja </w:t>
      </w:r>
      <w:r w:rsidR="000B2937" w:rsidRPr="00127ADC">
        <w:rPr>
          <w:rFonts w:ascii="Times New Roman" w:hAnsi="Times New Roman" w:cs="Times New Roman"/>
          <w:sz w:val="24"/>
          <w:szCs w:val="24"/>
        </w:rPr>
        <w:t>-</w:t>
      </w:r>
      <w:r w:rsidR="00486025" w:rsidRPr="00127ADC">
        <w:rPr>
          <w:rFonts w:ascii="Times New Roman" w:hAnsi="Times New Roman" w:cs="Times New Roman"/>
          <w:sz w:val="24"/>
          <w:szCs w:val="24"/>
        </w:rPr>
        <w:t>põ</w:t>
      </w:r>
      <w:r w:rsidR="006A3F50" w:rsidRPr="00127ADC">
        <w:rPr>
          <w:rFonts w:ascii="Times New Roman" w:hAnsi="Times New Roman" w:cs="Times New Roman"/>
          <w:sz w:val="24"/>
          <w:szCs w:val="24"/>
        </w:rPr>
        <w:t>hja erosioon, m</w:t>
      </w:r>
      <w:r w:rsidR="00486025" w:rsidRPr="00127ADC">
        <w:rPr>
          <w:rFonts w:ascii="Times New Roman" w:hAnsi="Times New Roman" w:cs="Times New Roman"/>
          <w:sz w:val="24"/>
          <w:szCs w:val="24"/>
        </w:rPr>
        <w:t>asinate kasut</w:t>
      </w:r>
      <w:r w:rsidR="001D2D33">
        <w:rPr>
          <w:rFonts w:ascii="Times New Roman" w:hAnsi="Times New Roman" w:cs="Times New Roman"/>
          <w:sz w:val="24"/>
          <w:szCs w:val="24"/>
        </w:rPr>
        <w:t>amisega</w:t>
      </w:r>
      <w:r w:rsidR="00486025" w:rsidRPr="00127ADC">
        <w:rPr>
          <w:rFonts w:ascii="Times New Roman" w:hAnsi="Times New Roman" w:cs="Times New Roman"/>
          <w:sz w:val="24"/>
          <w:szCs w:val="24"/>
        </w:rPr>
        <w:t xml:space="preserve"> kaasneb lekete ja reostuse oht.</w:t>
      </w:r>
    </w:p>
    <w:p w14:paraId="4AE003FF" w14:textId="77777777" w:rsidR="005E6498" w:rsidRDefault="005E6498" w:rsidP="00976F0D">
      <w:pPr>
        <w:autoSpaceDE w:val="0"/>
        <w:autoSpaceDN w:val="0"/>
        <w:adjustRightInd w:val="0"/>
        <w:spacing w:after="0" w:line="240" w:lineRule="auto"/>
        <w:contextualSpacing/>
        <w:jc w:val="both"/>
        <w:rPr>
          <w:rFonts w:ascii="Times New Roman" w:hAnsi="Times New Roman" w:cs="Times New Roman"/>
          <w:sz w:val="24"/>
          <w:szCs w:val="24"/>
        </w:rPr>
      </w:pPr>
    </w:p>
    <w:p w14:paraId="51AB152B" w14:textId="0F75FA12" w:rsidR="00486025" w:rsidRPr="00272CB1" w:rsidRDefault="006A3F50" w:rsidP="00976F0D">
      <w:pPr>
        <w:autoSpaceDE w:val="0"/>
        <w:autoSpaceDN w:val="0"/>
        <w:adjustRightInd w:val="0"/>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 xml:space="preserve">Selliste </w:t>
      </w:r>
      <w:r w:rsidR="00486025" w:rsidRPr="00127ADC">
        <w:rPr>
          <w:rFonts w:ascii="Times New Roman" w:hAnsi="Times New Roman" w:cs="Times New Roman"/>
          <w:sz w:val="24"/>
          <w:szCs w:val="24"/>
        </w:rPr>
        <w:t>riskide esinemise tõenäosus sõltub suuresti konkreetsest asukohast ning</w:t>
      </w:r>
      <w:r w:rsidRPr="00127ADC">
        <w:rPr>
          <w:rFonts w:ascii="Times New Roman" w:hAnsi="Times New Roman" w:cs="Times New Roman"/>
          <w:sz w:val="24"/>
          <w:szCs w:val="24"/>
        </w:rPr>
        <w:t xml:space="preserve"> </w:t>
      </w:r>
      <w:r w:rsidR="00486025" w:rsidRPr="00127ADC">
        <w:rPr>
          <w:rFonts w:ascii="Times New Roman" w:hAnsi="Times New Roman" w:cs="Times New Roman"/>
          <w:sz w:val="24"/>
          <w:szCs w:val="24"/>
        </w:rPr>
        <w:t>tööde iseloomust</w:t>
      </w:r>
      <w:r w:rsidRPr="00127ADC">
        <w:rPr>
          <w:rFonts w:ascii="Times New Roman" w:hAnsi="Times New Roman" w:cs="Times New Roman"/>
          <w:sz w:val="24"/>
          <w:szCs w:val="24"/>
        </w:rPr>
        <w:t xml:space="preserve">. Kaitse-eeskirja koostamisel </w:t>
      </w:r>
      <w:r w:rsidR="00486025" w:rsidRPr="00127ADC">
        <w:rPr>
          <w:rFonts w:ascii="Times New Roman" w:hAnsi="Times New Roman" w:cs="Times New Roman"/>
          <w:sz w:val="24"/>
          <w:szCs w:val="24"/>
        </w:rPr>
        <w:t xml:space="preserve">tuleb </w:t>
      </w:r>
      <w:r w:rsidRPr="00127ADC">
        <w:rPr>
          <w:rFonts w:ascii="Times New Roman" w:hAnsi="Times New Roman" w:cs="Times New Roman"/>
          <w:sz w:val="24"/>
          <w:szCs w:val="24"/>
        </w:rPr>
        <w:t>analüüsida</w:t>
      </w:r>
      <w:r w:rsidR="008A4EB9" w:rsidRPr="00127ADC">
        <w:rPr>
          <w:rFonts w:ascii="Times New Roman" w:hAnsi="Times New Roman" w:cs="Times New Roman"/>
          <w:sz w:val="24"/>
          <w:szCs w:val="24"/>
        </w:rPr>
        <w:t xml:space="preserve"> hoiutööde vajadus</w:t>
      </w:r>
      <w:r w:rsidR="001D2D33">
        <w:rPr>
          <w:rFonts w:ascii="Times New Roman" w:hAnsi="Times New Roman" w:cs="Times New Roman"/>
          <w:sz w:val="24"/>
          <w:szCs w:val="24"/>
        </w:rPr>
        <w:t>t</w:t>
      </w:r>
      <w:r w:rsidR="008A4EB9" w:rsidRPr="00127ADC">
        <w:rPr>
          <w:rFonts w:ascii="Times New Roman" w:hAnsi="Times New Roman" w:cs="Times New Roman"/>
          <w:sz w:val="24"/>
          <w:szCs w:val="24"/>
        </w:rPr>
        <w:t xml:space="preserve"> ja eesmärk</w:t>
      </w:r>
      <w:r w:rsidR="001D2D33">
        <w:rPr>
          <w:rFonts w:ascii="Times New Roman" w:hAnsi="Times New Roman" w:cs="Times New Roman"/>
          <w:sz w:val="24"/>
          <w:szCs w:val="24"/>
        </w:rPr>
        <w:t>i</w:t>
      </w:r>
      <w:r w:rsidR="00D2026D" w:rsidRPr="00127ADC">
        <w:rPr>
          <w:rFonts w:ascii="Times New Roman" w:hAnsi="Times New Roman" w:cs="Times New Roman"/>
          <w:sz w:val="24"/>
          <w:szCs w:val="24"/>
        </w:rPr>
        <w:t>, hinnata piirangu mõju</w:t>
      </w:r>
      <w:r w:rsidRPr="00127ADC">
        <w:rPr>
          <w:rFonts w:ascii="Times New Roman" w:hAnsi="Times New Roman" w:cs="Times New Roman"/>
          <w:sz w:val="24"/>
          <w:szCs w:val="24"/>
        </w:rPr>
        <w:t xml:space="preserve">, tasakaalustada erinevad </w:t>
      </w:r>
      <w:r w:rsidR="00486025" w:rsidRPr="00127ADC">
        <w:rPr>
          <w:rFonts w:ascii="Times New Roman" w:hAnsi="Times New Roman" w:cs="Times New Roman"/>
          <w:sz w:val="24"/>
          <w:szCs w:val="24"/>
        </w:rPr>
        <w:t>huvid</w:t>
      </w:r>
      <w:r w:rsidR="00B158B5" w:rsidRPr="00127ADC">
        <w:rPr>
          <w:rFonts w:ascii="Times New Roman" w:hAnsi="Times New Roman" w:cs="Times New Roman"/>
          <w:sz w:val="24"/>
          <w:szCs w:val="24"/>
        </w:rPr>
        <w:t xml:space="preserve">, arvestada eesvooludega, </w:t>
      </w:r>
      <w:r w:rsidRPr="00127ADC">
        <w:rPr>
          <w:rFonts w:ascii="Times New Roman" w:hAnsi="Times New Roman" w:cs="Times New Roman"/>
          <w:sz w:val="24"/>
          <w:szCs w:val="24"/>
        </w:rPr>
        <w:t xml:space="preserve">minimeerida </w:t>
      </w:r>
      <w:r w:rsidR="00486025" w:rsidRPr="00127ADC">
        <w:rPr>
          <w:rFonts w:ascii="Times New Roman" w:hAnsi="Times New Roman" w:cs="Times New Roman"/>
          <w:sz w:val="24"/>
          <w:szCs w:val="24"/>
        </w:rPr>
        <w:t>maaomanikele avalduva</w:t>
      </w:r>
      <w:r w:rsidRPr="00127ADC">
        <w:rPr>
          <w:rFonts w:ascii="Times New Roman" w:hAnsi="Times New Roman" w:cs="Times New Roman"/>
          <w:sz w:val="24"/>
          <w:szCs w:val="24"/>
        </w:rPr>
        <w:t xml:space="preserve">d negatiivsed </w:t>
      </w:r>
      <w:r w:rsidR="00486025" w:rsidRPr="00127ADC">
        <w:rPr>
          <w:rFonts w:ascii="Times New Roman" w:hAnsi="Times New Roman" w:cs="Times New Roman"/>
          <w:sz w:val="24"/>
          <w:szCs w:val="24"/>
        </w:rPr>
        <w:t>mõ</w:t>
      </w:r>
      <w:r w:rsidR="00B158B5" w:rsidRPr="00127ADC">
        <w:rPr>
          <w:rFonts w:ascii="Times New Roman" w:hAnsi="Times New Roman" w:cs="Times New Roman"/>
          <w:sz w:val="24"/>
          <w:szCs w:val="24"/>
        </w:rPr>
        <w:t xml:space="preserve">jud </w:t>
      </w:r>
      <w:r w:rsidRPr="00127ADC">
        <w:rPr>
          <w:rFonts w:ascii="Times New Roman" w:hAnsi="Times New Roman" w:cs="Times New Roman"/>
          <w:sz w:val="24"/>
          <w:szCs w:val="24"/>
        </w:rPr>
        <w:t>ning vajaduse</w:t>
      </w:r>
      <w:r w:rsidR="000B2937" w:rsidRPr="00127ADC">
        <w:rPr>
          <w:rFonts w:ascii="Times New Roman" w:hAnsi="Times New Roman" w:cs="Times New Roman"/>
          <w:sz w:val="24"/>
          <w:szCs w:val="24"/>
        </w:rPr>
        <w:t xml:space="preserve"> korra</w:t>
      </w:r>
      <w:r w:rsidRPr="00127ADC">
        <w:rPr>
          <w:rFonts w:ascii="Times New Roman" w:hAnsi="Times New Roman" w:cs="Times New Roman"/>
          <w:sz w:val="24"/>
          <w:szCs w:val="24"/>
        </w:rPr>
        <w:t xml:space="preserve">l anda </w:t>
      </w:r>
      <w:r w:rsidR="00486025" w:rsidRPr="00127ADC">
        <w:rPr>
          <w:rFonts w:ascii="Times New Roman" w:hAnsi="Times New Roman" w:cs="Times New Roman"/>
          <w:sz w:val="24"/>
          <w:szCs w:val="24"/>
        </w:rPr>
        <w:t>kaitseala valitsejale kaalutlusõigus otsustamaks, kas ja</w:t>
      </w:r>
      <w:r w:rsidRPr="00127ADC">
        <w:rPr>
          <w:rFonts w:ascii="Times New Roman" w:hAnsi="Times New Roman" w:cs="Times New Roman"/>
          <w:sz w:val="24"/>
          <w:szCs w:val="24"/>
        </w:rPr>
        <w:t xml:space="preserve"> </w:t>
      </w:r>
      <w:r w:rsidR="00486025" w:rsidRPr="00127ADC">
        <w:rPr>
          <w:rFonts w:ascii="Times New Roman" w:hAnsi="Times New Roman" w:cs="Times New Roman"/>
          <w:sz w:val="24"/>
          <w:szCs w:val="24"/>
        </w:rPr>
        <w:t>millistel tingimustel maaparandussüsteemide hoiutöid teha võib.</w:t>
      </w:r>
      <w:r w:rsidR="00FA3878" w:rsidRPr="00127ADC">
        <w:rPr>
          <w:rFonts w:ascii="Times New Roman" w:hAnsi="Times New Roman" w:cs="Times New Roman"/>
          <w:sz w:val="24"/>
          <w:szCs w:val="24"/>
        </w:rPr>
        <w:t xml:space="preserve"> Huvide tasakaalustamiseks kaasab </w:t>
      </w:r>
      <w:proofErr w:type="spellStart"/>
      <w:r w:rsidR="00FA3878" w:rsidRPr="00127ADC">
        <w:rPr>
          <w:rFonts w:ascii="Times New Roman" w:hAnsi="Times New Roman" w:cs="Times New Roman"/>
          <w:sz w:val="24"/>
          <w:szCs w:val="24"/>
        </w:rPr>
        <w:t>KeA</w:t>
      </w:r>
      <w:proofErr w:type="spellEnd"/>
      <w:r w:rsidR="00FA3878" w:rsidRPr="00127ADC">
        <w:rPr>
          <w:rFonts w:ascii="Times New Roman" w:hAnsi="Times New Roman" w:cs="Times New Roman"/>
          <w:sz w:val="24"/>
          <w:szCs w:val="24"/>
        </w:rPr>
        <w:t xml:space="preserve"> kaitse-eeskirja avalikustamise ajal menetlusse Põllumajandus- ja Toiduameti. Kaitse-eeskirjaga sätestatav kaitsekord on riiklik meede avaliku huvi ‒ looduskaitse tagamiseks, ühtlasi ka enam</w:t>
      </w:r>
      <w:r w:rsidR="001D2D33">
        <w:rPr>
          <w:rFonts w:ascii="Times New Roman" w:hAnsi="Times New Roman" w:cs="Times New Roman"/>
          <w:sz w:val="24"/>
          <w:szCs w:val="24"/>
        </w:rPr>
        <w:t>ikul</w:t>
      </w:r>
      <w:r w:rsidR="00FA3878" w:rsidRPr="00127ADC">
        <w:rPr>
          <w:rFonts w:ascii="Times New Roman" w:hAnsi="Times New Roman" w:cs="Times New Roman"/>
          <w:sz w:val="24"/>
          <w:szCs w:val="24"/>
        </w:rPr>
        <w:t xml:space="preserve"> juhtudel Natura 2000 võrgustiku alal rahvusvahelise kohustuse täitmiseks</w:t>
      </w:r>
      <w:r w:rsidR="0042071E" w:rsidRPr="00127ADC">
        <w:rPr>
          <w:rFonts w:ascii="Times New Roman" w:hAnsi="Times New Roman" w:cs="Times New Roman"/>
          <w:sz w:val="24"/>
          <w:szCs w:val="24"/>
        </w:rPr>
        <w:t xml:space="preserve"> (ava</w:t>
      </w:r>
      <w:r w:rsidR="00A47C6F" w:rsidRPr="00127ADC">
        <w:rPr>
          <w:rFonts w:ascii="Times New Roman" w:hAnsi="Times New Roman" w:cs="Times New Roman"/>
          <w:sz w:val="24"/>
          <w:szCs w:val="24"/>
        </w:rPr>
        <w:t>likes huvides antav</w:t>
      </w:r>
      <w:r w:rsidR="0042071E" w:rsidRPr="00127ADC">
        <w:rPr>
          <w:rFonts w:ascii="Times New Roman" w:hAnsi="Times New Roman" w:cs="Times New Roman"/>
          <w:sz w:val="24"/>
          <w:szCs w:val="24"/>
        </w:rPr>
        <w:t xml:space="preserve"> õigusakt)</w:t>
      </w:r>
      <w:r w:rsidR="001D2D33">
        <w:rPr>
          <w:rFonts w:ascii="Times New Roman" w:hAnsi="Times New Roman" w:cs="Times New Roman"/>
          <w:sz w:val="24"/>
          <w:szCs w:val="24"/>
        </w:rPr>
        <w:t>.</w:t>
      </w:r>
      <w:r w:rsidR="00FA3878" w:rsidRPr="00127ADC">
        <w:rPr>
          <w:rFonts w:ascii="Times New Roman" w:hAnsi="Times New Roman" w:cs="Times New Roman"/>
          <w:sz w:val="24"/>
          <w:szCs w:val="24"/>
        </w:rPr>
        <w:t xml:space="preserve"> </w:t>
      </w:r>
      <w:r w:rsidR="001D2D33">
        <w:rPr>
          <w:rFonts w:ascii="Times New Roman" w:hAnsi="Times New Roman" w:cs="Times New Roman"/>
          <w:sz w:val="24"/>
          <w:szCs w:val="24"/>
        </w:rPr>
        <w:t>S</w:t>
      </w:r>
      <w:r w:rsidR="00FA3878" w:rsidRPr="00127ADC">
        <w:rPr>
          <w:rFonts w:ascii="Times New Roman" w:hAnsi="Times New Roman" w:cs="Times New Roman"/>
          <w:sz w:val="24"/>
          <w:szCs w:val="24"/>
        </w:rPr>
        <w:t>eega peavad haldusorganid riigi esindajatena koostööd tegema, et eesmärk saavutada. Et haldusorganite koostöö laabuks</w:t>
      </w:r>
      <w:r w:rsidR="00397D1C" w:rsidRPr="00127ADC">
        <w:rPr>
          <w:rFonts w:ascii="Times New Roman" w:hAnsi="Times New Roman" w:cs="Times New Roman"/>
          <w:sz w:val="24"/>
          <w:szCs w:val="24"/>
        </w:rPr>
        <w:t xml:space="preserve">, </w:t>
      </w:r>
      <w:r w:rsidR="00FA3878" w:rsidRPr="00127ADC">
        <w:rPr>
          <w:rFonts w:ascii="Times New Roman" w:hAnsi="Times New Roman" w:cs="Times New Roman"/>
          <w:sz w:val="24"/>
          <w:szCs w:val="24"/>
        </w:rPr>
        <w:t xml:space="preserve">kontrollib </w:t>
      </w:r>
      <w:proofErr w:type="spellStart"/>
      <w:r w:rsidR="00336A30">
        <w:rPr>
          <w:rFonts w:ascii="Times New Roman" w:hAnsi="Times New Roman" w:cs="Times New Roman"/>
          <w:sz w:val="24"/>
          <w:szCs w:val="24"/>
        </w:rPr>
        <w:t>K</w:t>
      </w:r>
      <w:r w:rsidR="001D2D33">
        <w:rPr>
          <w:rFonts w:ascii="Times New Roman" w:hAnsi="Times New Roman" w:cs="Times New Roman"/>
          <w:sz w:val="24"/>
          <w:szCs w:val="24"/>
        </w:rPr>
        <w:t>li</w:t>
      </w:r>
      <w:r w:rsidR="00336A30">
        <w:rPr>
          <w:rFonts w:ascii="Times New Roman" w:hAnsi="Times New Roman" w:cs="Times New Roman"/>
          <w:sz w:val="24"/>
          <w:szCs w:val="24"/>
        </w:rPr>
        <w:t>M</w:t>
      </w:r>
      <w:proofErr w:type="spellEnd"/>
      <w:r w:rsidR="00FA3878" w:rsidRPr="00127ADC">
        <w:rPr>
          <w:rFonts w:ascii="Times New Roman" w:hAnsi="Times New Roman" w:cs="Times New Roman"/>
          <w:sz w:val="24"/>
          <w:szCs w:val="24"/>
        </w:rPr>
        <w:t xml:space="preserve">, kas </w:t>
      </w:r>
      <w:proofErr w:type="spellStart"/>
      <w:r w:rsidR="00FA3878" w:rsidRPr="00127ADC">
        <w:rPr>
          <w:rFonts w:ascii="Times New Roman" w:hAnsi="Times New Roman" w:cs="Times New Roman"/>
          <w:sz w:val="24"/>
          <w:szCs w:val="24"/>
        </w:rPr>
        <w:t>KeA</w:t>
      </w:r>
      <w:proofErr w:type="spellEnd"/>
      <w:r w:rsidR="00FA3878" w:rsidRPr="00127ADC">
        <w:rPr>
          <w:rFonts w:ascii="Times New Roman" w:hAnsi="Times New Roman" w:cs="Times New Roman"/>
          <w:sz w:val="24"/>
          <w:szCs w:val="24"/>
        </w:rPr>
        <w:t xml:space="preserve"> on avalikustamisel P</w:t>
      </w:r>
      <w:r w:rsidR="0042071E" w:rsidRPr="00127ADC">
        <w:rPr>
          <w:rFonts w:ascii="Times New Roman" w:hAnsi="Times New Roman" w:cs="Times New Roman"/>
          <w:sz w:val="24"/>
          <w:szCs w:val="24"/>
        </w:rPr>
        <w:t>õllumajandus- ja Toiduameti</w:t>
      </w:r>
      <w:r w:rsidR="00FA3878" w:rsidRPr="00127ADC">
        <w:rPr>
          <w:rFonts w:ascii="Times New Roman" w:hAnsi="Times New Roman" w:cs="Times New Roman"/>
          <w:sz w:val="24"/>
          <w:szCs w:val="24"/>
        </w:rPr>
        <w:t xml:space="preserve"> </w:t>
      </w:r>
      <w:r w:rsidR="00FA3878" w:rsidRPr="00272CB1">
        <w:rPr>
          <w:rFonts w:ascii="Times New Roman" w:hAnsi="Times New Roman" w:cs="Times New Roman"/>
          <w:sz w:val="24"/>
          <w:szCs w:val="24"/>
        </w:rPr>
        <w:t xml:space="preserve">kaasanud. </w:t>
      </w:r>
      <w:r w:rsidR="008A134A">
        <w:rPr>
          <w:rFonts w:ascii="Times New Roman" w:hAnsi="Times New Roman" w:cs="Times New Roman"/>
          <w:sz w:val="24"/>
          <w:szCs w:val="24"/>
        </w:rPr>
        <w:t>K</w:t>
      </w:r>
      <w:r w:rsidR="00FA3878" w:rsidRPr="00272CB1">
        <w:rPr>
          <w:rFonts w:ascii="Times New Roman" w:hAnsi="Times New Roman" w:cs="Times New Roman"/>
          <w:sz w:val="24"/>
          <w:szCs w:val="24"/>
        </w:rPr>
        <w:t>ui seda tehtud ei ole, kaasa</w:t>
      </w:r>
      <w:r w:rsidR="008A134A">
        <w:rPr>
          <w:rFonts w:ascii="Times New Roman" w:hAnsi="Times New Roman" w:cs="Times New Roman"/>
          <w:sz w:val="24"/>
          <w:szCs w:val="24"/>
        </w:rPr>
        <w:t>takse amet</w:t>
      </w:r>
      <w:r w:rsidR="00FA3878" w:rsidRPr="00272CB1">
        <w:rPr>
          <w:rFonts w:ascii="Times New Roman" w:hAnsi="Times New Roman" w:cs="Times New Roman"/>
          <w:sz w:val="24"/>
          <w:szCs w:val="24"/>
        </w:rPr>
        <w:t xml:space="preserve"> enne eelnõu </w:t>
      </w:r>
      <w:proofErr w:type="spellStart"/>
      <w:r w:rsidR="00FA3878" w:rsidRPr="00272CB1">
        <w:rPr>
          <w:rFonts w:ascii="Times New Roman" w:hAnsi="Times New Roman" w:cs="Times New Roman"/>
          <w:sz w:val="24"/>
          <w:szCs w:val="24"/>
        </w:rPr>
        <w:t>EISi</w:t>
      </w:r>
      <w:proofErr w:type="spellEnd"/>
      <w:r w:rsidR="00FA3878" w:rsidRPr="00272CB1">
        <w:rPr>
          <w:rFonts w:ascii="Times New Roman" w:hAnsi="Times New Roman" w:cs="Times New Roman"/>
          <w:sz w:val="24"/>
          <w:szCs w:val="24"/>
        </w:rPr>
        <w:t xml:space="preserve"> esitamist</w:t>
      </w:r>
      <w:r w:rsidR="008A134A">
        <w:rPr>
          <w:rFonts w:ascii="Times New Roman" w:hAnsi="Times New Roman" w:cs="Times New Roman"/>
          <w:sz w:val="24"/>
          <w:szCs w:val="24"/>
        </w:rPr>
        <w:t>.</w:t>
      </w:r>
    </w:p>
    <w:p w14:paraId="0108D851" w14:textId="710B18CC" w:rsidR="00272CB1" w:rsidRDefault="005C04DD" w:rsidP="00774D2D">
      <w:pPr>
        <w:pStyle w:val="pf0"/>
        <w:spacing w:before="0" w:beforeAutospacing="0" w:after="0" w:afterAutospacing="0"/>
        <w:jc w:val="both"/>
        <w:rPr>
          <w:color w:val="202020"/>
          <w:shd w:val="clear" w:color="auto" w:fill="FFFFFF"/>
        </w:rPr>
      </w:pPr>
      <w:r w:rsidRPr="00272CB1">
        <w:t>K</w:t>
      </w:r>
      <w:r w:rsidR="008A134A">
        <w:t>õnealuse</w:t>
      </w:r>
      <w:r w:rsidRPr="00272CB1">
        <w:t xml:space="preserve"> sätte rakendamisel ehk kaitse-eeskirjade koostamisel tuleb vaadata, et kehtestatav </w:t>
      </w:r>
      <w:r w:rsidR="008A134A">
        <w:t>kord</w:t>
      </w:r>
      <w:r w:rsidRPr="00272CB1">
        <w:t xml:space="preserve"> ei läheks vastuollu §</w:t>
      </w:r>
      <w:r w:rsidR="00AE12D2" w:rsidRPr="00272CB1">
        <w:t xml:space="preserve"> </w:t>
      </w:r>
      <w:r w:rsidRPr="00272CB1">
        <w:t xml:space="preserve">14 muudatusega, millega </w:t>
      </w:r>
      <w:r w:rsidRPr="00272CB1">
        <w:rPr>
          <w:color w:val="000000" w:themeColor="text1"/>
        </w:rPr>
        <w:t xml:space="preserve">lisatakse </w:t>
      </w:r>
      <w:r w:rsidR="005339B4">
        <w:rPr>
          <w:color w:val="000000" w:themeColor="text1"/>
        </w:rPr>
        <w:t xml:space="preserve">teatud </w:t>
      </w:r>
      <w:r w:rsidRPr="00272CB1">
        <w:rPr>
          <w:color w:val="000000" w:themeColor="text1"/>
        </w:rPr>
        <w:t>maaparandussüsteemide hooldustööd nende tegevuste hulka, mida ei või k</w:t>
      </w:r>
      <w:r w:rsidRPr="00272CB1">
        <w:rPr>
          <w:color w:val="202020"/>
          <w:shd w:val="clear" w:color="auto" w:fill="FFFFFF"/>
        </w:rPr>
        <w:t>aitsealal, hoiualal, püsielupaigas ja kaitstava looduse üksikobjekti kaitsevööndis teha kaitstava loodusobjekti valitseja nõusolekuta.</w:t>
      </w:r>
      <w:r w:rsidR="00575DBE">
        <w:rPr>
          <w:color w:val="202020"/>
          <w:shd w:val="clear" w:color="auto" w:fill="FFFFFF"/>
        </w:rPr>
        <w:t xml:space="preserve"> Sealjuures, </w:t>
      </w:r>
      <w:r w:rsidR="005339B4">
        <w:rPr>
          <w:color w:val="202020"/>
          <w:shd w:val="clear" w:color="auto" w:fill="FFFFFF"/>
        </w:rPr>
        <w:t>kuna m</w:t>
      </w:r>
      <w:r w:rsidR="00575DBE">
        <w:rPr>
          <w:color w:val="202020"/>
          <w:shd w:val="clear" w:color="auto" w:fill="FFFFFF"/>
        </w:rPr>
        <w:t>uudatuse jõustumisel saab seada maaparanduse hooldamisel tingimusi või need keelata</w:t>
      </w:r>
      <w:r w:rsidR="005339B4">
        <w:rPr>
          <w:color w:val="202020"/>
          <w:shd w:val="clear" w:color="auto" w:fill="FFFFFF"/>
        </w:rPr>
        <w:t xml:space="preserve"> </w:t>
      </w:r>
      <w:r w:rsidR="00575DBE">
        <w:rPr>
          <w:color w:val="202020"/>
          <w:shd w:val="clear" w:color="auto" w:fill="FFFFFF"/>
        </w:rPr>
        <w:t xml:space="preserve">juba kaitse-eeskirjaga, </w:t>
      </w:r>
      <w:r w:rsidR="00575DBE" w:rsidRPr="00272CB1">
        <w:rPr>
          <w:rStyle w:val="cf01"/>
          <w:rFonts w:ascii="Times New Roman" w:hAnsi="Times New Roman" w:cs="Times New Roman"/>
          <w:sz w:val="24"/>
          <w:szCs w:val="24"/>
        </w:rPr>
        <w:t xml:space="preserve">vähendab </w:t>
      </w:r>
      <w:proofErr w:type="spellStart"/>
      <w:r w:rsidR="00575DBE" w:rsidRPr="00272CB1">
        <w:rPr>
          <w:rStyle w:val="cf01"/>
          <w:rFonts w:ascii="Times New Roman" w:hAnsi="Times New Roman" w:cs="Times New Roman"/>
          <w:sz w:val="24"/>
          <w:szCs w:val="24"/>
        </w:rPr>
        <w:t>KeA</w:t>
      </w:r>
      <w:proofErr w:type="spellEnd"/>
      <w:r w:rsidR="00575DBE" w:rsidRPr="00272CB1">
        <w:rPr>
          <w:rStyle w:val="cf01"/>
          <w:rFonts w:ascii="Times New Roman" w:hAnsi="Times New Roman" w:cs="Times New Roman"/>
          <w:sz w:val="24"/>
          <w:szCs w:val="24"/>
        </w:rPr>
        <w:t xml:space="preserve"> töökoormust ja kinnisasja omaniku halduskoormust </w:t>
      </w:r>
      <w:r w:rsidR="00575DBE">
        <w:rPr>
          <w:rStyle w:val="cf01"/>
          <w:rFonts w:ascii="Times New Roman" w:hAnsi="Times New Roman" w:cs="Times New Roman"/>
          <w:sz w:val="24"/>
          <w:szCs w:val="24"/>
        </w:rPr>
        <w:t>§</w:t>
      </w:r>
      <w:r w:rsidR="005E6498">
        <w:rPr>
          <w:rStyle w:val="cf01"/>
          <w:rFonts w:ascii="Times New Roman" w:hAnsi="Times New Roman" w:cs="Times New Roman"/>
          <w:sz w:val="24"/>
          <w:szCs w:val="24"/>
        </w:rPr>
        <w:t>-s</w:t>
      </w:r>
      <w:r w:rsidR="00575DBE">
        <w:rPr>
          <w:rStyle w:val="cf01"/>
          <w:rFonts w:ascii="Times New Roman" w:hAnsi="Times New Roman" w:cs="Times New Roman"/>
          <w:sz w:val="24"/>
          <w:szCs w:val="24"/>
        </w:rPr>
        <w:t xml:space="preserve"> 14 sätestatud </w:t>
      </w:r>
      <w:r w:rsidR="00575DBE" w:rsidRPr="00272CB1">
        <w:rPr>
          <w:rStyle w:val="cf01"/>
          <w:rFonts w:ascii="Times New Roman" w:hAnsi="Times New Roman" w:cs="Times New Roman"/>
          <w:sz w:val="24"/>
          <w:szCs w:val="24"/>
        </w:rPr>
        <w:t>valitseja nõusoleku küsimi</w:t>
      </w:r>
      <w:r w:rsidR="005E6498">
        <w:rPr>
          <w:rStyle w:val="cf01"/>
          <w:rFonts w:ascii="Times New Roman" w:hAnsi="Times New Roman" w:cs="Times New Roman"/>
          <w:sz w:val="24"/>
          <w:szCs w:val="24"/>
        </w:rPr>
        <w:t>ne</w:t>
      </w:r>
      <w:r w:rsidR="00575DBE">
        <w:rPr>
          <w:rStyle w:val="cf01"/>
          <w:rFonts w:ascii="Times New Roman" w:hAnsi="Times New Roman" w:cs="Times New Roman"/>
          <w:sz w:val="24"/>
          <w:szCs w:val="24"/>
        </w:rPr>
        <w:t>.</w:t>
      </w:r>
    </w:p>
    <w:p w14:paraId="1E21093C" w14:textId="77777777" w:rsidR="005E6498" w:rsidRDefault="005E6498" w:rsidP="00976F0D">
      <w:pPr>
        <w:autoSpaceDE w:val="0"/>
        <w:autoSpaceDN w:val="0"/>
        <w:adjustRightInd w:val="0"/>
        <w:spacing w:after="0" w:line="240" w:lineRule="auto"/>
        <w:contextualSpacing/>
        <w:jc w:val="both"/>
        <w:rPr>
          <w:rFonts w:ascii="Times New Roman" w:hAnsi="Times New Roman" w:cs="Times New Roman"/>
          <w:b/>
          <w:sz w:val="24"/>
          <w:szCs w:val="24"/>
        </w:rPr>
      </w:pPr>
    </w:p>
    <w:p w14:paraId="64140CD0" w14:textId="1844516E" w:rsidR="0098189B" w:rsidRPr="00127ADC" w:rsidRDefault="005E6498" w:rsidP="00976F0D">
      <w:pPr>
        <w:autoSpaceDE w:val="0"/>
        <w:autoSpaceDN w:val="0"/>
        <w:adjustRightInd w:val="0"/>
        <w:spacing w:after="0" w:line="240" w:lineRule="auto"/>
        <w:contextualSpacing/>
        <w:jc w:val="both"/>
        <w:rPr>
          <w:rFonts w:ascii="Times New Roman" w:hAnsi="Times New Roman" w:cs="Times New Roman"/>
          <w:sz w:val="24"/>
          <w:szCs w:val="24"/>
        </w:rPr>
      </w:pPr>
      <w:r w:rsidRPr="00FB357F">
        <w:rPr>
          <w:rFonts w:ascii="Times New Roman" w:hAnsi="Times New Roman" w:cs="Times New Roman"/>
          <w:b/>
          <w:sz w:val="24"/>
          <w:szCs w:val="24"/>
        </w:rPr>
        <w:t>P</w:t>
      </w:r>
      <w:r w:rsidR="006748D5" w:rsidRPr="00FB357F">
        <w:rPr>
          <w:rFonts w:ascii="Times New Roman" w:hAnsi="Times New Roman" w:cs="Times New Roman"/>
          <w:b/>
          <w:sz w:val="24"/>
          <w:szCs w:val="24"/>
        </w:rPr>
        <w:t>unkti</w:t>
      </w:r>
      <w:r w:rsidR="00274141" w:rsidRPr="00FB357F">
        <w:rPr>
          <w:rFonts w:ascii="Times New Roman" w:hAnsi="Times New Roman" w:cs="Times New Roman"/>
          <w:b/>
          <w:sz w:val="24"/>
          <w:szCs w:val="24"/>
        </w:rPr>
        <w:t xml:space="preserve">dega </w:t>
      </w:r>
      <w:r w:rsidR="00DE5715">
        <w:rPr>
          <w:rFonts w:ascii="Times New Roman" w:hAnsi="Times New Roman" w:cs="Times New Roman"/>
          <w:b/>
          <w:sz w:val="24"/>
          <w:szCs w:val="24"/>
        </w:rPr>
        <w:t>35</w:t>
      </w:r>
      <w:r w:rsidR="003D5F71" w:rsidRPr="00FB357F">
        <w:rPr>
          <w:rFonts w:ascii="Times New Roman" w:hAnsi="Times New Roman" w:cs="Times New Roman"/>
          <w:b/>
          <w:sz w:val="24"/>
          <w:szCs w:val="24"/>
        </w:rPr>
        <w:t xml:space="preserve"> ja </w:t>
      </w:r>
      <w:r w:rsidR="00DE5715">
        <w:rPr>
          <w:rFonts w:ascii="Times New Roman" w:hAnsi="Times New Roman" w:cs="Times New Roman"/>
          <w:b/>
          <w:sz w:val="24"/>
          <w:szCs w:val="24"/>
        </w:rPr>
        <w:t>36</w:t>
      </w:r>
      <w:r w:rsidR="00302E25" w:rsidRPr="00127ADC">
        <w:rPr>
          <w:rFonts w:ascii="Times New Roman" w:hAnsi="Times New Roman" w:cs="Times New Roman"/>
          <w:b/>
          <w:sz w:val="24"/>
          <w:szCs w:val="24"/>
        </w:rPr>
        <w:t xml:space="preserve"> </w:t>
      </w:r>
      <w:r w:rsidR="00274141" w:rsidRPr="00127ADC">
        <w:rPr>
          <w:rFonts w:ascii="Times New Roman" w:hAnsi="Times New Roman" w:cs="Times New Roman"/>
          <w:sz w:val="24"/>
          <w:szCs w:val="24"/>
        </w:rPr>
        <w:t xml:space="preserve">asendatakse maaparandussüsteemide korral teatise kohustus valitseja nõusolekuga, mis annab võimaluse kaaluda nii suure mõjuga tegevuse lubamist </w:t>
      </w:r>
      <w:r w:rsidR="008A134A">
        <w:rPr>
          <w:rFonts w:ascii="Times New Roman" w:hAnsi="Times New Roman" w:cs="Times New Roman"/>
          <w:sz w:val="24"/>
          <w:szCs w:val="24"/>
        </w:rPr>
        <w:t xml:space="preserve">kui ka </w:t>
      </w:r>
      <w:r w:rsidR="00274141" w:rsidRPr="00127ADC">
        <w:rPr>
          <w:rFonts w:ascii="Times New Roman" w:hAnsi="Times New Roman" w:cs="Times New Roman"/>
          <w:sz w:val="24"/>
          <w:szCs w:val="24"/>
        </w:rPr>
        <w:t>tingimuste</w:t>
      </w:r>
      <w:r w:rsidR="00462614" w:rsidRPr="00127ADC">
        <w:rPr>
          <w:rFonts w:ascii="Times New Roman" w:hAnsi="Times New Roman" w:cs="Times New Roman"/>
          <w:sz w:val="24"/>
          <w:szCs w:val="24"/>
        </w:rPr>
        <w:t xml:space="preserve"> seadmist. </w:t>
      </w:r>
      <w:r w:rsidR="008A134A">
        <w:rPr>
          <w:rFonts w:ascii="Times New Roman" w:hAnsi="Times New Roman" w:cs="Times New Roman"/>
          <w:sz w:val="24"/>
          <w:szCs w:val="24"/>
        </w:rPr>
        <w:t>J</w:t>
      </w:r>
      <w:r w:rsidR="00462614" w:rsidRPr="00127ADC">
        <w:rPr>
          <w:rFonts w:ascii="Times New Roman" w:hAnsi="Times New Roman" w:cs="Times New Roman"/>
          <w:sz w:val="24"/>
          <w:szCs w:val="24"/>
        </w:rPr>
        <w:t>äetakse üksnes maaparandussüsteemide rajamine, kuna rekonstrueerimine ja hooldamine on käsitletud juba kavandatava § 14 muudatuse juures.</w:t>
      </w:r>
    </w:p>
    <w:p w14:paraId="251A6A26" w14:textId="77777777" w:rsidR="00302E25" w:rsidRPr="00127ADC" w:rsidRDefault="00302E25" w:rsidP="00976F0D">
      <w:pPr>
        <w:pStyle w:val="Default"/>
        <w:contextualSpacing/>
        <w:jc w:val="both"/>
        <w:rPr>
          <w:b/>
        </w:rPr>
      </w:pPr>
    </w:p>
    <w:p w14:paraId="34A907D7" w14:textId="547CACAF" w:rsidR="000034F1" w:rsidRPr="00127ADC" w:rsidRDefault="00FB357F" w:rsidP="00976F0D">
      <w:pPr>
        <w:pStyle w:val="Default"/>
        <w:contextualSpacing/>
        <w:jc w:val="both"/>
        <w:rPr>
          <w:b/>
        </w:rPr>
      </w:pPr>
      <w:r>
        <w:rPr>
          <w:b/>
        </w:rPr>
        <w:t>P</w:t>
      </w:r>
      <w:r w:rsidR="001466EF" w:rsidRPr="00127ADC">
        <w:rPr>
          <w:b/>
        </w:rPr>
        <w:t xml:space="preserve">unktidega </w:t>
      </w:r>
      <w:r w:rsidR="00DE5715">
        <w:rPr>
          <w:b/>
        </w:rPr>
        <w:t>37</w:t>
      </w:r>
      <w:r w:rsidR="0068665C">
        <w:rPr>
          <w:b/>
        </w:rPr>
        <w:t xml:space="preserve">, </w:t>
      </w:r>
      <w:r w:rsidR="00DE5715">
        <w:rPr>
          <w:b/>
        </w:rPr>
        <w:t>39</w:t>
      </w:r>
      <w:r w:rsidR="0068665C">
        <w:rPr>
          <w:b/>
        </w:rPr>
        <w:t xml:space="preserve">, </w:t>
      </w:r>
      <w:r w:rsidR="00DE5715">
        <w:rPr>
          <w:b/>
        </w:rPr>
        <w:t>40</w:t>
      </w:r>
      <w:r w:rsidR="0068665C">
        <w:rPr>
          <w:b/>
        </w:rPr>
        <w:t xml:space="preserve">, </w:t>
      </w:r>
      <w:r w:rsidR="00DE5715">
        <w:rPr>
          <w:b/>
        </w:rPr>
        <w:t>43</w:t>
      </w:r>
      <w:r w:rsidR="0068665C">
        <w:rPr>
          <w:b/>
        </w:rPr>
        <w:t xml:space="preserve">, </w:t>
      </w:r>
      <w:r w:rsidR="00DE5715">
        <w:rPr>
          <w:b/>
        </w:rPr>
        <w:t>47</w:t>
      </w:r>
      <w:r w:rsidR="0068665C">
        <w:rPr>
          <w:b/>
        </w:rPr>
        <w:t xml:space="preserve">, </w:t>
      </w:r>
      <w:r w:rsidR="00DE5715">
        <w:rPr>
          <w:b/>
        </w:rPr>
        <w:t>52</w:t>
      </w:r>
      <w:r w:rsidR="0068665C">
        <w:rPr>
          <w:b/>
        </w:rPr>
        <w:t xml:space="preserve"> ja </w:t>
      </w:r>
      <w:r w:rsidR="00DE5715">
        <w:rPr>
          <w:b/>
        </w:rPr>
        <w:t>55</w:t>
      </w:r>
      <w:r w:rsidR="00A10CD1" w:rsidRPr="00127ADC">
        <w:rPr>
          <w:b/>
        </w:rPr>
        <w:t xml:space="preserve"> </w:t>
      </w:r>
      <w:r w:rsidR="006914C9" w:rsidRPr="00127ADC">
        <w:t xml:space="preserve">jäetakse </w:t>
      </w:r>
      <w:proofErr w:type="spellStart"/>
      <w:r w:rsidR="001466EF" w:rsidRPr="00127ADC">
        <w:t>LKSist</w:t>
      </w:r>
      <w:proofErr w:type="spellEnd"/>
      <w:r w:rsidR="001466EF" w:rsidRPr="00127ADC">
        <w:t xml:space="preserve"> </w:t>
      </w:r>
      <w:r w:rsidR="008A134A" w:rsidRPr="00127ADC">
        <w:t xml:space="preserve">välja </w:t>
      </w:r>
      <w:r w:rsidR="001466EF" w:rsidRPr="00127ADC">
        <w:t xml:space="preserve">veekaitsevööndit </w:t>
      </w:r>
      <w:r>
        <w:t>käsitlevad</w:t>
      </w:r>
      <w:r w:rsidR="001466EF" w:rsidRPr="00127ADC">
        <w:t xml:space="preserve"> </w:t>
      </w:r>
      <w:r w:rsidR="008A134A">
        <w:t>sätted</w:t>
      </w:r>
      <w:r w:rsidR="001466EF" w:rsidRPr="00127ADC">
        <w:t xml:space="preserve">, mis </w:t>
      </w:r>
      <w:r w:rsidR="006914C9" w:rsidRPr="00127ADC">
        <w:t>korda</w:t>
      </w:r>
      <w:r w:rsidR="008A134A">
        <w:t>vad</w:t>
      </w:r>
      <w:r w:rsidR="000034F1" w:rsidRPr="00127ADC">
        <w:t xml:space="preserve"> </w:t>
      </w:r>
      <w:r w:rsidR="001466EF" w:rsidRPr="00127ADC">
        <w:t>veeseadus</w:t>
      </w:r>
      <w:r w:rsidR="000034F1" w:rsidRPr="00127ADC">
        <w:t>t</w:t>
      </w:r>
      <w:r w:rsidR="001466EF" w:rsidRPr="00127ADC">
        <w:t xml:space="preserve">. Edaspidi </w:t>
      </w:r>
      <w:r w:rsidR="008A134A">
        <w:t>reguleerib</w:t>
      </w:r>
      <w:r w:rsidR="001466EF" w:rsidRPr="00127ADC">
        <w:t xml:space="preserve"> veekaitsevööndit vaid veeseadus. Veekaitsevööndi ulatus ning majandustegevuse kitsendused veekaitsevööndis sätestati 1995. aastal ranna ja kalda kaitse seadusega. 2004. aastal tõsteti veekaitsevööndi sät</w:t>
      </w:r>
      <w:r>
        <w:t>t</w:t>
      </w:r>
      <w:r w:rsidR="001466EF" w:rsidRPr="00127ADC">
        <w:t>e</w:t>
      </w:r>
      <w:r>
        <w:t>d</w:t>
      </w:r>
      <w:r w:rsidR="001466EF" w:rsidRPr="00127ADC">
        <w:t xml:space="preserve"> veeseadusesse. Seni looduskaitseseaduses asunud sätted veekaitsevööndi ja selle ulatuse kohta viitasid mitmel juhul veeseadusele, kuid veeseadus erandite </w:t>
      </w:r>
      <w:r w:rsidR="008A134A">
        <w:t>korral</w:t>
      </w:r>
      <w:r w:rsidR="001466EF" w:rsidRPr="00127ADC">
        <w:t xml:space="preserve"> looduskaitseseadusele ei viidanud. Erandite vajalikkust analüüsides leiti, et kehtivas veeseaduses on veekaitsevööndi eesmärgi täitmiseks vajalikud sätted olemas ning need kattuvad looduskaitseseaduses veekaitsevööndit </w:t>
      </w:r>
      <w:r w:rsidR="00476139" w:rsidRPr="00127ADC">
        <w:t>käsitlevate</w:t>
      </w:r>
      <w:r w:rsidR="001466EF" w:rsidRPr="00127ADC">
        <w:t xml:space="preserve"> punktidega. Veekaitsevööndi tavapärasest laiema</w:t>
      </w:r>
      <w:r w:rsidR="008A134A">
        <w:t>t</w:t>
      </w:r>
      <w:r w:rsidR="001466EF" w:rsidRPr="00127ADC">
        <w:t xml:space="preserve"> ulatus</w:t>
      </w:r>
      <w:r w:rsidR="008A134A">
        <w:t>t</w:t>
      </w:r>
      <w:r w:rsidR="001466EF" w:rsidRPr="00127ADC">
        <w:t xml:space="preserve"> kehtesta</w:t>
      </w:r>
      <w:r w:rsidR="008A134A">
        <w:t>da</w:t>
      </w:r>
      <w:r w:rsidR="001466EF" w:rsidRPr="00127ADC">
        <w:t xml:space="preserve"> ei ole looduskaitseseaduses vaja</w:t>
      </w:r>
      <w:r w:rsidR="008A134A">
        <w:t>,</w:t>
      </w:r>
      <w:r w:rsidR="001466EF" w:rsidRPr="00127ADC">
        <w:t xml:space="preserve"> kuna ka üleujutusaladel erosiooni ja </w:t>
      </w:r>
      <w:proofErr w:type="spellStart"/>
      <w:r w:rsidR="001466EF" w:rsidRPr="00127ADC">
        <w:t>hajuheite</w:t>
      </w:r>
      <w:proofErr w:type="spellEnd"/>
      <w:r w:rsidR="001466EF" w:rsidRPr="00127ADC">
        <w:t xml:space="preserve"> vältimiseks vajalikud sätted on veeseaduses olemas.</w:t>
      </w:r>
    </w:p>
    <w:p w14:paraId="5AF89E8F" w14:textId="77777777" w:rsidR="002D6D35" w:rsidRPr="00127ADC" w:rsidRDefault="002D6D35" w:rsidP="00976F0D">
      <w:pPr>
        <w:pStyle w:val="Default"/>
        <w:contextualSpacing/>
        <w:jc w:val="both"/>
      </w:pPr>
    </w:p>
    <w:p w14:paraId="0DA67144" w14:textId="785B07F8" w:rsidR="000158AF" w:rsidRDefault="008A134A" w:rsidP="00976F0D">
      <w:pPr>
        <w:pStyle w:val="Default"/>
        <w:contextualSpacing/>
        <w:jc w:val="both"/>
      </w:pPr>
      <w:r>
        <w:t>Paragrahvi</w:t>
      </w:r>
      <w:r w:rsidR="004D0D74" w:rsidRPr="00127ADC">
        <w:t xml:space="preserve"> 35 lõikesse 2 </w:t>
      </w:r>
      <w:r w:rsidR="00275A70" w:rsidRPr="00127ADC">
        <w:t xml:space="preserve">lisatakse </w:t>
      </w:r>
      <w:r w:rsidR="000158AF" w:rsidRPr="00127ADC">
        <w:t xml:space="preserve">viide </w:t>
      </w:r>
      <w:r w:rsidR="004E0703" w:rsidRPr="00127ADC">
        <w:t>samas paragrahvis</w:t>
      </w:r>
      <w:r w:rsidR="000158AF" w:rsidRPr="00127ADC">
        <w:t xml:space="preserve"> </w:t>
      </w:r>
      <w:r w:rsidR="004E0703" w:rsidRPr="00127ADC">
        <w:t>nimetatud</w:t>
      </w:r>
      <w:r w:rsidR="000158AF" w:rsidRPr="00127ADC">
        <w:t xml:space="preserve"> </w:t>
      </w:r>
      <w:r w:rsidR="002D6D35" w:rsidRPr="00127ADC">
        <w:t>erisätetele</w:t>
      </w:r>
      <w:r w:rsidR="000158AF" w:rsidRPr="00127ADC">
        <w:t xml:space="preserve">. Kuigi </w:t>
      </w:r>
      <w:r w:rsidR="002D6D35" w:rsidRPr="00127ADC">
        <w:t>üldsätte ja täpsustava erisätte korral kehtib ranna ja kalda kitsenduste määramisel viima</w:t>
      </w:r>
      <w:r w:rsidR="0045529A" w:rsidRPr="00127ADC">
        <w:t>sena nimetatu</w:t>
      </w:r>
      <w:r w:rsidR="002D6D35" w:rsidRPr="00127ADC">
        <w:t xml:space="preserve">, </w:t>
      </w:r>
      <w:r w:rsidR="00731E14" w:rsidRPr="00127ADC">
        <w:t>sõnastatakse</w:t>
      </w:r>
      <w:r w:rsidR="002D6D35" w:rsidRPr="00127ADC">
        <w:t xml:space="preserve"> seaduses üldsät</w:t>
      </w:r>
      <w:r w:rsidR="004256DF" w:rsidRPr="00127ADC">
        <w:t>e</w:t>
      </w:r>
      <w:r w:rsidR="00731E14" w:rsidRPr="00127ADC">
        <w:t xml:space="preserve"> selgemini.</w:t>
      </w:r>
    </w:p>
    <w:p w14:paraId="48D11597" w14:textId="77777777" w:rsidR="00555308" w:rsidRPr="00127ADC" w:rsidRDefault="00555308" w:rsidP="00976F0D">
      <w:pPr>
        <w:pStyle w:val="Default"/>
        <w:contextualSpacing/>
        <w:jc w:val="both"/>
      </w:pPr>
    </w:p>
    <w:p w14:paraId="54683551" w14:textId="77777777" w:rsidR="00555308" w:rsidRDefault="004E0703" w:rsidP="00976F0D">
      <w:pPr>
        <w:pStyle w:val="Default"/>
        <w:contextualSpacing/>
        <w:jc w:val="both"/>
      </w:pPr>
      <w:r w:rsidRPr="00127ADC">
        <w:t>Kuna</w:t>
      </w:r>
      <w:r w:rsidR="004D0D74" w:rsidRPr="00127ADC">
        <w:t xml:space="preserve"> § 35 lõike 4 </w:t>
      </w:r>
      <w:r w:rsidRPr="00127ADC">
        <w:t>sõnastus võimaldab sätet tõlgendada erinevalt (ehituskeeluvöönd ja piiranguvöönd liituvad üleujutusalal</w:t>
      </w:r>
      <w:r w:rsidR="009063A7" w:rsidRPr="00127ADC">
        <w:t>e</w:t>
      </w:r>
      <w:r w:rsidRPr="00127ADC">
        <w:t xml:space="preserve"> või need sisalduvad üleujutusalas)</w:t>
      </w:r>
      <w:r w:rsidR="00535EA0" w:rsidRPr="00127ADC">
        <w:t>,</w:t>
      </w:r>
      <w:r w:rsidR="009D5238" w:rsidRPr="00127ADC">
        <w:t xml:space="preserve"> on </w:t>
      </w:r>
      <w:r w:rsidR="00535EA0" w:rsidRPr="00127ADC">
        <w:t>õ</w:t>
      </w:r>
      <w:r w:rsidR="009D5238" w:rsidRPr="00127ADC">
        <w:t>iguskantsler juhtinud t</w:t>
      </w:r>
      <w:r w:rsidR="00911C07" w:rsidRPr="00127ADC">
        <w:t>ähelepanu</w:t>
      </w:r>
      <w:r w:rsidR="00535EA0" w:rsidRPr="00127ADC">
        <w:t xml:space="preserve"> </w:t>
      </w:r>
      <w:r w:rsidR="00911C07" w:rsidRPr="00127ADC">
        <w:t>se</w:t>
      </w:r>
      <w:r w:rsidR="0045529A" w:rsidRPr="00127ADC">
        <w:t>lle</w:t>
      </w:r>
      <w:r w:rsidR="00911C07" w:rsidRPr="00127ADC">
        <w:t xml:space="preserve"> probleem</w:t>
      </w:r>
      <w:r w:rsidR="0045529A" w:rsidRPr="00127ADC">
        <w:t>i</w:t>
      </w:r>
      <w:r w:rsidR="009D5238" w:rsidRPr="00127ADC">
        <w:t xml:space="preserve"> lahenda</w:t>
      </w:r>
      <w:r w:rsidR="0045529A" w:rsidRPr="00127ADC">
        <w:t>mise vajadusele</w:t>
      </w:r>
      <w:r w:rsidR="009D5238" w:rsidRPr="00127ADC">
        <w:t xml:space="preserve">. </w:t>
      </w:r>
    </w:p>
    <w:p w14:paraId="1F179B7A" w14:textId="77777777" w:rsidR="00555308" w:rsidRDefault="00555308" w:rsidP="00976F0D">
      <w:pPr>
        <w:pStyle w:val="Default"/>
        <w:contextualSpacing/>
        <w:jc w:val="both"/>
      </w:pPr>
    </w:p>
    <w:p w14:paraId="3BAD8759" w14:textId="636D0161" w:rsidR="000158AF" w:rsidRDefault="00B86F9B" w:rsidP="00976F0D">
      <w:pPr>
        <w:pStyle w:val="Default"/>
        <w:contextualSpacing/>
        <w:jc w:val="both"/>
      </w:pPr>
      <w:r w:rsidRPr="00292CED">
        <w:rPr>
          <w:b/>
          <w:bCs/>
        </w:rPr>
        <w:t xml:space="preserve">Punktidega </w:t>
      </w:r>
      <w:r w:rsidR="00DE5715">
        <w:rPr>
          <w:b/>
          <w:bCs/>
        </w:rPr>
        <w:t>38</w:t>
      </w:r>
      <w:r w:rsidR="006F1367">
        <w:rPr>
          <w:b/>
          <w:bCs/>
        </w:rPr>
        <w:t xml:space="preserve">, </w:t>
      </w:r>
      <w:r w:rsidR="00DE5715">
        <w:rPr>
          <w:b/>
          <w:bCs/>
        </w:rPr>
        <w:t>40</w:t>
      </w:r>
      <w:r w:rsidRPr="00292CED">
        <w:rPr>
          <w:b/>
          <w:bCs/>
        </w:rPr>
        <w:t xml:space="preserve">, </w:t>
      </w:r>
      <w:r w:rsidR="00DE5715">
        <w:rPr>
          <w:b/>
          <w:bCs/>
        </w:rPr>
        <w:t>42</w:t>
      </w:r>
      <w:r w:rsidR="006F1367">
        <w:rPr>
          <w:b/>
          <w:bCs/>
        </w:rPr>
        <w:t xml:space="preserve"> ja</w:t>
      </w:r>
      <w:r w:rsidR="00292CED" w:rsidRPr="00292CED">
        <w:rPr>
          <w:b/>
          <w:bCs/>
        </w:rPr>
        <w:t xml:space="preserve"> </w:t>
      </w:r>
      <w:r w:rsidR="00DE5715">
        <w:rPr>
          <w:b/>
          <w:bCs/>
        </w:rPr>
        <w:t>46</w:t>
      </w:r>
      <w:r w:rsidR="00292CED">
        <w:t xml:space="preserve"> </w:t>
      </w:r>
      <w:r>
        <w:t xml:space="preserve">täpsustatakse veekogude äärsete kaitsevööndite arvestamist ja ulatusi. </w:t>
      </w:r>
      <w:proofErr w:type="spellStart"/>
      <w:r w:rsidR="00363390">
        <w:t>LKS</w:t>
      </w:r>
      <w:r w:rsidR="008A134A">
        <w:t>i</w:t>
      </w:r>
      <w:proofErr w:type="spellEnd"/>
      <w:r w:rsidR="00363390">
        <w:t xml:space="preserve"> § 35 lõikes 3</w:t>
      </w:r>
      <w:r w:rsidR="00363390">
        <w:rPr>
          <w:vertAlign w:val="superscript"/>
        </w:rPr>
        <w:t xml:space="preserve">1 </w:t>
      </w:r>
      <w:r w:rsidR="00363390">
        <w:t>sätestatud korduva üleujutusala piiri määramise põhimõte jääb samaks.</w:t>
      </w:r>
      <w:r w:rsidR="00363390" w:rsidRPr="00127ADC">
        <w:t xml:space="preserve"> </w:t>
      </w:r>
      <w:r w:rsidR="00BF6BE5" w:rsidRPr="00127ADC">
        <w:t xml:space="preserve">Korduva üleujutusega rannal ulatub vesi regulaarselt </w:t>
      </w:r>
      <w:r w:rsidR="00BF6BE5" w:rsidRPr="00127ADC">
        <w:rPr>
          <w:color w:val="auto"/>
        </w:rPr>
        <w:t>üleujutusala piirini</w:t>
      </w:r>
      <w:r w:rsidR="00663185" w:rsidRPr="00127ADC">
        <w:rPr>
          <w:color w:val="auto"/>
        </w:rPr>
        <w:t xml:space="preserve">. </w:t>
      </w:r>
      <w:r w:rsidR="006E37BB" w:rsidRPr="006E37BB">
        <w:rPr>
          <w:color w:val="auto"/>
        </w:rPr>
        <w:t xml:space="preserve">Prognooside kohaselt sagenevad kliimamuutuste tõttu kogu maailmas, sh Eestis, ekstreemsed </w:t>
      </w:r>
      <w:r w:rsidR="006E37BB" w:rsidRPr="006E37BB">
        <w:rPr>
          <w:color w:val="auto"/>
        </w:rPr>
        <w:lastRenderedPageBreak/>
        <w:t>ilmaolud (üleujutused, tormid), kaasneb merevee taseme tõus</w:t>
      </w:r>
      <w:r w:rsidR="005B34DD">
        <w:rPr>
          <w:color w:val="auto"/>
        </w:rPr>
        <w:t xml:space="preserve"> </w:t>
      </w:r>
      <w:r w:rsidR="006E37BB">
        <w:t xml:space="preserve">ning ranna </w:t>
      </w:r>
      <w:r w:rsidR="006E37BB" w:rsidRPr="006E37BB">
        <w:t>kaitse vajadustest lähtuvalt peab säilima puhver ehitiste ja korduvate üleujutuste vahele, mis ühtlasi maandab inimeste vara kahjustamise riske ning tagab ka vaba liikumise ümber üleujutusalade.  Korduva üleujutuse all on silmas peetud perioodiliselt, iga-aastaselt</w:t>
      </w:r>
      <w:r w:rsidR="006E37BB">
        <w:t xml:space="preserve"> või üle mõne aasta maismaale</w:t>
      </w:r>
      <w:r w:rsidR="006E37BB" w:rsidRPr="006E37BB">
        <w:t xml:space="preserve"> ulatuvat maksimaalset veetaset. Arvestades, et mererannal võib üleujutus ulatuda väga erinevale kaugusele rannajoonest, siis ei ole põhjendatud alati liita piiranguvööndi ja ehituskeeluvööndi laiusele juurde §  37 ja 38 sätestatud vööndi laiust. </w:t>
      </w:r>
      <w:r w:rsidR="00D27EE0">
        <w:t xml:space="preserve">Muudatuse kohaselt hakkab piiranguvöönd koosnema </w:t>
      </w:r>
      <w:proofErr w:type="spellStart"/>
      <w:r w:rsidR="00D27EE0">
        <w:t>üleujutatavast</w:t>
      </w:r>
      <w:proofErr w:type="spellEnd"/>
      <w:r w:rsidR="00D27EE0">
        <w:t xml:space="preserve"> alast, millele liitub rannal 100 m ja siseveekogu kaldal 50 m. E</w:t>
      </w:r>
      <w:r w:rsidR="006E37BB" w:rsidRPr="006E37BB">
        <w:t xml:space="preserve">hituskeeluvöönd </w:t>
      </w:r>
      <w:r w:rsidR="00D27EE0">
        <w:t xml:space="preserve">koosneb </w:t>
      </w:r>
      <w:r w:rsidR="00302A43">
        <w:t xml:space="preserve">korduva üleujutusega rannal </w:t>
      </w:r>
      <w:r w:rsidR="006E37BB" w:rsidRPr="006E37BB">
        <w:t xml:space="preserve">edaspidi korduva üleujutusega alast ja sellele liituvast 50 m. </w:t>
      </w:r>
      <w:r w:rsidR="005526DB">
        <w:t>Ja siseveekogude korral liitub üleujutusalale 25 m.</w:t>
      </w:r>
      <w:r w:rsidR="00D27EE0">
        <w:t xml:space="preserve"> </w:t>
      </w:r>
      <w:r w:rsidR="00D27EE0" w:rsidRPr="006E37BB">
        <w:t xml:space="preserve">Kui korduva üleujutuse ulatuse ja </w:t>
      </w:r>
      <w:r w:rsidR="00A33E36">
        <w:t xml:space="preserve">nimetatud meetrite </w:t>
      </w:r>
      <w:r w:rsidR="00D27EE0" w:rsidRPr="006E37BB">
        <w:t xml:space="preserve">liitmisel on tulemuseks kitsam </w:t>
      </w:r>
      <w:r w:rsidR="00A33E36">
        <w:t>vöönd</w:t>
      </w:r>
      <w:r w:rsidR="00D27EE0" w:rsidRPr="006E37BB">
        <w:t xml:space="preserve"> kui §</w:t>
      </w:r>
      <w:r w:rsidR="00D27EE0">
        <w:t>-s</w:t>
      </w:r>
      <w:r w:rsidR="00D27EE0" w:rsidRPr="006E37BB">
        <w:t xml:space="preserve"> </w:t>
      </w:r>
      <w:r w:rsidR="00D27EE0">
        <w:t xml:space="preserve">37 ja </w:t>
      </w:r>
      <w:r w:rsidR="00D27EE0" w:rsidRPr="006E37BB">
        <w:t xml:space="preserve">38 sätestatud, siis on vööndi </w:t>
      </w:r>
      <w:r w:rsidR="00D27EE0">
        <w:t>laius</w:t>
      </w:r>
      <w:r w:rsidR="00A33E36">
        <w:t xml:space="preserve">eks </w:t>
      </w:r>
      <w:r w:rsidR="00D27EE0" w:rsidRPr="006E37BB">
        <w:t xml:space="preserve">§ </w:t>
      </w:r>
      <w:r w:rsidR="00D27EE0">
        <w:t xml:space="preserve">37 ja </w:t>
      </w:r>
      <w:r w:rsidR="00D27EE0" w:rsidRPr="006E37BB">
        <w:t>38 sätestatu.</w:t>
      </w:r>
    </w:p>
    <w:p w14:paraId="5342428D" w14:textId="7E02D091" w:rsidR="00CB24FB" w:rsidRPr="00127ADC" w:rsidRDefault="00CB24FB" w:rsidP="00976F0D">
      <w:pPr>
        <w:pStyle w:val="Default"/>
        <w:contextualSpacing/>
        <w:jc w:val="both"/>
      </w:pPr>
      <w:r>
        <w:t>K</w:t>
      </w:r>
      <w:r w:rsidRPr="00CB24FB">
        <w:t xml:space="preserve">aitsealadel on kaitse-eeskirjaga õigus määrata </w:t>
      </w:r>
      <w:commentRangeStart w:id="20"/>
      <w:r w:rsidRPr="00CB24FB">
        <w:t>EKV</w:t>
      </w:r>
      <w:commentRangeEnd w:id="20"/>
      <w:r w:rsidR="001B4C5F">
        <w:rPr>
          <w:rStyle w:val="Kommentaariviide"/>
          <w:rFonts w:asciiTheme="minorHAnsi" w:hAnsiTheme="minorHAnsi" w:cstheme="minorBidi"/>
          <w:color w:val="auto"/>
        </w:rPr>
        <w:commentReference w:id="20"/>
      </w:r>
      <w:r w:rsidRPr="00CB24FB">
        <w:t xml:space="preserve"> ulatust ja muudatus ei too kaasa selle põhimõtte või olemasolevate kaitse-eeskirjade automaatset muutmist.</w:t>
      </w:r>
    </w:p>
    <w:p w14:paraId="78D2155F" w14:textId="5AEA42E6" w:rsidR="000158AF" w:rsidRPr="00127ADC" w:rsidRDefault="000158AF" w:rsidP="00976F0D">
      <w:pPr>
        <w:pStyle w:val="Default"/>
        <w:contextualSpacing/>
        <w:jc w:val="both"/>
      </w:pPr>
    </w:p>
    <w:p w14:paraId="5BFC0456" w14:textId="02D0222D" w:rsidR="006E4D51" w:rsidRPr="00127ADC" w:rsidRDefault="00997144" w:rsidP="00976F0D">
      <w:pPr>
        <w:pStyle w:val="Default"/>
        <w:contextualSpacing/>
        <w:jc w:val="both"/>
        <w:rPr>
          <w:shd w:val="clear" w:color="auto" w:fill="FFFFFF"/>
        </w:rPr>
      </w:pPr>
      <w:r w:rsidRPr="00127ADC">
        <w:t>T</w:t>
      </w:r>
      <w:r w:rsidR="002D6D35" w:rsidRPr="00127ADC">
        <w:t xml:space="preserve">äpsustatakse </w:t>
      </w:r>
      <w:r w:rsidR="006E4D51" w:rsidRPr="00127ADC">
        <w:t>§ 35 lõike 5</w:t>
      </w:r>
      <w:r w:rsidR="00F33F87" w:rsidRPr="00127ADC">
        <w:t xml:space="preserve"> sõnastust</w:t>
      </w:r>
      <w:r w:rsidR="003A07BD" w:rsidRPr="00127ADC">
        <w:t xml:space="preserve"> kaldaastangul vööndite arvestamiseks</w:t>
      </w:r>
      <w:r w:rsidR="00F33F87" w:rsidRPr="00127ADC">
        <w:t xml:space="preserve">. </w:t>
      </w:r>
      <w:r w:rsidR="00AB749A">
        <w:t xml:space="preserve">Antud juhul </w:t>
      </w:r>
      <w:r w:rsidR="00343D80">
        <w:t xml:space="preserve">on tegemist </w:t>
      </w:r>
      <w:r w:rsidR="00F33F87" w:rsidRPr="00127ADC">
        <w:rPr>
          <w:shd w:val="clear" w:color="auto" w:fill="FFFFFF"/>
        </w:rPr>
        <w:t>erandjuhtum</w:t>
      </w:r>
      <w:r w:rsidR="00343D80">
        <w:rPr>
          <w:shd w:val="clear" w:color="auto" w:fill="FFFFFF"/>
        </w:rPr>
        <w:t>iga</w:t>
      </w:r>
      <w:r w:rsidR="00F33F87" w:rsidRPr="00127ADC">
        <w:rPr>
          <w:shd w:val="clear" w:color="auto" w:fill="FFFFFF"/>
        </w:rPr>
        <w:t>, mille korral on ranna ja kalda kitsenduste lähtejoon mujal kui veekogu veepiiril.</w:t>
      </w:r>
      <w:r w:rsidR="002D6D35" w:rsidRPr="00127ADC">
        <w:rPr>
          <w:shd w:val="clear" w:color="auto" w:fill="FFFFFF"/>
        </w:rPr>
        <w:t xml:space="preserve"> </w:t>
      </w:r>
      <w:r w:rsidR="00DA2A7B" w:rsidRPr="00127ADC">
        <w:rPr>
          <w:shd w:val="clear" w:color="auto" w:fill="FFFFFF"/>
        </w:rPr>
        <w:t>E</w:t>
      </w:r>
      <w:r w:rsidR="00663185" w:rsidRPr="00127ADC">
        <w:rPr>
          <w:shd w:val="clear" w:color="auto" w:fill="FFFFFF"/>
        </w:rPr>
        <w:t xml:space="preserve">hituskeelu- ja piiranguvööndi </w:t>
      </w:r>
      <w:r w:rsidR="002D6D35" w:rsidRPr="00127ADC">
        <w:rPr>
          <w:shd w:val="clear" w:color="auto" w:fill="FFFFFF"/>
        </w:rPr>
        <w:t xml:space="preserve">lähtejooneks </w:t>
      </w:r>
      <w:r w:rsidR="00DA2A7B" w:rsidRPr="00127ADC">
        <w:rPr>
          <w:shd w:val="clear" w:color="auto" w:fill="FFFFFF"/>
        </w:rPr>
        <w:t xml:space="preserve">on </w:t>
      </w:r>
      <w:r w:rsidR="002D6D35" w:rsidRPr="00127ADC">
        <w:rPr>
          <w:shd w:val="clear" w:color="auto" w:fill="FFFFFF"/>
        </w:rPr>
        <w:t xml:space="preserve">kaldaastangu ülemine </w:t>
      </w:r>
      <w:r w:rsidR="00663185" w:rsidRPr="00127ADC">
        <w:rPr>
          <w:shd w:val="clear" w:color="auto" w:fill="FFFFFF"/>
        </w:rPr>
        <w:t>serv</w:t>
      </w:r>
      <w:r w:rsidR="002D6D35" w:rsidRPr="00127ADC">
        <w:rPr>
          <w:shd w:val="clear" w:color="auto" w:fill="FFFFFF"/>
        </w:rPr>
        <w:t>.</w:t>
      </w:r>
      <w:r w:rsidR="00663185" w:rsidRPr="00127ADC">
        <w:rPr>
          <w:shd w:val="clear" w:color="auto" w:fill="FFFFFF"/>
        </w:rPr>
        <w:t xml:space="preserve"> </w:t>
      </w:r>
      <w:r w:rsidR="00AB749A">
        <w:rPr>
          <w:shd w:val="clear" w:color="auto" w:fill="FFFFFF"/>
        </w:rPr>
        <w:t>S</w:t>
      </w:r>
      <w:r w:rsidR="00F05A4C" w:rsidRPr="00127ADC">
        <w:rPr>
          <w:shd w:val="clear" w:color="auto" w:fill="FFFFFF"/>
        </w:rPr>
        <w:t xml:space="preserve">ellisel juhul on vööndite arvestamise erisus põhjendatud </w:t>
      </w:r>
      <w:proofErr w:type="spellStart"/>
      <w:r w:rsidR="00F05A4C" w:rsidRPr="00127ADC">
        <w:rPr>
          <w:shd w:val="clear" w:color="auto" w:fill="FFFFFF"/>
        </w:rPr>
        <w:t>LKS</w:t>
      </w:r>
      <w:r w:rsidR="00535EA0" w:rsidRPr="00127ADC">
        <w:rPr>
          <w:shd w:val="clear" w:color="auto" w:fill="FFFFFF"/>
        </w:rPr>
        <w:t>i</w:t>
      </w:r>
      <w:proofErr w:type="spellEnd"/>
      <w:r w:rsidR="00F05A4C" w:rsidRPr="00127ADC">
        <w:rPr>
          <w:shd w:val="clear" w:color="auto" w:fill="FFFFFF"/>
        </w:rPr>
        <w:t xml:space="preserve"> §</w:t>
      </w:r>
      <w:r w:rsidR="00DA2A7B" w:rsidRPr="00127ADC">
        <w:rPr>
          <w:shd w:val="clear" w:color="auto" w:fill="FFFFFF"/>
        </w:rPr>
        <w:t>-s</w:t>
      </w:r>
      <w:r w:rsidR="00F05A4C" w:rsidRPr="00127ADC">
        <w:rPr>
          <w:shd w:val="clear" w:color="auto" w:fill="FFFFFF"/>
        </w:rPr>
        <w:t xml:space="preserve"> 34 sätestatud ranna ja kalda kaitse eesmärkide</w:t>
      </w:r>
      <w:r w:rsidR="00BA1DF4" w:rsidRPr="00127ADC">
        <w:rPr>
          <w:shd w:val="clear" w:color="auto" w:fill="FFFFFF"/>
        </w:rPr>
        <w:t>ga</w:t>
      </w:r>
      <w:r w:rsidR="00FF0DCC" w:rsidRPr="00127ADC">
        <w:rPr>
          <w:shd w:val="clear" w:color="auto" w:fill="FFFFFF"/>
        </w:rPr>
        <w:t xml:space="preserve">, mis arvestavad küll ranna asustust, kuid võimaldavad </w:t>
      </w:r>
      <w:r w:rsidR="009D6466" w:rsidRPr="00127ADC">
        <w:rPr>
          <w:shd w:val="clear" w:color="auto" w:fill="FFFFFF"/>
        </w:rPr>
        <w:t>ära hoida</w:t>
      </w:r>
      <w:r w:rsidR="00FF0DCC" w:rsidRPr="00127ADC">
        <w:rPr>
          <w:shd w:val="clear" w:color="auto" w:fill="FFFFFF"/>
        </w:rPr>
        <w:t xml:space="preserve"> vara ja keskkonna kahjust</w:t>
      </w:r>
      <w:r w:rsidR="004F72B8" w:rsidRPr="00127ADC">
        <w:rPr>
          <w:shd w:val="clear" w:color="auto" w:fill="FFFFFF"/>
        </w:rPr>
        <w:t>a</w:t>
      </w:r>
      <w:r w:rsidR="00FF0DCC" w:rsidRPr="00127ADC">
        <w:rPr>
          <w:shd w:val="clear" w:color="auto" w:fill="FFFFFF"/>
        </w:rPr>
        <w:t>mise.</w:t>
      </w:r>
    </w:p>
    <w:p w14:paraId="2691BC0A" w14:textId="77777777" w:rsidR="0098189B" w:rsidRPr="00127ADC" w:rsidRDefault="0098189B" w:rsidP="00976F0D">
      <w:pPr>
        <w:spacing w:after="0" w:line="240" w:lineRule="auto"/>
        <w:contextualSpacing/>
        <w:jc w:val="both"/>
        <w:rPr>
          <w:rFonts w:ascii="Times New Roman" w:hAnsi="Times New Roman" w:cs="Times New Roman"/>
          <w:sz w:val="24"/>
          <w:szCs w:val="24"/>
        </w:rPr>
      </w:pPr>
    </w:p>
    <w:p w14:paraId="0CFED6F2" w14:textId="5ADD0B15" w:rsidR="00C0112B" w:rsidRPr="00127ADC" w:rsidRDefault="004556A9" w:rsidP="00976F0D">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P</w:t>
      </w:r>
      <w:r w:rsidR="00C0112B" w:rsidRPr="00127ADC">
        <w:rPr>
          <w:rFonts w:ascii="Times New Roman" w:hAnsi="Times New Roman" w:cs="Times New Roman"/>
          <w:b/>
          <w:sz w:val="24"/>
          <w:szCs w:val="24"/>
        </w:rPr>
        <w:t xml:space="preserve">unktiga </w:t>
      </w:r>
      <w:r w:rsidR="00DE5715">
        <w:rPr>
          <w:rFonts w:ascii="Times New Roman" w:hAnsi="Times New Roman" w:cs="Times New Roman"/>
          <w:b/>
          <w:sz w:val="24"/>
          <w:szCs w:val="24"/>
        </w:rPr>
        <w:t>41</w:t>
      </w:r>
      <w:r w:rsidR="00C0112B" w:rsidRPr="00127ADC">
        <w:rPr>
          <w:rFonts w:ascii="Times New Roman" w:hAnsi="Times New Roman" w:cs="Times New Roman"/>
          <w:sz w:val="24"/>
          <w:szCs w:val="24"/>
        </w:rPr>
        <w:t xml:space="preserve"> korrigeeritakse ekslik termin. 01.10.2019 jõustunud veeseaduse rakendussätetega muudeti ka looduskaitseseadust</w:t>
      </w:r>
      <w:r w:rsidR="002357C6" w:rsidRPr="00127ADC">
        <w:rPr>
          <w:rFonts w:ascii="Times New Roman" w:hAnsi="Times New Roman" w:cs="Times New Roman"/>
          <w:sz w:val="24"/>
          <w:szCs w:val="24"/>
        </w:rPr>
        <w:t>, kuid alalütlevas käändes olnud vorm jäi muutmata</w:t>
      </w:r>
      <w:r w:rsidR="00C0112B" w:rsidRPr="00127ADC">
        <w:rPr>
          <w:rFonts w:ascii="Times New Roman" w:hAnsi="Times New Roman" w:cs="Times New Roman"/>
          <w:sz w:val="24"/>
          <w:szCs w:val="24"/>
        </w:rPr>
        <w:t xml:space="preserve">. Mõlemas seaduses kasutatakse termini </w:t>
      </w:r>
      <w:r w:rsidR="00C0112B" w:rsidRPr="00127ADC">
        <w:rPr>
          <w:rFonts w:ascii="Times New Roman" w:hAnsi="Times New Roman" w:cs="Times New Roman"/>
          <w:i/>
          <w:iCs/>
          <w:sz w:val="24"/>
          <w:szCs w:val="24"/>
        </w:rPr>
        <w:t>veehoidla</w:t>
      </w:r>
      <w:r w:rsidR="00C0112B" w:rsidRPr="00127ADC">
        <w:rPr>
          <w:rFonts w:ascii="Times New Roman" w:hAnsi="Times New Roman" w:cs="Times New Roman"/>
          <w:sz w:val="24"/>
          <w:szCs w:val="24"/>
        </w:rPr>
        <w:t xml:space="preserve"> asemel terminit </w:t>
      </w:r>
      <w:r w:rsidR="00C0112B" w:rsidRPr="00127ADC">
        <w:rPr>
          <w:rFonts w:ascii="Times New Roman" w:hAnsi="Times New Roman" w:cs="Times New Roman"/>
          <w:i/>
          <w:iCs/>
          <w:sz w:val="24"/>
          <w:szCs w:val="24"/>
        </w:rPr>
        <w:t>tehisjärv</w:t>
      </w:r>
      <w:r w:rsidR="00C0112B" w:rsidRPr="00127ADC">
        <w:rPr>
          <w:rFonts w:ascii="Times New Roman" w:hAnsi="Times New Roman" w:cs="Times New Roman"/>
          <w:sz w:val="24"/>
          <w:szCs w:val="24"/>
        </w:rPr>
        <w:t xml:space="preserve">. Tehnilise veana jäi nimetatud sätetesse sisse </w:t>
      </w:r>
      <w:r w:rsidR="00C0112B" w:rsidRPr="00127ADC">
        <w:rPr>
          <w:rFonts w:ascii="Times New Roman" w:hAnsi="Times New Roman" w:cs="Times New Roman"/>
          <w:i/>
          <w:iCs/>
          <w:sz w:val="24"/>
          <w:szCs w:val="24"/>
        </w:rPr>
        <w:t>veehoidla</w:t>
      </w:r>
      <w:r w:rsidR="00C0112B" w:rsidRPr="00127ADC">
        <w:rPr>
          <w:rFonts w:ascii="Times New Roman" w:hAnsi="Times New Roman" w:cs="Times New Roman"/>
          <w:sz w:val="24"/>
          <w:szCs w:val="24"/>
        </w:rPr>
        <w:t xml:space="preserve">, mis nüüd </w:t>
      </w:r>
      <w:r>
        <w:rPr>
          <w:rFonts w:ascii="Times New Roman" w:hAnsi="Times New Roman" w:cs="Times New Roman"/>
          <w:sz w:val="24"/>
          <w:szCs w:val="24"/>
        </w:rPr>
        <w:t>parandatakse</w:t>
      </w:r>
      <w:r w:rsidR="003E5C5B" w:rsidRPr="00127ADC">
        <w:rPr>
          <w:rFonts w:ascii="Times New Roman" w:hAnsi="Times New Roman" w:cs="Times New Roman"/>
          <w:sz w:val="24"/>
          <w:szCs w:val="24"/>
        </w:rPr>
        <w:t>. K</w:t>
      </w:r>
      <w:r w:rsidR="00C0112B" w:rsidRPr="00127ADC">
        <w:rPr>
          <w:rFonts w:ascii="Times New Roman" w:hAnsi="Times New Roman" w:cs="Times New Roman"/>
          <w:sz w:val="24"/>
          <w:szCs w:val="24"/>
        </w:rPr>
        <w:t xml:space="preserve">una veeseaduse </w:t>
      </w:r>
      <w:r>
        <w:rPr>
          <w:rFonts w:ascii="Times New Roman" w:hAnsi="Times New Roman" w:cs="Times New Roman"/>
          <w:sz w:val="24"/>
          <w:szCs w:val="24"/>
        </w:rPr>
        <w:t>järgi</w:t>
      </w:r>
      <w:r w:rsidR="00C0112B" w:rsidRPr="00127ADC">
        <w:rPr>
          <w:rFonts w:ascii="Times New Roman" w:hAnsi="Times New Roman" w:cs="Times New Roman"/>
          <w:sz w:val="24"/>
          <w:szCs w:val="24"/>
        </w:rPr>
        <w:t xml:space="preserve"> peetakse veekoguks tehisjärve veepeegli pindalaga üks hektar ja rohkem, siis alla 1 ha tehisjärvedele kaitsevööndi</w:t>
      </w:r>
      <w:r w:rsidR="005F0A44" w:rsidRPr="00127ADC">
        <w:rPr>
          <w:rFonts w:ascii="Times New Roman" w:hAnsi="Times New Roman" w:cs="Times New Roman"/>
          <w:sz w:val="24"/>
          <w:szCs w:val="24"/>
        </w:rPr>
        <w:t>t</w:t>
      </w:r>
      <w:r w:rsidR="00C0112B" w:rsidRPr="00127ADC">
        <w:rPr>
          <w:rFonts w:ascii="Times New Roman" w:hAnsi="Times New Roman" w:cs="Times New Roman"/>
          <w:sz w:val="24"/>
          <w:szCs w:val="24"/>
        </w:rPr>
        <w:t xml:space="preserve"> ei teki</w:t>
      </w:r>
      <w:r w:rsidR="003E5C5B" w:rsidRPr="00127ADC">
        <w:rPr>
          <w:rFonts w:ascii="Times New Roman" w:hAnsi="Times New Roman" w:cs="Times New Roman"/>
          <w:sz w:val="24"/>
          <w:szCs w:val="24"/>
        </w:rPr>
        <w:t>. S</w:t>
      </w:r>
      <w:r w:rsidR="00C0112B" w:rsidRPr="00127ADC">
        <w:rPr>
          <w:rFonts w:ascii="Times New Roman" w:hAnsi="Times New Roman" w:cs="Times New Roman"/>
          <w:sz w:val="24"/>
          <w:szCs w:val="24"/>
        </w:rPr>
        <w:t>ealjuures paisjärve loetakse vooluveekogu osaks.</w:t>
      </w:r>
    </w:p>
    <w:p w14:paraId="26367186" w14:textId="77777777" w:rsidR="005A2391" w:rsidRPr="00127ADC" w:rsidRDefault="005A2391" w:rsidP="00976F0D">
      <w:pPr>
        <w:spacing w:after="0" w:line="240" w:lineRule="auto"/>
        <w:contextualSpacing/>
        <w:jc w:val="both"/>
        <w:rPr>
          <w:rFonts w:ascii="Times New Roman" w:hAnsi="Times New Roman" w:cs="Times New Roman"/>
          <w:sz w:val="24"/>
          <w:szCs w:val="24"/>
        </w:rPr>
      </w:pPr>
    </w:p>
    <w:p w14:paraId="11ADF23B" w14:textId="6CFEFE8A" w:rsidR="005A2391" w:rsidRPr="00127ADC" w:rsidRDefault="004556A9" w:rsidP="00976F0D">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P</w:t>
      </w:r>
      <w:r w:rsidR="005A2391" w:rsidRPr="00127ADC">
        <w:rPr>
          <w:rFonts w:ascii="Times New Roman" w:hAnsi="Times New Roman" w:cs="Times New Roman"/>
          <w:b/>
          <w:sz w:val="24"/>
          <w:szCs w:val="24"/>
        </w:rPr>
        <w:t xml:space="preserve">unktiga </w:t>
      </w:r>
      <w:r w:rsidR="00DE5715">
        <w:rPr>
          <w:rFonts w:ascii="Times New Roman" w:hAnsi="Times New Roman" w:cs="Times New Roman"/>
          <w:b/>
          <w:sz w:val="24"/>
          <w:szCs w:val="24"/>
        </w:rPr>
        <w:t>44</w:t>
      </w:r>
      <w:r w:rsidR="005A2391" w:rsidRPr="00127ADC">
        <w:rPr>
          <w:rFonts w:ascii="Times New Roman" w:hAnsi="Times New Roman" w:cs="Times New Roman"/>
          <w:b/>
          <w:sz w:val="24"/>
          <w:szCs w:val="24"/>
        </w:rPr>
        <w:t xml:space="preserve"> </w:t>
      </w:r>
      <w:r w:rsidR="005A2391" w:rsidRPr="00127ADC">
        <w:rPr>
          <w:rFonts w:ascii="Times New Roman" w:hAnsi="Times New Roman" w:cs="Times New Roman"/>
          <w:sz w:val="24"/>
          <w:szCs w:val="24"/>
        </w:rPr>
        <w:t xml:space="preserve">lisatakse </w:t>
      </w:r>
      <w:proofErr w:type="spellStart"/>
      <w:r w:rsidR="00117429" w:rsidRPr="00127ADC">
        <w:rPr>
          <w:rFonts w:ascii="Times New Roman" w:hAnsi="Times New Roman" w:cs="Times New Roman"/>
          <w:sz w:val="24"/>
          <w:szCs w:val="24"/>
        </w:rPr>
        <w:t>LKS</w:t>
      </w:r>
      <w:r w:rsidR="008A6686" w:rsidRPr="00127ADC">
        <w:rPr>
          <w:rFonts w:ascii="Times New Roman" w:hAnsi="Times New Roman" w:cs="Times New Roman"/>
          <w:sz w:val="24"/>
          <w:szCs w:val="24"/>
        </w:rPr>
        <w:t>i</w:t>
      </w:r>
      <w:proofErr w:type="spellEnd"/>
      <w:r w:rsidR="00117429" w:rsidRPr="00127ADC">
        <w:rPr>
          <w:rFonts w:ascii="Times New Roman" w:hAnsi="Times New Roman" w:cs="Times New Roman"/>
          <w:sz w:val="24"/>
          <w:szCs w:val="24"/>
        </w:rPr>
        <w:t xml:space="preserve"> § </w:t>
      </w:r>
      <w:r w:rsidR="005A2391" w:rsidRPr="00127ADC">
        <w:rPr>
          <w:rFonts w:ascii="Times New Roman" w:hAnsi="Times New Roman" w:cs="Times New Roman"/>
          <w:sz w:val="24"/>
          <w:szCs w:val="24"/>
        </w:rPr>
        <w:t xml:space="preserve">37 lõike 3 punkti 6 võimalus </w:t>
      </w:r>
      <w:proofErr w:type="spellStart"/>
      <w:r w:rsidR="0029788E" w:rsidRPr="00127ADC">
        <w:rPr>
          <w:rFonts w:ascii="Times New Roman" w:hAnsi="Times New Roman" w:cs="Times New Roman"/>
          <w:sz w:val="24"/>
          <w:szCs w:val="24"/>
        </w:rPr>
        <w:t>KeAga</w:t>
      </w:r>
      <w:proofErr w:type="spellEnd"/>
      <w:r w:rsidR="0029788E" w:rsidRPr="00127ADC">
        <w:rPr>
          <w:rFonts w:ascii="Times New Roman" w:hAnsi="Times New Roman" w:cs="Times New Roman"/>
          <w:sz w:val="24"/>
          <w:szCs w:val="24"/>
        </w:rPr>
        <w:t xml:space="preserve"> </w:t>
      </w:r>
      <w:r w:rsidR="005A2391" w:rsidRPr="00127ADC">
        <w:rPr>
          <w:rFonts w:ascii="Times New Roman" w:hAnsi="Times New Roman" w:cs="Times New Roman"/>
          <w:sz w:val="24"/>
          <w:szCs w:val="24"/>
        </w:rPr>
        <w:t>kooskõlastatult sõita mootorsõidukiga ranna ja kalda piiranguvööndis välja</w:t>
      </w:r>
      <w:r w:rsidR="008A6686" w:rsidRPr="00127ADC">
        <w:rPr>
          <w:rFonts w:ascii="Times New Roman" w:hAnsi="Times New Roman" w:cs="Times New Roman"/>
          <w:sz w:val="24"/>
          <w:szCs w:val="24"/>
        </w:rPr>
        <w:t>s</w:t>
      </w:r>
      <w:r w:rsidR="005A2391" w:rsidRPr="00127ADC">
        <w:rPr>
          <w:rFonts w:ascii="Times New Roman" w:hAnsi="Times New Roman" w:cs="Times New Roman"/>
          <w:sz w:val="24"/>
          <w:szCs w:val="24"/>
        </w:rPr>
        <w:t>pool teid ka riigikaitse tegevuste</w:t>
      </w:r>
      <w:r w:rsidR="002273A1">
        <w:rPr>
          <w:rFonts w:ascii="Times New Roman" w:hAnsi="Times New Roman" w:cs="Times New Roman"/>
          <w:sz w:val="24"/>
          <w:szCs w:val="24"/>
        </w:rPr>
        <w:t>ks.</w:t>
      </w:r>
    </w:p>
    <w:p w14:paraId="2788B6F7" w14:textId="797D2B91" w:rsidR="00C0112B" w:rsidRPr="00127ADC" w:rsidRDefault="006C5593" w:rsidP="00976F0D">
      <w:pPr>
        <w:autoSpaceDE w:val="0"/>
        <w:autoSpaceDN w:val="0"/>
        <w:adjustRightInd w:val="0"/>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Muudatus annab võimaluse muu</w:t>
      </w:r>
      <w:r w:rsidR="004556A9">
        <w:rPr>
          <w:rFonts w:ascii="Times New Roman" w:hAnsi="Times New Roman" w:cs="Times New Roman"/>
          <w:sz w:val="24"/>
          <w:szCs w:val="24"/>
        </w:rPr>
        <w:t xml:space="preserve"> </w:t>
      </w:r>
      <w:r w:rsidRPr="00127ADC">
        <w:rPr>
          <w:rFonts w:ascii="Times New Roman" w:hAnsi="Times New Roman" w:cs="Times New Roman"/>
          <w:sz w:val="24"/>
          <w:szCs w:val="24"/>
        </w:rPr>
        <w:t xml:space="preserve">hulgas Kaitseväel taotleda sõjalise väljaõppe ja muude ülesannete täitmiseks </w:t>
      </w:r>
      <w:proofErr w:type="spellStart"/>
      <w:r w:rsidR="0029788E" w:rsidRPr="00127ADC">
        <w:rPr>
          <w:rFonts w:ascii="Times New Roman" w:hAnsi="Times New Roman" w:cs="Times New Roman"/>
          <w:sz w:val="24"/>
          <w:szCs w:val="24"/>
        </w:rPr>
        <w:t>KeAlt</w:t>
      </w:r>
      <w:proofErr w:type="spellEnd"/>
      <w:r w:rsidR="0029788E" w:rsidRPr="00127ADC">
        <w:rPr>
          <w:rFonts w:ascii="Times New Roman" w:hAnsi="Times New Roman" w:cs="Times New Roman"/>
          <w:sz w:val="24"/>
          <w:szCs w:val="24"/>
        </w:rPr>
        <w:t xml:space="preserve"> </w:t>
      </w:r>
      <w:r w:rsidRPr="00127ADC">
        <w:rPr>
          <w:rFonts w:ascii="Times New Roman" w:hAnsi="Times New Roman" w:cs="Times New Roman"/>
          <w:sz w:val="24"/>
          <w:szCs w:val="24"/>
        </w:rPr>
        <w:t>nõusolekut erandiks. Sellise erandi andmise võimalus riigikaitse eesmärkidel praegu puudub. Vajadus erandi jär</w:t>
      </w:r>
      <w:r w:rsidR="008A6686" w:rsidRPr="00127ADC">
        <w:rPr>
          <w:rFonts w:ascii="Times New Roman" w:hAnsi="Times New Roman" w:cs="Times New Roman"/>
          <w:sz w:val="24"/>
          <w:szCs w:val="24"/>
        </w:rPr>
        <w:t>ele</w:t>
      </w:r>
      <w:r w:rsidRPr="00127ADC">
        <w:rPr>
          <w:rFonts w:ascii="Times New Roman" w:hAnsi="Times New Roman" w:cs="Times New Roman"/>
          <w:sz w:val="24"/>
          <w:szCs w:val="24"/>
        </w:rPr>
        <w:t xml:space="preserve"> võib olla tarvilik näiteks suurõppuste Kevadtorm või Siil puhul, mis </w:t>
      </w:r>
      <w:r w:rsidR="002273A1">
        <w:rPr>
          <w:rFonts w:ascii="Times New Roman" w:hAnsi="Times New Roman" w:cs="Times New Roman"/>
          <w:sz w:val="24"/>
          <w:szCs w:val="24"/>
        </w:rPr>
        <w:t>peet</w:t>
      </w:r>
      <w:r w:rsidR="00F7658E">
        <w:rPr>
          <w:rFonts w:ascii="Times New Roman" w:hAnsi="Times New Roman" w:cs="Times New Roman"/>
          <w:sz w:val="24"/>
          <w:szCs w:val="24"/>
        </w:rPr>
        <w:t>a</w:t>
      </w:r>
      <w:r w:rsidR="002273A1">
        <w:rPr>
          <w:rFonts w:ascii="Times New Roman" w:hAnsi="Times New Roman" w:cs="Times New Roman"/>
          <w:sz w:val="24"/>
          <w:szCs w:val="24"/>
        </w:rPr>
        <w:t>kse</w:t>
      </w:r>
      <w:r w:rsidRPr="00127ADC">
        <w:rPr>
          <w:rFonts w:ascii="Times New Roman" w:hAnsi="Times New Roman" w:cs="Times New Roman"/>
          <w:sz w:val="24"/>
          <w:szCs w:val="24"/>
        </w:rPr>
        <w:t xml:space="preserve"> peamiselt väljaspool harjutusväljasid. </w:t>
      </w:r>
      <w:proofErr w:type="spellStart"/>
      <w:r w:rsidR="0029788E" w:rsidRPr="00127ADC">
        <w:rPr>
          <w:rFonts w:ascii="Times New Roman" w:hAnsi="Times New Roman" w:cs="Times New Roman"/>
          <w:sz w:val="24"/>
          <w:szCs w:val="24"/>
        </w:rPr>
        <w:t>KeA</w:t>
      </w:r>
      <w:proofErr w:type="spellEnd"/>
      <w:r w:rsidR="0029788E" w:rsidRPr="00127ADC">
        <w:rPr>
          <w:rFonts w:ascii="Times New Roman" w:hAnsi="Times New Roman" w:cs="Times New Roman"/>
          <w:sz w:val="24"/>
          <w:szCs w:val="24"/>
        </w:rPr>
        <w:t xml:space="preserve"> </w:t>
      </w:r>
      <w:r w:rsidRPr="00127ADC">
        <w:rPr>
          <w:rFonts w:ascii="Times New Roman" w:hAnsi="Times New Roman" w:cs="Times New Roman"/>
          <w:sz w:val="24"/>
          <w:szCs w:val="24"/>
        </w:rPr>
        <w:t xml:space="preserve">hinnangul on sellise muudatuse keskkonnamõju väike, kuna tegemist on erandlike juhtumitega mõnel korral aastas. </w:t>
      </w:r>
      <w:proofErr w:type="spellStart"/>
      <w:r w:rsidR="0029788E" w:rsidRPr="00127ADC">
        <w:rPr>
          <w:rFonts w:ascii="Times New Roman" w:hAnsi="Times New Roman" w:cs="Times New Roman"/>
          <w:sz w:val="24"/>
          <w:szCs w:val="24"/>
        </w:rPr>
        <w:t>KeAl</w:t>
      </w:r>
      <w:proofErr w:type="spellEnd"/>
      <w:r w:rsidR="0029788E" w:rsidRPr="00127ADC">
        <w:rPr>
          <w:rFonts w:ascii="Times New Roman" w:hAnsi="Times New Roman" w:cs="Times New Roman"/>
          <w:sz w:val="24"/>
          <w:szCs w:val="24"/>
        </w:rPr>
        <w:t xml:space="preserve"> </w:t>
      </w:r>
      <w:r w:rsidRPr="00127ADC">
        <w:rPr>
          <w:rFonts w:ascii="Times New Roman" w:hAnsi="Times New Roman" w:cs="Times New Roman"/>
          <w:sz w:val="24"/>
          <w:szCs w:val="24"/>
        </w:rPr>
        <w:t>on tegevuse</w:t>
      </w:r>
      <w:r w:rsidR="004556A9">
        <w:rPr>
          <w:rFonts w:ascii="Times New Roman" w:hAnsi="Times New Roman" w:cs="Times New Roman"/>
          <w:sz w:val="24"/>
          <w:szCs w:val="24"/>
        </w:rPr>
        <w:t>ks</w:t>
      </w:r>
      <w:r w:rsidRPr="00127ADC">
        <w:rPr>
          <w:rFonts w:ascii="Times New Roman" w:hAnsi="Times New Roman" w:cs="Times New Roman"/>
          <w:sz w:val="24"/>
          <w:szCs w:val="24"/>
        </w:rPr>
        <w:t xml:space="preserve"> kooskõlastuse andmisel võimalus seada tingimusi, et tagada, et loodusväärtused veekogude ranna ja kalda piiranguvööndis ei saaks kahjustada. Samas on selline muudatus vajalik Kaitseväe võimekuse ja oskuste arendamisel, kuna võimaldab harjutada ohuolukordades esinda võivateks</w:t>
      </w:r>
      <w:r w:rsidR="0029788E" w:rsidRPr="00127ADC">
        <w:rPr>
          <w:rFonts w:ascii="Times New Roman" w:hAnsi="Times New Roman" w:cs="Times New Roman"/>
          <w:sz w:val="24"/>
          <w:szCs w:val="24"/>
        </w:rPr>
        <w:t xml:space="preserve"> </w:t>
      </w:r>
      <w:r w:rsidRPr="00127ADC">
        <w:rPr>
          <w:rFonts w:ascii="Times New Roman" w:hAnsi="Times New Roman" w:cs="Times New Roman"/>
          <w:sz w:val="24"/>
          <w:szCs w:val="24"/>
        </w:rPr>
        <w:t>juhtumiteks, arvestades Eesti maas</w:t>
      </w:r>
      <w:r w:rsidR="00937064">
        <w:rPr>
          <w:rFonts w:ascii="Times New Roman" w:hAnsi="Times New Roman" w:cs="Times New Roman"/>
          <w:sz w:val="24"/>
          <w:szCs w:val="24"/>
        </w:rPr>
        <w:t>t</w:t>
      </w:r>
      <w:r w:rsidRPr="00127ADC">
        <w:rPr>
          <w:rFonts w:ascii="Times New Roman" w:hAnsi="Times New Roman" w:cs="Times New Roman"/>
          <w:sz w:val="24"/>
          <w:szCs w:val="24"/>
        </w:rPr>
        <w:t>iku iseloomulikke tingimusi.</w:t>
      </w:r>
    </w:p>
    <w:p w14:paraId="1D5FDD9A" w14:textId="1B77979B" w:rsidR="00D06E60" w:rsidRPr="00127ADC" w:rsidRDefault="00D06E60" w:rsidP="00976F0D">
      <w:pPr>
        <w:autoSpaceDE w:val="0"/>
        <w:autoSpaceDN w:val="0"/>
        <w:adjustRightInd w:val="0"/>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Samuti lisatakse sät</w:t>
      </w:r>
      <w:r w:rsidR="000D362F" w:rsidRPr="00127ADC">
        <w:rPr>
          <w:rFonts w:ascii="Times New Roman" w:hAnsi="Times New Roman" w:cs="Times New Roman"/>
          <w:sz w:val="24"/>
          <w:szCs w:val="24"/>
        </w:rPr>
        <w:t>t</w:t>
      </w:r>
      <w:r w:rsidRPr="00127ADC">
        <w:rPr>
          <w:rFonts w:ascii="Times New Roman" w:hAnsi="Times New Roman" w:cs="Times New Roman"/>
          <w:sz w:val="24"/>
          <w:szCs w:val="24"/>
        </w:rPr>
        <w:t xml:space="preserve">esse erand muu tegevusloaga lubatud tegevuse </w:t>
      </w:r>
      <w:r w:rsidR="000D362F" w:rsidRPr="00127ADC">
        <w:rPr>
          <w:rFonts w:ascii="Times New Roman" w:hAnsi="Times New Roman" w:cs="Times New Roman"/>
          <w:sz w:val="24"/>
          <w:szCs w:val="24"/>
        </w:rPr>
        <w:t>korral</w:t>
      </w:r>
      <w:r w:rsidRPr="00127ADC">
        <w:rPr>
          <w:rFonts w:ascii="Times New Roman" w:hAnsi="Times New Roman" w:cs="Times New Roman"/>
          <w:sz w:val="24"/>
          <w:szCs w:val="24"/>
        </w:rPr>
        <w:t xml:space="preserve">. </w:t>
      </w:r>
      <w:r w:rsidRPr="00127ADC">
        <w:rPr>
          <w:rStyle w:val="cf01"/>
          <w:rFonts w:ascii="Times New Roman" w:hAnsi="Times New Roman" w:cs="Times New Roman"/>
          <w:sz w:val="24"/>
          <w:szCs w:val="24"/>
        </w:rPr>
        <w:t xml:space="preserve">Kui </w:t>
      </w:r>
      <w:proofErr w:type="spellStart"/>
      <w:r w:rsidRPr="00127ADC">
        <w:rPr>
          <w:rStyle w:val="cf01"/>
          <w:rFonts w:ascii="Times New Roman" w:hAnsi="Times New Roman" w:cs="Times New Roman"/>
          <w:sz w:val="24"/>
          <w:szCs w:val="24"/>
        </w:rPr>
        <w:t>KeA</w:t>
      </w:r>
      <w:proofErr w:type="spellEnd"/>
      <w:r w:rsidRPr="00127ADC">
        <w:rPr>
          <w:rStyle w:val="cf01"/>
          <w:rFonts w:ascii="Times New Roman" w:hAnsi="Times New Roman" w:cs="Times New Roman"/>
          <w:sz w:val="24"/>
          <w:szCs w:val="24"/>
        </w:rPr>
        <w:t xml:space="preserve"> või KOV annab mis</w:t>
      </w:r>
      <w:r w:rsidR="004556A9">
        <w:rPr>
          <w:rStyle w:val="cf01"/>
          <w:rFonts w:ascii="Times New Roman" w:hAnsi="Times New Roman" w:cs="Times New Roman"/>
          <w:sz w:val="24"/>
          <w:szCs w:val="24"/>
        </w:rPr>
        <w:t xml:space="preserve"> </w:t>
      </w:r>
      <w:r w:rsidRPr="00127ADC">
        <w:rPr>
          <w:rStyle w:val="cf01"/>
          <w:rFonts w:ascii="Times New Roman" w:hAnsi="Times New Roman" w:cs="Times New Roman"/>
          <w:sz w:val="24"/>
          <w:szCs w:val="24"/>
        </w:rPr>
        <w:t>tahes muu tegevusloa veekogu piiranguvööndis tegutsemiseks (ehitusload, veekogu kalda puhastamine pilliroost jms), siis on mõistlik, et vaikimisi on lubatud ka piiranguvööndis mootorsõidukiga sõitmine.</w:t>
      </w:r>
    </w:p>
    <w:p w14:paraId="09D3064F" w14:textId="77777777" w:rsidR="006C5593" w:rsidRPr="00127ADC" w:rsidRDefault="006C5593" w:rsidP="00976F0D">
      <w:pPr>
        <w:pStyle w:val="Standard"/>
        <w:contextualSpacing/>
        <w:jc w:val="both"/>
        <w:rPr>
          <w:rFonts w:cs="Times New Roman"/>
          <w:b/>
        </w:rPr>
      </w:pPr>
    </w:p>
    <w:p w14:paraId="077C51E7" w14:textId="0D77F324" w:rsidR="003E5C5B" w:rsidRPr="00127ADC" w:rsidRDefault="00EA2421" w:rsidP="00976F0D">
      <w:pPr>
        <w:pStyle w:val="Standard"/>
        <w:contextualSpacing/>
        <w:jc w:val="both"/>
        <w:rPr>
          <w:rFonts w:cs="Times New Roman"/>
        </w:rPr>
      </w:pPr>
      <w:r w:rsidRPr="00067B07">
        <w:rPr>
          <w:rFonts w:cs="Times New Roman"/>
          <w:b/>
          <w:bCs/>
        </w:rPr>
        <w:t xml:space="preserve">Punktiga </w:t>
      </w:r>
      <w:r w:rsidR="00DE5715">
        <w:rPr>
          <w:rFonts w:cs="Times New Roman"/>
          <w:b/>
          <w:bCs/>
        </w:rPr>
        <w:t>45</w:t>
      </w:r>
      <w:r w:rsidRPr="00067B07">
        <w:rPr>
          <w:rFonts w:cs="Times New Roman"/>
          <w:b/>
          <w:bCs/>
        </w:rPr>
        <w:t xml:space="preserve"> täpsustatakse</w:t>
      </w:r>
      <w:r>
        <w:rPr>
          <w:rFonts w:cs="Times New Roman"/>
        </w:rPr>
        <w:t xml:space="preserve"> </w:t>
      </w:r>
      <w:proofErr w:type="spellStart"/>
      <w:r w:rsidR="00C0112B" w:rsidRPr="00127ADC">
        <w:rPr>
          <w:rFonts w:cs="Times New Roman"/>
        </w:rPr>
        <w:t>LKS</w:t>
      </w:r>
      <w:r w:rsidR="005F0A44" w:rsidRPr="00127ADC">
        <w:rPr>
          <w:rFonts w:cs="Times New Roman"/>
        </w:rPr>
        <w:t>i</w:t>
      </w:r>
      <w:proofErr w:type="spellEnd"/>
      <w:r w:rsidR="00C0112B" w:rsidRPr="00127ADC">
        <w:rPr>
          <w:rFonts w:cs="Times New Roman"/>
        </w:rPr>
        <w:t xml:space="preserve"> § 38 lõike 1 punktis 3 linna mõistet </w:t>
      </w:r>
      <w:proofErr w:type="spellStart"/>
      <w:r w:rsidR="00C0112B" w:rsidRPr="00127ADC">
        <w:rPr>
          <w:rFonts w:cs="Times New Roman"/>
        </w:rPr>
        <w:t>LKS</w:t>
      </w:r>
      <w:r w:rsidR="005F0A44" w:rsidRPr="00127ADC">
        <w:rPr>
          <w:rFonts w:cs="Times New Roman"/>
        </w:rPr>
        <w:t>i</w:t>
      </w:r>
      <w:proofErr w:type="spellEnd"/>
      <w:r w:rsidR="00C0112B" w:rsidRPr="00127ADC">
        <w:rPr>
          <w:rFonts w:cs="Times New Roman"/>
        </w:rPr>
        <w:t xml:space="preserve"> tähenduses.</w:t>
      </w:r>
    </w:p>
    <w:p w14:paraId="23787C18" w14:textId="2255ABD5" w:rsidR="00C0112B" w:rsidRPr="00127ADC" w:rsidRDefault="00C0112B" w:rsidP="00976F0D">
      <w:pPr>
        <w:pStyle w:val="Standard"/>
        <w:contextualSpacing/>
        <w:jc w:val="both"/>
        <w:rPr>
          <w:rFonts w:cs="Times New Roman"/>
        </w:rPr>
      </w:pPr>
      <w:proofErr w:type="spellStart"/>
      <w:r w:rsidRPr="00127ADC">
        <w:rPr>
          <w:rFonts w:cs="Times New Roman"/>
        </w:rPr>
        <w:t>LKS</w:t>
      </w:r>
      <w:r w:rsidR="005F0A44" w:rsidRPr="00127ADC">
        <w:rPr>
          <w:rFonts w:cs="Times New Roman"/>
        </w:rPr>
        <w:t>i</w:t>
      </w:r>
      <w:proofErr w:type="spellEnd"/>
      <w:r w:rsidRPr="00127ADC">
        <w:rPr>
          <w:rFonts w:cs="Times New Roman"/>
        </w:rPr>
        <w:t xml:space="preserve"> § 38 lõike 1 punkt 3 on erand, mille kohaselt on linnas ja alevis ning aleviku ja küla selgelt piiritletaval kompaktse asustusega alal ehituskeeluvööndi laius 50 meetrit. Linnana on siin silmas peetud linna kui asustusüksust ning </w:t>
      </w:r>
      <w:r w:rsidR="005F0A44" w:rsidRPr="00127ADC">
        <w:rPr>
          <w:rFonts w:cs="Times New Roman"/>
        </w:rPr>
        <w:t>selle sätte</w:t>
      </w:r>
      <w:r w:rsidRPr="00127ADC">
        <w:rPr>
          <w:rFonts w:cs="Times New Roman"/>
        </w:rPr>
        <w:t xml:space="preserve"> mõte on, et ehituskeeluvöönd on </w:t>
      </w:r>
      <w:r w:rsidRPr="00127ADC">
        <w:rPr>
          <w:rFonts w:cs="Times New Roman"/>
        </w:rPr>
        <w:lastRenderedPageBreak/>
        <w:t xml:space="preserve">väiksem tiheasustusalal, kus looduskooslused on vähem säilinud, väljakujunenud ehitusjoon tavaliselt veekogule lähemal, ehitussurve suurem. See tõlgendus tuleb välja ka punkti sõnastusest, milles aleviku ja küla </w:t>
      </w:r>
      <w:r w:rsidR="005F0A44" w:rsidRPr="00127ADC">
        <w:rPr>
          <w:rFonts w:cs="Times New Roman"/>
        </w:rPr>
        <w:t>korral</w:t>
      </w:r>
      <w:r w:rsidRPr="00127ADC">
        <w:rPr>
          <w:rFonts w:cs="Times New Roman"/>
        </w:rPr>
        <w:t xml:space="preserve"> on eraldi välja toodud, et ehituskeeluvöönd on väiksem just selgelt piiritletud kompaktse asustusega alal, mitte kogu küla või aleviku territooriumil.</w:t>
      </w:r>
    </w:p>
    <w:p w14:paraId="603D7ACF" w14:textId="77777777" w:rsidR="00C0112B" w:rsidRPr="00127ADC" w:rsidRDefault="00C0112B" w:rsidP="00976F0D">
      <w:pPr>
        <w:pStyle w:val="Standard"/>
        <w:contextualSpacing/>
        <w:jc w:val="both"/>
        <w:rPr>
          <w:rFonts w:cs="Times New Roman"/>
        </w:rPr>
      </w:pPr>
    </w:p>
    <w:p w14:paraId="319D4C17" w14:textId="5C9BFA11" w:rsidR="00C0112B" w:rsidRPr="00127ADC" w:rsidRDefault="00C0112B" w:rsidP="00976F0D">
      <w:pPr>
        <w:pStyle w:val="Standard"/>
        <w:contextualSpacing/>
        <w:jc w:val="both"/>
        <w:rPr>
          <w:rFonts w:cs="Times New Roman"/>
        </w:rPr>
      </w:pPr>
      <w:r w:rsidRPr="00127ADC">
        <w:rPr>
          <w:rFonts w:cs="Times New Roman"/>
        </w:rPr>
        <w:t xml:space="preserve">Muudatuse vajadus tuleneb asjaolust, et Eesti territooriumi haldusüksuste seaduse kohaselt võib linn olla nii haldusüksus kui </w:t>
      </w:r>
      <w:r w:rsidR="005F0A44" w:rsidRPr="00127ADC">
        <w:rPr>
          <w:rFonts w:cs="Times New Roman"/>
        </w:rPr>
        <w:t xml:space="preserve">ka </w:t>
      </w:r>
      <w:r w:rsidRPr="00127ADC">
        <w:rPr>
          <w:rFonts w:cs="Times New Roman"/>
        </w:rPr>
        <w:t xml:space="preserve">asustusüksus ning nende piirid võivad olla erinevad. Haldusreformi </w:t>
      </w:r>
      <w:r w:rsidR="005F0A44" w:rsidRPr="00127ADC">
        <w:rPr>
          <w:rFonts w:cs="Times New Roman"/>
        </w:rPr>
        <w:t xml:space="preserve">järel </w:t>
      </w:r>
      <w:r w:rsidRPr="00127ADC">
        <w:rPr>
          <w:rFonts w:cs="Times New Roman"/>
        </w:rPr>
        <w:t>moodustati mit</w:t>
      </w:r>
      <w:r w:rsidR="005F0A44" w:rsidRPr="00127ADC">
        <w:rPr>
          <w:rFonts w:cs="Times New Roman"/>
        </w:rPr>
        <w:t>u</w:t>
      </w:r>
      <w:r w:rsidRPr="00127ADC">
        <w:rPr>
          <w:rFonts w:cs="Times New Roman"/>
        </w:rPr>
        <w:t xml:space="preserve"> linna haldusüksuse</w:t>
      </w:r>
      <w:r w:rsidR="005F0A44" w:rsidRPr="00127ADC">
        <w:rPr>
          <w:rFonts w:cs="Times New Roman"/>
        </w:rPr>
        <w:t>na</w:t>
      </w:r>
      <w:r w:rsidRPr="00127ADC">
        <w:rPr>
          <w:rFonts w:cs="Times New Roman"/>
        </w:rPr>
        <w:t>, mis hõlma</w:t>
      </w:r>
      <w:r w:rsidR="005F0A44" w:rsidRPr="00127ADC">
        <w:rPr>
          <w:rFonts w:cs="Times New Roman"/>
        </w:rPr>
        <w:t>b</w:t>
      </w:r>
      <w:r w:rsidRPr="00127ADC">
        <w:rPr>
          <w:rFonts w:cs="Times New Roman"/>
        </w:rPr>
        <w:t xml:space="preserve"> ka </w:t>
      </w:r>
      <w:proofErr w:type="spellStart"/>
      <w:r w:rsidRPr="00127ADC">
        <w:rPr>
          <w:rFonts w:cs="Times New Roman"/>
        </w:rPr>
        <w:t>hajaasustusalasid</w:t>
      </w:r>
      <w:proofErr w:type="spellEnd"/>
      <w:r w:rsidRPr="00127ADC">
        <w:rPr>
          <w:rFonts w:cs="Times New Roman"/>
        </w:rPr>
        <w:t xml:space="preserve"> ning kus väiksem ehituskeeluvöönd ei ole põhjendatud.</w:t>
      </w:r>
    </w:p>
    <w:p w14:paraId="79F4E6AF" w14:textId="77777777" w:rsidR="00D06E60" w:rsidRPr="00127ADC" w:rsidRDefault="00D06E60" w:rsidP="00976F0D">
      <w:pPr>
        <w:pStyle w:val="Default"/>
        <w:contextualSpacing/>
        <w:jc w:val="both"/>
      </w:pPr>
    </w:p>
    <w:p w14:paraId="25113E13" w14:textId="4DB75B0F" w:rsidR="00733425" w:rsidRDefault="004556A9" w:rsidP="00976F0D">
      <w:pPr>
        <w:pStyle w:val="Default"/>
        <w:contextualSpacing/>
        <w:jc w:val="both"/>
        <w:rPr>
          <w:shd w:val="clear" w:color="auto" w:fill="FFFFFF"/>
        </w:rPr>
      </w:pPr>
      <w:r>
        <w:rPr>
          <w:b/>
        </w:rPr>
        <w:t>P</w:t>
      </w:r>
      <w:r w:rsidR="00733425" w:rsidRPr="00127ADC">
        <w:rPr>
          <w:b/>
        </w:rPr>
        <w:t xml:space="preserve">unktiga </w:t>
      </w:r>
      <w:r w:rsidR="00DE5715">
        <w:rPr>
          <w:b/>
        </w:rPr>
        <w:t>47</w:t>
      </w:r>
      <w:r w:rsidR="008445A0">
        <w:rPr>
          <w:b/>
        </w:rPr>
        <w:t xml:space="preserve"> </w:t>
      </w:r>
      <w:r w:rsidR="00733425" w:rsidRPr="00127ADC">
        <w:rPr>
          <w:bCs/>
        </w:rPr>
        <w:t>lisatakse § 38 lõike 4 punkti 1</w:t>
      </w:r>
      <w:r w:rsidR="00733425" w:rsidRPr="00127ADC">
        <w:rPr>
          <w:b/>
        </w:rPr>
        <w:t xml:space="preserve"> </w:t>
      </w:r>
      <w:r w:rsidR="00733425" w:rsidRPr="00127ADC">
        <w:rPr>
          <w:shd w:val="clear" w:color="auto" w:fill="FFFFFF"/>
        </w:rPr>
        <w:t>täpsustus, et selles sättes on mõeldud veeseaduse kohast vööndit.</w:t>
      </w:r>
    </w:p>
    <w:p w14:paraId="1767EB18" w14:textId="77777777" w:rsidR="00EA2421" w:rsidRDefault="00EA2421" w:rsidP="00976F0D">
      <w:pPr>
        <w:pStyle w:val="Default"/>
        <w:contextualSpacing/>
        <w:jc w:val="both"/>
        <w:rPr>
          <w:shd w:val="clear" w:color="auto" w:fill="FFFFFF"/>
        </w:rPr>
      </w:pPr>
    </w:p>
    <w:p w14:paraId="09343D27" w14:textId="0E2D2405" w:rsidR="00EA2421" w:rsidRPr="00127ADC" w:rsidRDefault="00EA2421" w:rsidP="00976F0D">
      <w:pPr>
        <w:pStyle w:val="Default"/>
        <w:contextualSpacing/>
        <w:jc w:val="both"/>
      </w:pPr>
      <w:r w:rsidRPr="008445A0">
        <w:rPr>
          <w:b/>
          <w:bCs/>
          <w:shd w:val="clear" w:color="auto" w:fill="FFFFFF"/>
        </w:rPr>
        <w:t xml:space="preserve">Punktiga </w:t>
      </w:r>
      <w:r w:rsidR="00DE5715">
        <w:rPr>
          <w:b/>
          <w:bCs/>
          <w:shd w:val="clear" w:color="auto" w:fill="FFFFFF"/>
        </w:rPr>
        <w:t>48</w:t>
      </w:r>
      <w:r>
        <w:rPr>
          <w:shd w:val="clear" w:color="auto" w:fill="FFFFFF"/>
        </w:rPr>
        <w:t xml:space="preserve"> täiendatakse erandite loetuelu, millele ranna ja kalda ehituskeeluvööndis ehituskeeld ei laiene. </w:t>
      </w:r>
      <w:r w:rsidR="00B679A7">
        <w:rPr>
          <w:shd w:val="clear" w:color="auto" w:fill="FFFFFF"/>
        </w:rPr>
        <w:t xml:space="preserve">Kehtiva regulatsiooni kohaselt ei laiene ehituskeeld olemasoleva elamu tarbeks rajatavale tehnovõrgule ja -rajatisele. Sätet täiendatakse, lisades et ehituskeeld ei laiene ka avalikus kasutuses oleva hoone tarbeks rajatavale tehnovõrgule ja -rajatisele.  </w:t>
      </w:r>
    </w:p>
    <w:p w14:paraId="1F957E3C" w14:textId="77777777" w:rsidR="00733425" w:rsidRPr="00127ADC" w:rsidRDefault="00733425" w:rsidP="00976F0D">
      <w:pPr>
        <w:pStyle w:val="Standard"/>
        <w:contextualSpacing/>
        <w:jc w:val="both"/>
        <w:rPr>
          <w:rFonts w:cs="Times New Roman"/>
        </w:rPr>
      </w:pPr>
    </w:p>
    <w:p w14:paraId="475ECB0E" w14:textId="41903D35" w:rsidR="003E5C5B" w:rsidRPr="00127ADC" w:rsidRDefault="004556A9" w:rsidP="00976F0D">
      <w:pPr>
        <w:pStyle w:val="Standard"/>
        <w:contextualSpacing/>
        <w:jc w:val="both"/>
        <w:rPr>
          <w:rFonts w:cs="Times New Roman"/>
        </w:rPr>
      </w:pPr>
      <w:bookmarkStart w:id="21" w:name="_Hlk163640088"/>
      <w:r>
        <w:rPr>
          <w:rFonts w:cs="Times New Roman"/>
          <w:b/>
        </w:rPr>
        <w:t>P</w:t>
      </w:r>
      <w:r w:rsidR="00C0112B" w:rsidRPr="00127ADC">
        <w:rPr>
          <w:rFonts w:cs="Times New Roman"/>
          <w:b/>
        </w:rPr>
        <w:t xml:space="preserve">unktidega </w:t>
      </w:r>
      <w:r w:rsidR="00DE5715">
        <w:rPr>
          <w:rFonts w:cs="Times New Roman"/>
          <w:b/>
        </w:rPr>
        <w:t>49</w:t>
      </w:r>
      <w:r w:rsidR="008445A0">
        <w:rPr>
          <w:rFonts w:cs="Times New Roman"/>
          <w:b/>
        </w:rPr>
        <w:t xml:space="preserve"> ja </w:t>
      </w:r>
      <w:r w:rsidR="00DE5715">
        <w:rPr>
          <w:rFonts w:cs="Times New Roman"/>
          <w:b/>
        </w:rPr>
        <w:t>50</w:t>
      </w:r>
      <w:r w:rsidR="001E5ADC" w:rsidRPr="00127ADC">
        <w:rPr>
          <w:rFonts w:cs="Times New Roman"/>
        </w:rPr>
        <w:t xml:space="preserve"> </w:t>
      </w:r>
      <w:r w:rsidR="00C0112B" w:rsidRPr="00127ADC">
        <w:rPr>
          <w:rFonts w:cs="Times New Roman"/>
        </w:rPr>
        <w:t xml:space="preserve">täpsustatakse </w:t>
      </w:r>
      <w:proofErr w:type="spellStart"/>
      <w:r w:rsidR="00C0112B" w:rsidRPr="00127ADC">
        <w:rPr>
          <w:rFonts w:cs="Times New Roman"/>
        </w:rPr>
        <w:t>LKS</w:t>
      </w:r>
      <w:r w:rsidR="005F0A44" w:rsidRPr="00127ADC">
        <w:rPr>
          <w:rFonts w:cs="Times New Roman"/>
        </w:rPr>
        <w:t>i</w:t>
      </w:r>
      <w:proofErr w:type="spellEnd"/>
      <w:r w:rsidR="00C0112B" w:rsidRPr="00127ADC">
        <w:rPr>
          <w:rFonts w:cs="Times New Roman"/>
        </w:rPr>
        <w:t xml:space="preserve"> § </w:t>
      </w:r>
      <w:r w:rsidR="00C0112B" w:rsidRPr="00127ADC">
        <w:rPr>
          <w:rFonts w:eastAsia="Times New Roman" w:cs="Times New Roman"/>
          <w:kern w:val="0"/>
        </w:rPr>
        <w:t>38 lõike 5 punktide</w:t>
      </w:r>
      <w:r w:rsidR="005F0A44" w:rsidRPr="00127ADC">
        <w:rPr>
          <w:rFonts w:eastAsia="Times New Roman" w:cs="Times New Roman"/>
          <w:kern w:val="0"/>
        </w:rPr>
        <w:t>s</w:t>
      </w:r>
      <w:r w:rsidR="00C0112B" w:rsidRPr="00127ADC">
        <w:rPr>
          <w:rFonts w:eastAsia="Times New Roman" w:cs="Times New Roman"/>
          <w:kern w:val="0"/>
        </w:rPr>
        <w:t xml:space="preserve"> 2 ja 4 </w:t>
      </w:r>
      <w:r w:rsidR="005F0A44" w:rsidRPr="00127ADC">
        <w:rPr>
          <w:rFonts w:eastAsia="Times New Roman" w:cs="Times New Roman"/>
          <w:kern w:val="0"/>
        </w:rPr>
        <w:t xml:space="preserve">esitatud </w:t>
      </w:r>
      <w:r w:rsidR="00C0112B" w:rsidRPr="00127ADC">
        <w:rPr>
          <w:rFonts w:eastAsia="Times New Roman" w:cs="Times New Roman"/>
          <w:kern w:val="0"/>
        </w:rPr>
        <w:t>mõisteid</w:t>
      </w:r>
      <w:r w:rsidR="00C616E1" w:rsidRPr="00127ADC">
        <w:rPr>
          <w:rFonts w:eastAsia="Times New Roman" w:cs="Times New Roman"/>
          <w:kern w:val="0"/>
        </w:rPr>
        <w:t xml:space="preserve"> –</w:t>
      </w:r>
      <w:r w:rsidR="00C616E1" w:rsidRPr="00127ADC">
        <w:rPr>
          <w:rFonts w:eastAsiaTheme="minorEastAsia" w:cs="Times New Roman"/>
        </w:rPr>
        <w:t xml:space="preserve"> veeliiklusrajatis ja </w:t>
      </w:r>
      <w:proofErr w:type="spellStart"/>
      <w:r w:rsidR="00C616E1" w:rsidRPr="00127ADC">
        <w:rPr>
          <w:rFonts w:eastAsiaTheme="minorEastAsia" w:cs="Times New Roman"/>
        </w:rPr>
        <w:t>hüdromeetriateenistus</w:t>
      </w:r>
      <w:proofErr w:type="spellEnd"/>
      <w:r w:rsidR="00C0112B" w:rsidRPr="00127ADC">
        <w:rPr>
          <w:rFonts w:eastAsia="Times New Roman" w:cs="Times New Roman"/>
          <w:kern w:val="0"/>
        </w:rPr>
        <w:t>.</w:t>
      </w:r>
    </w:p>
    <w:p w14:paraId="266A1A25" w14:textId="7C83B2A9" w:rsidR="00C0112B" w:rsidRPr="00127ADC" w:rsidRDefault="005F0A44" w:rsidP="00976F0D">
      <w:pPr>
        <w:spacing w:after="0" w:line="240" w:lineRule="auto"/>
        <w:contextualSpacing/>
        <w:jc w:val="both"/>
        <w:rPr>
          <w:rFonts w:ascii="Times New Roman" w:eastAsiaTheme="minorEastAsia" w:hAnsi="Times New Roman" w:cs="Times New Roman"/>
          <w:sz w:val="24"/>
          <w:szCs w:val="24"/>
          <w:lang w:eastAsia="zh-CN" w:bidi="hi-IN"/>
        </w:rPr>
      </w:pPr>
      <w:r w:rsidRPr="00127ADC">
        <w:rPr>
          <w:rFonts w:ascii="Times New Roman" w:eastAsiaTheme="minorEastAsia" w:hAnsi="Times New Roman" w:cs="Times New Roman"/>
          <w:sz w:val="24"/>
          <w:szCs w:val="24"/>
          <w:lang w:eastAsia="zh-CN" w:bidi="hi-IN"/>
        </w:rPr>
        <w:t>K</w:t>
      </w:r>
      <w:r w:rsidR="00C0112B" w:rsidRPr="00127ADC">
        <w:rPr>
          <w:rFonts w:ascii="Times New Roman" w:eastAsiaTheme="minorEastAsia" w:hAnsi="Times New Roman" w:cs="Times New Roman"/>
          <w:sz w:val="24"/>
          <w:szCs w:val="24"/>
          <w:lang w:eastAsia="zh-CN" w:bidi="hi-IN"/>
        </w:rPr>
        <w:t xml:space="preserve">ehtiva </w:t>
      </w:r>
      <w:r w:rsidRPr="00127ADC">
        <w:rPr>
          <w:rFonts w:ascii="Times New Roman" w:eastAsiaTheme="minorEastAsia" w:hAnsi="Times New Roman" w:cs="Times New Roman"/>
          <w:sz w:val="24"/>
          <w:szCs w:val="24"/>
          <w:lang w:eastAsia="zh-CN" w:bidi="hi-IN"/>
        </w:rPr>
        <w:t>korra</w:t>
      </w:r>
      <w:r w:rsidR="00C0112B" w:rsidRPr="00127ADC">
        <w:rPr>
          <w:rFonts w:ascii="Times New Roman" w:eastAsiaTheme="minorEastAsia" w:hAnsi="Times New Roman" w:cs="Times New Roman"/>
          <w:sz w:val="24"/>
          <w:szCs w:val="24"/>
          <w:lang w:eastAsia="zh-CN" w:bidi="hi-IN"/>
        </w:rPr>
        <w:t xml:space="preserve"> järgi ei laiene ehituskeeld kehtestatud detailplaneeringuga või kehtestatud üldplaneeringuga kavandatud veeliiklusrajatisele.</w:t>
      </w:r>
    </w:p>
    <w:p w14:paraId="1AA0C483" w14:textId="77777777" w:rsidR="003E5C5B" w:rsidRPr="00127ADC" w:rsidRDefault="003E5C5B" w:rsidP="00976F0D">
      <w:pPr>
        <w:spacing w:after="0" w:line="240" w:lineRule="auto"/>
        <w:contextualSpacing/>
        <w:jc w:val="both"/>
        <w:rPr>
          <w:rFonts w:ascii="Times New Roman" w:eastAsiaTheme="minorEastAsia" w:hAnsi="Times New Roman" w:cs="Times New Roman"/>
          <w:sz w:val="24"/>
          <w:szCs w:val="24"/>
          <w:lang w:eastAsia="zh-CN" w:bidi="hi-IN"/>
        </w:rPr>
      </w:pPr>
    </w:p>
    <w:p w14:paraId="4F79D1CF" w14:textId="1311A35F" w:rsidR="00C0112B" w:rsidRPr="00127ADC" w:rsidRDefault="00C0112B" w:rsidP="00976F0D">
      <w:pPr>
        <w:spacing w:after="0" w:line="240" w:lineRule="auto"/>
        <w:contextualSpacing/>
        <w:jc w:val="both"/>
        <w:rPr>
          <w:rFonts w:ascii="Times New Roman" w:eastAsiaTheme="minorEastAsia" w:hAnsi="Times New Roman" w:cs="Times New Roman"/>
          <w:sz w:val="24"/>
          <w:szCs w:val="24"/>
          <w:lang w:eastAsia="zh-CN" w:bidi="hi-IN"/>
        </w:rPr>
      </w:pPr>
      <w:r w:rsidRPr="00127ADC">
        <w:rPr>
          <w:rFonts w:ascii="Times New Roman" w:eastAsiaTheme="minorEastAsia" w:hAnsi="Times New Roman" w:cs="Times New Roman"/>
          <w:sz w:val="24"/>
          <w:szCs w:val="24"/>
          <w:lang w:eastAsia="zh-CN" w:bidi="hi-IN"/>
        </w:rPr>
        <w:t xml:space="preserve">Kavandatud täiendus on vajalik, et seaduse tasandil täpsustada, milliseid ehitisi peab seaduseandja silmas. </w:t>
      </w:r>
      <w:r w:rsidR="00E84FC8" w:rsidRPr="00127ADC">
        <w:rPr>
          <w:rFonts w:ascii="Times New Roman" w:hAnsi="Times New Roman" w:cs="Times New Roman"/>
          <w:sz w:val="24"/>
          <w:szCs w:val="24"/>
        </w:rPr>
        <w:t xml:space="preserve">Kliimaministeerium </w:t>
      </w:r>
      <w:r w:rsidRPr="00127ADC">
        <w:rPr>
          <w:rFonts w:ascii="Times New Roman" w:eastAsiaTheme="minorEastAsia" w:hAnsi="Times New Roman" w:cs="Times New Roman"/>
          <w:sz w:val="24"/>
          <w:szCs w:val="24"/>
          <w:lang w:eastAsia="zh-CN" w:bidi="hi-IN"/>
        </w:rPr>
        <w:t>on var</w:t>
      </w:r>
      <w:r w:rsidR="00D63BCB" w:rsidRPr="00127ADC">
        <w:rPr>
          <w:rFonts w:ascii="Times New Roman" w:eastAsiaTheme="minorEastAsia" w:hAnsi="Times New Roman" w:cs="Times New Roman"/>
          <w:sz w:val="24"/>
          <w:szCs w:val="24"/>
          <w:lang w:eastAsia="zh-CN" w:bidi="hi-IN"/>
        </w:rPr>
        <w:t>em</w:t>
      </w:r>
      <w:r w:rsidRPr="00127ADC">
        <w:rPr>
          <w:rFonts w:ascii="Times New Roman" w:eastAsiaTheme="minorEastAsia" w:hAnsi="Times New Roman" w:cs="Times New Roman"/>
          <w:sz w:val="24"/>
          <w:szCs w:val="24"/>
          <w:lang w:eastAsia="zh-CN" w:bidi="hi-IN"/>
        </w:rPr>
        <w:t xml:space="preserve"> (2013) Keskkonnaametit informeerinud, et mõiste </w:t>
      </w:r>
      <w:r w:rsidR="00D63BCB" w:rsidRPr="00127ADC">
        <w:rPr>
          <w:rFonts w:ascii="Times New Roman" w:eastAsiaTheme="minorEastAsia" w:hAnsi="Times New Roman" w:cs="Times New Roman"/>
          <w:sz w:val="24"/>
          <w:szCs w:val="24"/>
          <w:lang w:eastAsia="zh-CN" w:bidi="hi-IN"/>
        </w:rPr>
        <w:t>„</w:t>
      </w:r>
      <w:r w:rsidRPr="00127ADC">
        <w:rPr>
          <w:rFonts w:ascii="Times New Roman" w:eastAsiaTheme="minorEastAsia" w:hAnsi="Times New Roman" w:cs="Times New Roman"/>
          <w:sz w:val="24"/>
          <w:szCs w:val="24"/>
          <w:lang w:eastAsia="zh-CN" w:bidi="hi-IN"/>
        </w:rPr>
        <w:t>veeliiklusrajatis</w:t>
      </w:r>
      <w:r w:rsidR="00D63BCB" w:rsidRPr="00127ADC">
        <w:rPr>
          <w:rFonts w:ascii="Times New Roman" w:eastAsiaTheme="minorEastAsia" w:hAnsi="Times New Roman" w:cs="Times New Roman"/>
          <w:sz w:val="24"/>
          <w:szCs w:val="24"/>
          <w:lang w:eastAsia="zh-CN" w:bidi="hi-IN"/>
        </w:rPr>
        <w:t>“</w:t>
      </w:r>
      <w:r w:rsidRPr="00127ADC">
        <w:rPr>
          <w:rFonts w:ascii="Times New Roman" w:eastAsiaTheme="minorEastAsia" w:hAnsi="Times New Roman" w:cs="Times New Roman"/>
          <w:sz w:val="24"/>
          <w:szCs w:val="24"/>
          <w:lang w:eastAsia="zh-CN" w:bidi="hi-IN"/>
        </w:rPr>
        <w:t xml:space="preserve"> all peab seaduseandja silmas rajatisi, mis on vältimatult vajalikud veeliikluse korraldamiseks (reguleerimiseks), n</w:t>
      </w:r>
      <w:r w:rsidR="003B0858">
        <w:rPr>
          <w:rFonts w:ascii="Times New Roman" w:eastAsiaTheme="minorEastAsia" w:hAnsi="Times New Roman" w:cs="Times New Roman"/>
          <w:sz w:val="24"/>
          <w:szCs w:val="24"/>
          <w:lang w:eastAsia="zh-CN" w:bidi="hi-IN"/>
        </w:rPr>
        <w:t>äiteks</w:t>
      </w:r>
      <w:r w:rsidRPr="00127ADC">
        <w:rPr>
          <w:rFonts w:ascii="Times New Roman" w:eastAsiaTheme="minorEastAsia" w:hAnsi="Times New Roman" w:cs="Times New Roman"/>
          <w:sz w:val="24"/>
          <w:szCs w:val="24"/>
          <w:lang w:eastAsia="zh-CN" w:bidi="hi-IN"/>
        </w:rPr>
        <w:t xml:space="preserve"> rannale või kaldale paigaldatavad navigatsioonimärgid, radarimastid, poid, meremärgid jne. Erand on sätestatud, et tagada veekogul nõuetekohane ja ohutu veeliiklus. Samuti ei avalda ee</w:t>
      </w:r>
      <w:r w:rsidR="00D63BCB" w:rsidRPr="00127ADC">
        <w:rPr>
          <w:rFonts w:ascii="Times New Roman" w:eastAsiaTheme="minorEastAsia" w:hAnsi="Times New Roman" w:cs="Times New Roman"/>
          <w:sz w:val="24"/>
          <w:szCs w:val="24"/>
          <w:lang w:eastAsia="zh-CN" w:bidi="hi-IN"/>
        </w:rPr>
        <w:t>s</w:t>
      </w:r>
      <w:r w:rsidRPr="00127ADC">
        <w:rPr>
          <w:rFonts w:ascii="Times New Roman" w:eastAsiaTheme="minorEastAsia" w:hAnsi="Times New Roman" w:cs="Times New Roman"/>
          <w:sz w:val="24"/>
          <w:szCs w:val="24"/>
          <w:lang w:eastAsia="zh-CN" w:bidi="hi-IN"/>
        </w:rPr>
        <w:t>pool</w:t>
      </w:r>
      <w:r w:rsidR="00D63BCB" w:rsidRPr="00127ADC">
        <w:rPr>
          <w:rFonts w:ascii="Times New Roman" w:eastAsiaTheme="minorEastAsia" w:hAnsi="Times New Roman" w:cs="Times New Roman"/>
          <w:sz w:val="24"/>
          <w:szCs w:val="24"/>
          <w:lang w:eastAsia="zh-CN" w:bidi="hi-IN"/>
        </w:rPr>
        <w:t xml:space="preserve"> </w:t>
      </w:r>
      <w:r w:rsidRPr="00127ADC">
        <w:rPr>
          <w:rFonts w:ascii="Times New Roman" w:eastAsiaTheme="minorEastAsia" w:hAnsi="Times New Roman" w:cs="Times New Roman"/>
          <w:sz w:val="24"/>
          <w:szCs w:val="24"/>
          <w:lang w:eastAsia="zh-CN" w:bidi="hi-IN"/>
        </w:rPr>
        <w:t>nimetatud rajatiste rajamine ranna ja kalda ehituskeeluvööndisse eeldatavalt olulist mõju ranna ja kalda kaitse eesmärkidele. Veeliiklusrajatisel laiemas tähenduses aga võib olla oluline mõju ja kui seda rajatakse ehituskeeluvööndisse, on vaja läbida ehituskeeluvööndi vähendamise kaalumise protsess. Täpsustus on eelkõige vajalik kohalikele omavalitsustele, et vältida olukorda, kus planeeringuga kavandatud veeliiklusrajatisi</w:t>
      </w:r>
      <w:r w:rsidR="00D63BCB" w:rsidRPr="00127ADC">
        <w:rPr>
          <w:rFonts w:ascii="Times New Roman" w:eastAsiaTheme="minorEastAsia" w:hAnsi="Times New Roman" w:cs="Times New Roman"/>
          <w:sz w:val="24"/>
          <w:szCs w:val="24"/>
          <w:lang w:eastAsia="zh-CN" w:bidi="hi-IN"/>
        </w:rPr>
        <w:t>,</w:t>
      </w:r>
      <w:r w:rsidRPr="00127ADC">
        <w:rPr>
          <w:rFonts w:ascii="Times New Roman" w:eastAsiaTheme="minorEastAsia" w:hAnsi="Times New Roman" w:cs="Times New Roman"/>
          <w:sz w:val="24"/>
          <w:szCs w:val="24"/>
          <w:lang w:eastAsia="zh-CN" w:bidi="hi-IN"/>
        </w:rPr>
        <w:t xml:space="preserve"> nagu paadikanalid</w:t>
      </w:r>
      <w:r w:rsidR="00D63BCB" w:rsidRPr="00127ADC">
        <w:rPr>
          <w:rFonts w:ascii="Times New Roman" w:eastAsiaTheme="minorEastAsia" w:hAnsi="Times New Roman" w:cs="Times New Roman"/>
          <w:sz w:val="24"/>
          <w:szCs w:val="24"/>
          <w:lang w:eastAsia="zh-CN" w:bidi="hi-IN"/>
        </w:rPr>
        <w:t>,</w:t>
      </w:r>
      <w:r w:rsidRPr="00127ADC">
        <w:rPr>
          <w:rFonts w:ascii="Times New Roman" w:eastAsiaTheme="minorEastAsia" w:hAnsi="Times New Roman" w:cs="Times New Roman"/>
          <w:sz w:val="24"/>
          <w:szCs w:val="24"/>
          <w:lang w:eastAsia="zh-CN" w:bidi="hi-IN"/>
        </w:rPr>
        <w:t xml:space="preserve"> rajatakse keskkonnale tekitatud mõju põhjalikult kaalumata.</w:t>
      </w:r>
    </w:p>
    <w:p w14:paraId="0F72E046" w14:textId="26B5378C" w:rsidR="00C0112B" w:rsidRPr="00127ADC" w:rsidRDefault="00FA496F" w:rsidP="00976F0D">
      <w:pPr>
        <w:spacing w:after="0" w:line="240" w:lineRule="auto"/>
        <w:contextualSpacing/>
        <w:jc w:val="both"/>
        <w:rPr>
          <w:rFonts w:ascii="Times New Roman" w:eastAsiaTheme="minorEastAsia" w:hAnsi="Times New Roman" w:cs="Times New Roman"/>
          <w:sz w:val="24"/>
          <w:szCs w:val="24"/>
          <w:lang w:eastAsia="zh-CN" w:bidi="hi-IN"/>
        </w:rPr>
      </w:pPr>
      <w:r w:rsidRPr="00127ADC">
        <w:rPr>
          <w:rFonts w:ascii="Times New Roman" w:eastAsiaTheme="minorEastAsia" w:hAnsi="Times New Roman" w:cs="Times New Roman"/>
          <w:sz w:val="24"/>
          <w:szCs w:val="24"/>
          <w:lang w:eastAsia="zh-CN" w:bidi="hi-IN"/>
        </w:rPr>
        <w:t>M</w:t>
      </w:r>
      <w:r w:rsidR="00C0112B" w:rsidRPr="00127ADC">
        <w:rPr>
          <w:rFonts w:ascii="Times New Roman" w:eastAsiaTheme="minorEastAsia" w:hAnsi="Times New Roman" w:cs="Times New Roman"/>
          <w:sz w:val="24"/>
          <w:szCs w:val="24"/>
          <w:lang w:eastAsia="zh-CN" w:bidi="hi-IN"/>
        </w:rPr>
        <w:t>õiste „</w:t>
      </w:r>
      <w:proofErr w:type="spellStart"/>
      <w:r w:rsidR="00C0112B" w:rsidRPr="00127ADC">
        <w:rPr>
          <w:rFonts w:ascii="Times New Roman" w:eastAsiaTheme="minorEastAsia" w:hAnsi="Times New Roman" w:cs="Times New Roman"/>
          <w:sz w:val="24"/>
          <w:szCs w:val="24"/>
          <w:lang w:eastAsia="zh-CN" w:bidi="hi-IN"/>
        </w:rPr>
        <w:t>hüdromeetriateenistus</w:t>
      </w:r>
      <w:proofErr w:type="spellEnd"/>
      <w:r w:rsidR="00C0112B" w:rsidRPr="00127ADC">
        <w:rPr>
          <w:rFonts w:ascii="Times New Roman" w:eastAsiaTheme="minorEastAsia" w:hAnsi="Times New Roman" w:cs="Times New Roman"/>
          <w:sz w:val="24"/>
          <w:szCs w:val="24"/>
          <w:lang w:eastAsia="zh-CN" w:bidi="hi-IN"/>
        </w:rPr>
        <w:t>“ ei ole enam kasutusel, kuna selliseid teenistusi ei ole olemas. Keskkonnaagentuuri</w:t>
      </w:r>
      <w:r w:rsidR="002273A1">
        <w:rPr>
          <w:rFonts w:ascii="Times New Roman" w:eastAsiaTheme="minorEastAsia" w:hAnsi="Times New Roman" w:cs="Times New Roman"/>
          <w:sz w:val="24"/>
          <w:szCs w:val="24"/>
          <w:lang w:eastAsia="zh-CN" w:bidi="hi-IN"/>
        </w:rPr>
        <w:t>l on</w:t>
      </w:r>
      <w:r w:rsidR="00C0112B" w:rsidRPr="00127ADC">
        <w:rPr>
          <w:rFonts w:ascii="Times New Roman" w:eastAsiaTheme="minorEastAsia" w:hAnsi="Times New Roman" w:cs="Times New Roman"/>
          <w:sz w:val="24"/>
          <w:szCs w:val="24"/>
          <w:lang w:eastAsia="zh-CN" w:bidi="hi-IN"/>
        </w:rPr>
        <w:t xml:space="preserve"> </w:t>
      </w:r>
      <w:proofErr w:type="spellStart"/>
      <w:r w:rsidR="00C0112B" w:rsidRPr="00127ADC">
        <w:rPr>
          <w:rFonts w:ascii="Times New Roman" w:eastAsiaTheme="minorEastAsia" w:hAnsi="Times New Roman" w:cs="Times New Roman"/>
          <w:sz w:val="24"/>
          <w:szCs w:val="24"/>
          <w:lang w:eastAsia="zh-CN" w:bidi="hi-IN"/>
        </w:rPr>
        <w:t>hüdromeetriajaamad</w:t>
      </w:r>
      <w:proofErr w:type="spellEnd"/>
      <w:r w:rsidR="00C0112B" w:rsidRPr="00127ADC">
        <w:rPr>
          <w:rFonts w:ascii="Times New Roman" w:eastAsiaTheme="minorEastAsia" w:hAnsi="Times New Roman" w:cs="Times New Roman"/>
          <w:sz w:val="24"/>
          <w:szCs w:val="24"/>
          <w:lang w:eastAsia="zh-CN" w:bidi="hi-IN"/>
        </w:rPr>
        <w:t>, mille kohta see säte kehtib.</w:t>
      </w:r>
    </w:p>
    <w:bookmarkEnd w:id="21"/>
    <w:p w14:paraId="2CC8C1A0" w14:textId="77777777" w:rsidR="00A71417" w:rsidRPr="00127ADC" w:rsidRDefault="00A71417" w:rsidP="00976F0D">
      <w:pPr>
        <w:spacing w:after="0" w:line="240" w:lineRule="auto"/>
        <w:contextualSpacing/>
        <w:jc w:val="both"/>
        <w:rPr>
          <w:rFonts w:ascii="Times New Roman" w:eastAsiaTheme="minorEastAsia" w:hAnsi="Times New Roman" w:cs="Times New Roman"/>
          <w:sz w:val="24"/>
          <w:szCs w:val="24"/>
          <w:lang w:eastAsia="zh-CN" w:bidi="hi-IN"/>
        </w:rPr>
      </w:pPr>
    </w:p>
    <w:p w14:paraId="0F3F447A" w14:textId="21D8D0F9" w:rsidR="00A71417" w:rsidRPr="00127ADC" w:rsidRDefault="004556A9" w:rsidP="00976F0D">
      <w:pPr>
        <w:spacing w:after="0" w:line="240" w:lineRule="auto"/>
        <w:contextualSpacing/>
        <w:jc w:val="both"/>
        <w:rPr>
          <w:rFonts w:ascii="Times New Roman" w:eastAsiaTheme="minorEastAsia" w:hAnsi="Times New Roman" w:cs="Times New Roman"/>
          <w:sz w:val="24"/>
          <w:szCs w:val="24"/>
          <w:lang w:eastAsia="zh-CN" w:bidi="hi-IN"/>
        </w:rPr>
      </w:pPr>
      <w:r>
        <w:rPr>
          <w:rFonts w:ascii="Times New Roman" w:eastAsiaTheme="minorEastAsia" w:hAnsi="Times New Roman" w:cs="Times New Roman"/>
          <w:b/>
          <w:sz w:val="24"/>
          <w:szCs w:val="24"/>
          <w:lang w:eastAsia="zh-CN" w:bidi="hi-IN"/>
        </w:rPr>
        <w:t>P</w:t>
      </w:r>
      <w:r w:rsidR="00A71417" w:rsidRPr="00127ADC">
        <w:rPr>
          <w:rFonts w:ascii="Times New Roman" w:eastAsiaTheme="minorEastAsia" w:hAnsi="Times New Roman" w:cs="Times New Roman"/>
          <w:b/>
          <w:sz w:val="24"/>
          <w:szCs w:val="24"/>
          <w:lang w:eastAsia="zh-CN" w:bidi="hi-IN"/>
        </w:rPr>
        <w:t xml:space="preserve">unktiga </w:t>
      </w:r>
      <w:r w:rsidR="00DE5715">
        <w:rPr>
          <w:rFonts w:ascii="Times New Roman" w:eastAsiaTheme="minorEastAsia" w:hAnsi="Times New Roman" w:cs="Times New Roman"/>
          <w:b/>
          <w:sz w:val="24"/>
          <w:szCs w:val="24"/>
          <w:lang w:eastAsia="zh-CN" w:bidi="hi-IN"/>
        </w:rPr>
        <w:t>51</w:t>
      </w:r>
      <w:r w:rsidR="00A71417" w:rsidRPr="00127ADC">
        <w:rPr>
          <w:rFonts w:ascii="Times New Roman" w:eastAsiaTheme="minorEastAsia" w:hAnsi="Times New Roman" w:cs="Times New Roman"/>
          <w:sz w:val="24"/>
          <w:szCs w:val="24"/>
          <w:lang w:eastAsia="zh-CN" w:bidi="hi-IN"/>
        </w:rPr>
        <w:t xml:space="preserve"> jäetakse § 38 lõike 5 punktist 6 välja tekstiosa „riigikaitse,“. </w:t>
      </w:r>
      <w:r w:rsidR="00A71417" w:rsidRPr="00127ADC">
        <w:rPr>
          <w:rFonts w:ascii="Times New Roman" w:eastAsiaTheme="minorEastAsia" w:hAnsi="Times New Roman" w:cs="Times New Roman"/>
          <w:bCs/>
          <w:sz w:val="24"/>
          <w:szCs w:val="24"/>
          <w:lang w:eastAsia="zh-CN" w:bidi="hi-IN"/>
        </w:rPr>
        <w:t>Lennundusseaduse ja teiste seaduste muutmise seaduse eelnõuga (</w:t>
      </w:r>
      <w:r>
        <w:rPr>
          <w:rFonts w:ascii="Times New Roman" w:eastAsiaTheme="minorEastAsia" w:hAnsi="Times New Roman" w:cs="Times New Roman"/>
          <w:bCs/>
          <w:sz w:val="24"/>
          <w:szCs w:val="24"/>
          <w:lang w:eastAsia="zh-CN" w:bidi="hi-IN"/>
        </w:rPr>
        <w:t>v</w:t>
      </w:r>
      <w:r w:rsidR="008E0406" w:rsidRPr="00127ADC">
        <w:rPr>
          <w:rFonts w:ascii="Times New Roman" w:hAnsi="Times New Roman" w:cs="Times New Roman"/>
          <w:color w:val="202020"/>
          <w:sz w:val="24"/>
          <w:szCs w:val="24"/>
          <w:shd w:val="clear" w:color="auto" w:fill="FFFFFF"/>
        </w:rPr>
        <w:t>astu võetud 08.06.2022</w:t>
      </w:r>
      <w:r w:rsidR="00A71417" w:rsidRPr="00127ADC">
        <w:rPr>
          <w:rFonts w:ascii="Times New Roman" w:eastAsiaTheme="minorEastAsia" w:hAnsi="Times New Roman" w:cs="Times New Roman"/>
          <w:bCs/>
          <w:sz w:val="24"/>
          <w:szCs w:val="24"/>
          <w:lang w:eastAsia="zh-CN" w:bidi="hi-IN"/>
        </w:rPr>
        <w:t>) täiendat</w:t>
      </w:r>
      <w:r w:rsidR="008E0406" w:rsidRPr="00127ADC">
        <w:rPr>
          <w:rFonts w:ascii="Times New Roman" w:eastAsiaTheme="minorEastAsia" w:hAnsi="Times New Roman" w:cs="Times New Roman"/>
          <w:bCs/>
          <w:sz w:val="24"/>
          <w:szCs w:val="24"/>
          <w:lang w:eastAsia="zh-CN" w:bidi="hi-IN"/>
        </w:rPr>
        <w:t>i</w:t>
      </w:r>
      <w:r w:rsidR="00A71417" w:rsidRPr="00127ADC">
        <w:rPr>
          <w:rFonts w:ascii="Times New Roman" w:eastAsiaTheme="minorEastAsia" w:hAnsi="Times New Roman" w:cs="Times New Roman"/>
          <w:bCs/>
          <w:sz w:val="24"/>
          <w:szCs w:val="24"/>
          <w:lang w:eastAsia="zh-CN" w:bidi="hi-IN"/>
        </w:rPr>
        <w:t xml:space="preserve"> </w:t>
      </w:r>
      <w:proofErr w:type="spellStart"/>
      <w:r w:rsidR="00A71417" w:rsidRPr="00127ADC">
        <w:rPr>
          <w:rFonts w:ascii="Times New Roman" w:eastAsiaTheme="minorEastAsia" w:hAnsi="Times New Roman" w:cs="Times New Roman"/>
          <w:bCs/>
          <w:sz w:val="24"/>
          <w:szCs w:val="24"/>
          <w:lang w:eastAsia="zh-CN" w:bidi="hi-IN"/>
        </w:rPr>
        <w:t>LKS</w:t>
      </w:r>
      <w:r w:rsidR="002273A1">
        <w:rPr>
          <w:rFonts w:ascii="Times New Roman" w:eastAsiaTheme="minorEastAsia" w:hAnsi="Times New Roman" w:cs="Times New Roman"/>
          <w:bCs/>
          <w:sz w:val="24"/>
          <w:szCs w:val="24"/>
          <w:lang w:eastAsia="zh-CN" w:bidi="hi-IN"/>
        </w:rPr>
        <w:t>i</w:t>
      </w:r>
      <w:proofErr w:type="spellEnd"/>
      <w:r w:rsidR="00A71417" w:rsidRPr="00127ADC">
        <w:rPr>
          <w:rFonts w:ascii="Times New Roman" w:eastAsiaTheme="minorEastAsia" w:hAnsi="Times New Roman" w:cs="Times New Roman"/>
          <w:bCs/>
          <w:sz w:val="24"/>
          <w:szCs w:val="24"/>
          <w:lang w:eastAsia="zh-CN" w:bidi="hi-IN"/>
        </w:rPr>
        <w:t xml:space="preserve"> § 38 lõiget 4 ja </w:t>
      </w:r>
      <w:r w:rsidR="00A71417" w:rsidRPr="00127ADC">
        <w:rPr>
          <w:rFonts w:ascii="Times New Roman" w:eastAsiaTheme="minorEastAsia" w:hAnsi="Times New Roman" w:cs="Times New Roman"/>
          <w:sz w:val="24"/>
          <w:szCs w:val="24"/>
          <w:lang w:eastAsia="zh-CN" w:bidi="hi-IN"/>
        </w:rPr>
        <w:t>lisat</w:t>
      </w:r>
      <w:r w:rsidR="008E0406" w:rsidRPr="00127ADC">
        <w:rPr>
          <w:rFonts w:ascii="Times New Roman" w:eastAsiaTheme="minorEastAsia" w:hAnsi="Times New Roman" w:cs="Times New Roman"/>
          <w:sz w:val="24"/>
          <w:szCs w:val="24"/>
          <w:lang w:eastAsia="zh-CN" w:bidi="hi-IN"/>
        </w:rPr>
        <w:t>i</w:t>
      </w:r>
      <w:r w:rsidR="00A71417" w:rsidRPr="00127ADC">
        <w:rPr>
          <w:rFonts w:ascii="Times New Roman" w:eastAsiaTheme="minorEastAsia" w:hAnsi="Times New Roman" w:cs="Times New Roman"/>
          <w:sz w:val="24"/>
          <w:szCs w:val="24"/>
          <w:lang w:eastAsia="zh-CN" w:bidi="hi-IN"/>
        </w:rPr>
        <w:t xml:space="preserve"> ehituskeeluvööndi (edaspidi EKV) erandite hulka riigikaitseehitised. Lisaks nimetatud seaduses käsitletud </w:t>
      </w:r>
      <w:proofErr w:type="spellStart"/>
      <w:r w:rsidR="00A71417" w:rsidRPr="00127ADC">
        <w:rPr>
          <w:rFonts w:ascii="Times New Roman" w:eastAsiaTheme="minorEastAsia" w:hAnsi="Times New Roman" w:cs="Times New Roman"/>
          <w:sz w:val="24"/>
          <w:szCs w:val="24"/>
          <w:lang w:eastAsia="zh-CN" w:bidi="hi-IN"/>
        </w:rPr>
        <w:t>riigikaitselistele</w:t>
      </w:r>
      <w:proofErr w:type="spellEnd"/>
      <w:r w:rsidR="00A71417" w:rsidRPr="00127ADC">
        <w:rPr>
          <w:rFonts w:ascii="Times New Roman" w:eastAsiaTheme="minorEastAsia" w:hAnsi="Times New Roman" w:cs="Times New Roman"/>
          <w:sz w:val="24"/>
          <w:szCs w:val="24"/>
          <w:lang w:eastAsia="zh-CN" w:bidi="hi-IN"/>
        </w:rPr>
        <w:t xml:space="preserve"> ehitistele, mille ainus eesmärk on riigi julgeoleku tagamine või hädaolukorra lahendamine</w:t>
      </w:r>
      <w:r w:rsidR="002273A1">
        <w:rPr>
          <w:rFonts w:ascii="Times New Roman" w:eastAsiaTheme="minorEastAsia" w:hAnsi="Times New Roman" w:cs="Times New Roman"/>
          <w:sz w:val="24"/>
          <w:szCs w:val="24"/>
          <w:lang w:eastAsia="zh-CN" w:bidi="hi-IN"/>
        </w:rPr>
        <w:t>,</w:t>
      </w:r>
      <w:r w:rsidR="00A71417" w:rsidRPr="00127ADC">
        <w:rPr>
          <w:rFonts w:ascii="Times New Roman" w:eastAsiaTheme="minorEastAsia" w:hAnsi="Times New Roman" w:cs="Times New Roman"/>
          <w:sz w:val="24"/>
          <w:szCs w:val="24"/>
          <w:lang w:eastAsia="zh-CN" w:bidi="hi-IN"/>
        </w:rPr>
        <w:t xml:space="preserve"> on sarnaselt piirivalve- ja päästevaldkonnale Kaitseministeeriumi valitsemisalas vajadus kavandada ka merele orienteeritud rajatisi, mille puhul on oluline nende paiknemine kalda ääres. Samuti võib olla vaja rajada ka nendele paigaldatavaid seadmeid teenindavaid </w:t>
      </w:r>
      <w:proofErr w:type="spellStart"/>
      <w:r w:rsidR="00A71417" w:rsidRPr="00127ADC">
        <w:rPr>
          <w:rFonts w:ascii="Times New Roman" w:eastAsiaTheme="minorEastAsia" w:hAnsi="Times New Roman" w:cs="Times New Roman"/>
          <w:sz w:val="24"/>
          <w:szCs w:val="24"/>
          <w:lang w:eastAsia="zh-CN" w:bidi="hi-IN"/>
        </w:rPr>
        <w:t>tehnohooneid</w:t>
      </w:r>
      <w:proofErr w:type="spellEnd"/>
      <w:r w:rsidR="00A71417" w:rsidRPr="00127ADC">
        <w:rPr>
          <w:rFonts w:ascii="Times New Roman" w:eastAsiaTheme="minorEastAsia" w:hAnsi="Times New Roman" w:cs="Times New Roman"/>
          <w:sz w:val="24"/>
          <w:szCs w:val="24"/>
          <w:lang w:eastAsia="zh-CN" w:bidi="hi-IN"/>
        </w:rPr>
        <w:t>. Selliste hoonete puhul on oluline, et need paikneksid rajatistele suhteliselt lähedal. See tagab nii hallatava territooriumi mõistliku suuruse kui ka süsteemide tehnilise toimimise. Ku</w:t>
      </w:r>
      <w:r w:rsidR="002273A1">
        <w:rPr>
          <w:rFonts w:ascii="Times New Roman" w:eastAsiaTheme="minorEastAsia" w:hAnsi="Times New Roman" w:cs="Times New Roman"/>
          <w:sz w:val="24"/>
          <w:szCs w:val="24"/>
          <w:lang w:eastAsia="zh-CN" w:bidi="hi-IN"/>
        </w:rPr>
        <w:t>na</w:t>
      </w:r>
      <w:r w:rsidR="00A71417" w:rsidRPr="00127ADC">
        <w:rPr>
          <w:rFonts w:ascii="Times New Roman" w:eastAsiaTheme="minorEastAsia" w:hAnsi="Times New Roman" w:cs="Times New Roman"/>
          <w:sz w:val="24"/>
          <w:szCs w:val="24"/>
          <w:lang w:eastAsia="zh-CN" w:bidi="hi-IN"/>
        </w:rPr>
        <w:t xml:space="preserve"> veekogu kaldale paigaldatavad süsteemid </w:t>
      </w:r>
      <w:r w:rsidR="002273A1">
        <w:rPr>
          <w:rFonts w:ascii="Times New Roman" w:eastAsiaTheme="minorEastAsia" w:hAnsi="Times New Roman" w:cs="Times New Roman"/>
          <w:sz w:val="24"/>
          <w:szCs w:val="24"/>
          <w:lang w:eastAsia="zh-CN" w:bidi="hi-IN"/>
        </w:rPr>
        <w:t xml:space="preserve">on </w:t>
      </w:r>
      <w:r w:rsidR="000C2896">
        <w:rPr>
          <w:rFonts w:ascii="Times New Roman" w:eastAsiaTheme="minorEastAsia" w:hAnsi="Times New Roman" w:cs="Times New Roman"/>
          <w:sz w:val="24"/>
          <w:szCs w:val="24"/>
          <w:lang w:eastAsia="zh-CN" w:bidi="hi-IN"/>
        </w:rPr>
        <w:t>mõeldud</w:t>
      </w:r>
      <w:r w:rsidR="00A71417" w:rsidRPr="00127ADC">
        <w:rPr>
          <w:rFonts w:ascii="Times New Roman" w:eastAsiaTheme="minorEastAsia" w:hAnsi="Times New Roman" w:cs="Times New Roman"/>
          <w:sz w:val="24"/>
          <w:szCs w:val="24"/>
          <w:lang w:eastAsia="zh-CN" w:bidi="hi-IN"/>
        </w:rPr>
        <w:t xml:space="preserve"> eelkõige eelhoiat</w:t>
      </w:r>
      <w:r w:rsidR="000C2896">
        <w:rPr>
          <w:rFonts w:ascii="Times New Roman" w:eastAsiaTheme="minorEastAsia" w:hAnsi="Times New Roman" w:cs="Times New Roman"/>
          <w:sz w:val="24"/>
          <w:szCs w:val="24"/>
          <w:lang w:eastAsia="zh-CN" w:bidi="hi-IN"/>
        </w:rPr>
        <w:t>amiseks</w:t>
      </w:r>
      <w:r w:rsidR="00A71417" w:rsidRPr="00127ADC">
        <w:rPr>
          <w:rFonts w:ascii="Times New Roman" w:eastAsiaTheme="minorEastAsia" w:hAnsi="Times New Roman" w:cs="Times New Roman"/>
          <w:sz w:val="24"/>
          <w:szCs w:val="24"/>
          <w:lang w:eastAsia="zh-CN" w:bidi="hi-IN"/>
        </w:rPr>
        <w:t xml:space="preserve">, siis planeerimisseaduse § 2 lõike 2 järgi ei kohaldata seadust eelhoiatusega seotud riigikaitseliste ehitiste planeerimisele ning sellele ei pea detailplaneeringut koostama. Eelhoiatusega seotud riigikaitseehitistele ei </w:t>
      </w:r>
      <w:r w:rsidR="00A71417" w:rsidRPr="00127ADC">
        <w:rPr>
          <w:rFonts w:ascii="Times New Roman" w:eastAsiaTheme="minorEastAsia" w:hAnsi="Times New Roman" w:cs="Times New Roman"/>
          <w:sz w:val="24"/>
          <w:szCs w:val="24"/>
          <w:lang w:eastAsia="zh-CN" w:bidi="hi-IN"/>
        </w:rPr>
        <w:lastRenderedPageBreak/>
        <w:t>olegi võimalik kohaldada looduskaitseseaduse § 38 lõike 5 punktis 6 ehitamist lubavat sätet, kuna lõike sõnastus on seotud planeeringute koostamisega.</w:t>
      </w:r>
    </w:p>
    <w:p w14:paraId="0932B725" w14:textId="0DBDEB88" w:rsidR="00A71417" w:rsidRPr="00127ADC" w:rsidRDefault="00A71417" w:rsidP="00976F0D">
      <w:pPr>
        <w:spacing w:after="0" w:line="240" w:lineRule="auto"/>
        <w:contextualSpacing/>
        <w:jc w:val="both"/>
        <w:rPr>
          <w:rFonts w:ascii="Times New Roman" w:eastAsiaTheme="minorEastAsia" w:hAnsi="Times New Roman" w:cs="Times New Roman"/>
          <w:sz w:val="24"/>
          <w:szCs w:val="24"/>
          <w:lang w:eastAsia="zh-CN" w:bidi="hi-IN"/>
        </w:rPr>
      </w:pPr>
      <w:r w:rsidRPr="00127ADC">
        <w:rPr>
          <w:rFonts w:ascii="Times New Roman" w:eastAsiaTheme="minorEastAsia" w:hAnsi="Times New Roman" w:cs="Times New Roman"/>
          <w:sz w:val="24"/>
          <w:szCs w:val="24"/>
          <w:lang w:eastAsia="zh-CN" w:bidi="hi-IN"/>
        </w:rPr>
        <w:t>Lisaks side- ja eelhoiatuse teemaga võib</w:t>
      </w:r>
      <w:commentRangeStart w:id="22"/>
      <w:r w:rsidRPr="00127ADC">
        <w:rPr>
          <w:rFonts w:ascii="Times New Roman" w:eastAsiaTheme="minorEastAsia" w:hAnsi="Times New Roman" w:cs="Times New Roman"/>
          <w:sz w:val="24"/>
          <w:szCs w:val="24"/>
          <w:lang w:eastAsia="zh-CN" w:bidi="hi-IN"/>
        </w:rPr>
        <w:t xml:space="preserve"> </w:t>
      </w:r>
      <w:proofErr w:type="spellStart"/>
      <w:r w:rsidRPr="00127ADC">
        <w:rPr>
          <w:rFonts w:ascii="Times New Roman" w:eastAsiaTheme="minorEastAsia" w:hAnsi="Times New Roman" w:cs="Times New Roman"/>
          <w:sz w:val="24"/>
          <w:szCs w:val="24"/>
          <w:lang w:eastAsia="zh-CN" w:bidi="hi-IN"/>
        </w:rPr>
        <w:t>EKV</w:t>
      </w:r>
      <w:r w:rsidR="000E46F5">
        <w:rPr>
          <w:rFonts w:ascii="Times New Roman" w:eastAsiaTheme="minorEastAsia" w:hAnsi="Times New Roman" w:cs="Times New Roman"/>
          <w:sz w:val="24"/>
          <w:szCs w:val="24"/>
          <w:lang w:eastAsia="zh-CN" w:bidi="hi-IN"/>
        </w:rPr>
        <w:t>l</w:t>
      </w:r>
      <w:proofErr w:type="spellEnd"/>
      <w:r w:rsidRPr="00127ADC">
        <w:rPr>
          <w:rFonts w:ascii="Times New Roman" w:eastAsiaTheme="minorEastAsia" w:hAnsi="Times New Roman" w:cs="Times New Roman"/>
          <w:sz w:val="24"/>
          <w:szCs w:val="24"/>
          <w:lang w:eastAsia="zh-CN" w:bidi="hi-IN"/>
        </w:rPr>
        <w:t xml:space="preserve"> </w:t>
      </w:r>
      <w:commentRangeEnd w:id="22"/>
      <w:r w:rsidR="001B4C5F">
        <w:rPr>
          <w:rStyle w:val="Kommentaariviide"/>
        </w:rPr>
        <w:commentReference w:id="22"/>
      </w:r>
      <w:r w:rsidRPr="00127ADC">
        <w:rPr>
          <w:rFonts w:ascii="Times New Roman" w:eastAsiaTheme="minorEastAsia" w:hAnsi="Times New Roman" w:cs="Times New Roman"/>
          <w:sz w:val="24"/>
          <w:szCs w:val="24"/>
          <w:lang w:eastAsia="zh-CN" w:bidi="hi-IN"/>
        </w:rPr>
        <w:t>probleem tekkida ka teiste riigikaitseehitiste, näiteks harjutusväljade ja lasketiirude teede või nende juurdepääsuteede korral. Looduslikest, maastikust sõltuvatest või omandist tulenevatel põhjustel on vaja teha uusi teelõike või lühikesi möödasõite. Kui tee ületab kraavi või oja, millel on ehituskeeluvöönd, siis võib tekkida ja on ka tekkinud situatsioon, kus vaid truubi rajamiseks on vaja koostada detailplaneering. Olemasoleva teekoridori muutmisest või uue tee rajamise vajadusest tingitud truubi ehitamiseks ei oleks detailplaneeringu koostamine mõistlik.</w:t>
      </w:r>
    </w:p>
    <w:p w14:paraId="3C18705D" w14:textId="5B9C56C0" w:rsidR="001E57FC" w:rsidRDefault="00A71417" w:rsidP="00976F0D">
      <w:pPr>
        <w:pStyle w:val="Standard"/>
        <w:contextualSpacing/>
        <w:jc w:val="both"/>
        <w:rPr>
          <w:rFonts w:eastAsiaTheme="minorEastAsia" w:cs="Times New Roman"/>
        </w:rPr>
      </w:pPr>
      <w:r w:rsidRPr="00127ADC">
        <w:rPr>
          <w:rFonts w:eastAsiaTheme="minorEastAsia" w:cs="Times New Roman"/>
        </w:rPr>
        <w:t>Seega tuleb seoses § 38 lõike 4 täiendamisega jätta välja ka sama paragrahvi lõike 5 punktis 6 tekstiosa „riigikaitse“, kuna lõike 4 uus punkt katab ka planeeringuga kavandatud riigikaitseehitiste ehitamise.</w:t>
      </w:r>
    </w:p>
    <w:p w14:paraId="1944AF5B" w14:textId="77777777" w:rsidR="007E08FE" w:rsidRDefault="007E08FE" w:rsidP="00976F0D">
      <w:pPr>
        <w:pStyle w:val="Standard"/>
        <w:contextualSpacing/>
        <w:jc w:val="both"/>
        <w:rPr>
          <w:rFonts w:cs="Times New Roman"/>
        </w:rPr>
      </w:pPr>
    </w:p>
    <w:p w14:paraId="3E63C1FA" w14:textId="3DA49FFB" w:rsidR="00E856F3" w:rsidRDefault="001E57FC" w:rsidP="00E856F3">
      <w:pPr>
        <w:pStyle w:val="Standard"/>
        <w:contextualSpacing/>
        <w:jc w:val="both"/>
        <w:rPr>
          <w:rFonts w:cs="Times New Roman"/>
        </w:rPr>
      </w:pPr>
      <w:r w:rsidRPr="00DC7CFC">
        <w:rPr>
          <w:rFonts w:cs="Times New Roman"/>
          <w:b/>
          <w:bCs/>
        </w:rPr>
        <w:t xml:space="preserve">Punktiga </w:t>
      </w:r>
      <w:r w:rsidR="00DE5715">
        <w:rPr>
          <w:rFonts w:cs="Times New Roman"/>
          <w:b/>
          <w:bCs/>
        </w:rPr>
        <w:t>53</w:t>
      </w:r>
      <w:r w:rsidR="00DC7CFC">
        <w:rPr>
          <w:rFonts w:cs="Times New Roman"/>
          <w:b/>
          <w:bCs/>
        </w:rPr>
        <w:t xml:space="preserve"> ja </w:t>
      </w:r>
      <w:r w:rsidR="00DE5715">
        <w:rPr>
          <w:rFonts w:cs="Times New Roman"/>
          <w:b/>
          <w:bCs/>
        </w:rPr>
        <w:t>54</w:t>
      </w:r>
      <w:r>
        <w:rPr>
          <w:rFonts w:cs="Times New Roman"/>
        </w:rPr>
        <w:t xml:space="preserve"> antakse</w:t>
      </w:r>
      <w:r w:rsidR="00BB3704" w:rsidRPr="00BB3704">
        <w:t xml:space="preserve"> </w:t>
      </w:r>
      <w:r w:rsidR="00BB3704">
        <w:rPr>
          <w:rFonts w:cs="Times New Roman"/>
        </w:rPr>
        <w:t>v</w:t>
      </w:r>
      <w:r w:rsidR="00BB3704" w:rsidRPr="00BB3704">
        <w:rPr>
          <w:rFonts w:cs="Times New Roman"/>
        </w:rPr>
        <w:t>äljaspool kaitseala, hoiuala või püsielupika linnas asustusüksusena, alevis või alevikus või nende asustusüksuste Keskkonnaameti nõusolekul § 41 lõike 2 alusel laiendatud tiheasustusalal</w:t>
      </w:r>
      <w:r>
        <w:rPr>
          <w:rFonts w:cs="Times New Roman"/>
        </w:rPr>
        <w:t xml:space="preserve"> ehituskeeluvööndi vähendamise üle otsustamine kohalikule omavalitsusele</w:t>
      </w:r>
      <w:r w:rsidR="003D601E">
        <w:rPr>
          <w:rFonts w:cs="Times New Roman"/>
        </w:rPr>
        <w:t>, et suurendada nende autonoomiat kohaliku elu korraldamisel.</w:t>
      </w:r>
      <w:r w:rsidR="00976EAE">
        <w:rPr>
          <w:rFonts w:cs="Times New Roman"/>
        </w:rPr>
        <w:t xml:space="preserve"> </w:t>
      </w:r>
      <w:r w:rsidR="00E856F3">
        <w:rPr>
          <w:rFonts w:cs="Times New Roman"/>
        </w:rPr>
        <w:t xml:space="preserve">Samuti täiendatakse tiheasustusala laiendamise sätet, et ranna ja kalda piiranguvööndis saab see toimuda üksnes Keskkonnaameti nõusolekul. </w:t>
      </w:r>
    </w:p>
    <w:p w14:paraId="569215DD" w14:textId="4CA45DE1" w:rsidR="00976EAE" w:rsidRDefault="0042301E" w:rsidP="00976F0D">
      <w:pPr>
        <w:pStyle w:val="Standard"/>
        <w:contextualSpacing/>
        <w:jc w:val="both"/>
        <w:rPr>
          <w:rFonts w:cs="Times New Roman"/>
        </w:rPr>
      </w:pPr>
      <w:r w:rsidRPr="0042301E">
        <w:rPr>
          <w:rFonts w:cs="Times New Roman"/>
        </w:rPr>
        <w:t xml:space="preserve">Lisaks ranna ja kalda kaitse eesmärkide arvestamisele peavad kohalikud omavalitsused </w:t>
      </w:r>
      <w:r w:rsidR="00E856F3">
        <w:rPr>
          <w:rFonts w:cs="Times New Roman"/>
        </w:rPr>
        <w:t>ehituskeeluvööndi vähendamise üle otsustami</w:t>
      </w:r>
      <w:r w:rsidR="000F5E10">
        <w:rPr>
          <w:rFonts w:cs="Times New Roman"/>
        </w:rPr>
        <w:t>s</w:t>
      </w:r>
      <w:r w:rsidR="00E856F3">
        <w:rPr>
          <w:rFonts w:cs="Times New Roman"/>
        </w:rPr>
        <w:t xml:space="preserve">e </w:t>
      </w:r>
      <w:r w:rsidR="00976EAE">
        <w:rPr>
          <w:rFonts w:cs="Times New Roman"/>
        </w:rPr>
        <w:t>protsessi</w:t>
      </w:r>
      <w:r w:rsidR="00E856F3">
        <w:rPr>
          <w:rFonts w:cs="Times New Roman"/>
        </w:rPr>
        <w:t>s</w:t>
      </w:r>
      <w:r w:rsidR="00976EAE">
        <w:rPr>
          <w:rFonts w:cs="Times New Roman"/>
        </w:rPr>
        <w:t xml:space="preserve"> arvestama v</w:t>
      </w:r>
      <w:r w:rsidR="00976EAE" w:rsidRPr="00976EAE">
        <w:rPr>
          <w:rFonts w:cs="Times New Roman"/>
        </w:rPr>
        <w:t>eetasemete tõenäosusstsenaariumite</w:t>
      </w:r>
      <w:r w:rsidR="00976EAE">
        <w:rPr>
          <w:rFonts w:cs="Times New Roman"/>
        </w:rPr>
        <w:t>ga ja hindama ü</w:t>
      </w:r>
      <w:r w:rsidR="00976EAE" w:rsidRPr="00976EAE">
        <w:rPr>
          <w:rFonts w:cs="Times New Roman"/>
        </w:rPr>
        <w:t>leujutustega seotud riske</w:t>
      </w:r>
      <w:r w:rsidR="00976EAE">
        <w:rPr>
          <w:rFonts w:cs="Times New Roman"/>
        </w:rPr>
        <w:t>. Ü</w:t>
      </w:r>
      <w:r w:rsidR="00976EAE" w:rsidRPr="00976EAE">
        <w:rPr>
          <w:rFonts w:cs="Times New Roman"/>
        </w:rPr>
        <w:t>leujutusega seotud riski</w:t>
      </w:r>
      <w:r w:rsidR="00976EAE">
        <w:rPr>
          <w:rFonts w:cs="Times New Roman"/>
        </w:rPr>
        <w:t xml:space="preserve">de hinnangut kaasajastatakse regulaarselt </w:t>
      </w:r>
      <w:r w:rsidR="00E856F3">
        <w:rPr>
          <w:rFonts w:cs="Times New Roman"/>
        </w:rPr>
        <w:t xml:space="preserve">iga kuue aasta tagant (viimane hinnang 2024) </w:t>
      </w:r>
      <w:r w:rsidR="00976EAE">
        <w:rPr>
          <w:rFonts w:cs="Times New Roman"/>
        </w:rPr>
        <w:t>ja vastavad aruanded ning kaardid on kättesaadavad Kliimaministeeriumi kodulehel ja Maa</w:t>
      </w:r>
      <w:r w:rsidR="00DC42A3">
        <w:rPr>
          <w:rFonts w:cs="Times New Roman"/>
        </w:rPr>
        <w:t>-</w:t>
      </w:r>
      <w:r w:rsidR="00976EAE">
        <w:rPr>
          <w:rFonts w:cs="Times New Roman"/>
        </w:rPr>
        <w:t xml:space="preserve">ameti </w:t>
      </w:r>
      <w:proofErr w:type="spellStart"/>
      <w:r w:rsidR="00976EAE">
        <w:rPr>
          <w:rFonts w:cs="Times New Roman"/>
        </w:rPr>
        <w:t>geoportaalis</w:t>
      </w:r>
      <w:proofErr w:type="spellEnd"/>
      <w:r w:rsidR="00976EAE">
        <w:rPr>
          <w:rFonts w:cs="Times New Roman"/>
        </w:rPr>
        <w:t>.</w:t>
      </w:r>
      <w:r w:rsidR="000F5E10">
        <w:rPr>
          <w:rFonts w:cs="Times New Roman"/>
        </w:rPr>
        <w:t xml:space="preserve"> </w:t>
      </w:r>
      <w:r w:rsidR="000F5E10" w:rsidRPr="000F5E10">
        <w:rPr>
          <w:rFonts w:cs="Times New Roman"/>
        </w:rPr>
        <w:t xml:space="preserve">Kliimaministeeriumi juhtimisel koostatakse </w:t>
      </w:r>
      <w:r w:rsidR="000F5E10">
        <w:rPr>
          <w:rFonts w:cs="Times New Roman"/>
        </w:rPr>
        <w:t xml:space="preserve">ka </w:t>
      </w:r>
      <w:r w:rsidR="000F5E10" w:rsidRPr="000F5E10">
        <w:rPr>
          <w:rFonts w:cs="Times New Roman"/>
        </w:rPr>
        <w:t>juhendit üleujutusohuga arvestamiseks</w:t>
      </w:r>
      <w:r w:rsidR="000F5E10">
        <w:rPr>
          <w:rFonts w:cs="Times New Roman"/>
        </w:rPr>
        <w:t>.</w:t>
      </w:r>
    </w:p>
    <w:p w14:paraId="098601B8" w14:textId="77777777" w:rsidR="001E57FC" w:rsidRDefault="001E57FC" w:rsidP="00976F0D">
      <w:pPr>
        <w:pStyle w:val="Standard"/>
        <w:contextualSpacing/>
        <w:jc w:val="both"/>
        <w:rPr>
          <w:rFonts w:cs="Times New Roman"/>
        </w:rPr>
      </w:pPr>
    </w:p>
    <w:p w14:paraId="7353D134" w14:textId="0C8B1484" w:rsidR="00C0112B" w:rsidRPr="004027F2" w:rsidRDefault="001E57FC" w:rsidP="004027F2">
      <w:pPr>
        <w:pStyle w:val="Standard"/>
        <w:contextualSpacing/>
        <w:jc w:val="both"/>
        <w:rPr>
          <w:rFonts w:cs="Times New Roman"/>
        </w:rPr>
      </w:pPr>
      <w:r w:rsidRPr="004027F2">
        <w:rPr>
          <w:rFonts w:cs="Times New Roman"/>
          <w:b/>
          <w:bCs/>
        </w:rPr>
        <w:t xml:space="preserve">Punktiga </w:t>
      </w:r>
      <w:r w:rsidR="00DE5715">
        <w:rPr>
          <w:rFonts w:cs="Times New Roman"/>
          <w:b/>
          <w:bCs/>
        </w:rPr>
        <w:t>56</w:t>
      </w:r>
      <w:r w:rsidRPr="004027F2">
        <w:rPr>
          <w:rFonts w:cs="Times New Roman"/>
        </w:rPr>
        <w:t xml:space="preserve"> </w:t>
      </w:r>
      <w:r w:rsidR="00C0112B" w:rsidRPr="004027F2">
        <w:rPr>
          <w:rFonts w:cs="Times New Roman"/>
        </w:rPr>
        <w:t xml:space="preserve">lisatakse </w:t>
      </w:r>
      <w:proofErr w:type="spellStart"/>
      <w:r w:rsidR="00C0112B" w:rsidRPr="004027F2">
        <w:rPr>
          <w:rFonts w:cs="Times New Roman"/>
        </w:rPr>
        <w:t>LKS</w:t>
      </w:r>
      <w:r w:rsidR="00D63BCB" w:rsidRPr="004027F2">
        <w:rPr>
          <w:rFonts w:cs="Times New Roman"/>
        </w:rPr>
        <w:t>i</w:t>
      </w:r>
      <w:proofErr w:type="spellEnd"/>
      <w:r w:rsidR="00C0112B" w:rsidRPr="004027F2">
        <w:rPr>
          <w:rFonts w:cs="Times New Roman"/>
        </w:rPr>
        <w:t xml:space="preserve"> § 45 täpsustus, et </w:t>
      </w:r>
      <w:r w:rsidR="00EC0383" w:rsidRPr="004027F2">
        <w:rPr>
          <w:rFonts w:cs="Times New Roman"/>
        </w:rPr>
        <w:t>oleks üheselt mõistetav, et tiheasustusalal võib kohalik omavalitsus</w:t>
      </w:r>
      <w:r w:rsidR="007A46E1" w:rsidRPr="004027F2">
        <w:rPr>
          <w:rFonts w:cs="Times New Roman"/>
        </w:rPr>
        <w:t xml:space="preserve"> </w:t>
      </w:r>
      <w:r w:rsidR="00EC0383" w:rsidRPr="004027F2">
        <w:rPr>
          <w:rFonts w:cs="Times New Roman"/>
        </w:rPr>
        <w:t xml:space="preserve">reguleerida </w:t>
      </w:r>
      <w:r w:rsidR="00845D3B" w:rsidRPr="004027F2">
        <w:rPr>
          <w:rFonts w:cs="Times New Roman"/>
        </w:rPr>
        <w:t xml:space="preserve">ja </w:t>
      </w:r>
      <w:proofErr w:type="spellStart"/>
      <w:r w:rsidR="00845D3B" w:rsidRPr="004027F2">
        <w:rPr>
          <w:rFonts w:cs="Times New Roman"/>
        </w:rPr>
        <w:t>loastada</w:t>
      </w:r>
      <w:proofErr w:type="spellEnd"/>
      <w:r w:rsidR="00845D3B" w:rsidRPr="004027F2">
        <w:rPr>
          <w:rFonts w:cs="Times New Roman"/>
        </w:rPr>
        <w:t xml:space="preserve"> </w:t>
      </w:r>
      <w:r w:rsidR="00EC0383" w:rsidRPr="004027F2">
        <w:rPr>
          <w:rFonts w:cs="Times New Roman"/>
        </w:rPr>
        <w:t xml:space="preserve">nii </w:t>
      </w:r>
      <w:r w:rsidR="00C0112B" w:rsidRPr="004027F2">
        <w:rPr>
          <w:rFonts w:cs="Times New Roman"/>
        </w:rPr>
        <w:t xml:space="preserve">üksikpuude </w:t>
      </w:r>
      <w:r w:rsidR="00EC0383" w:rsidRPr="004027F2">
        <w:rPr>
          <w:rFonts w:cs="Times New Roman"/>
        </w:rPr>
        <w:t xml:space="preserve">kui ka nende osade </w:t>
      </w:r>
      <w:r w:rsidR="00C0112B" w:rsidRPr="004027F2">
        <w:rPr>
          <w:rFonts w:cs="Times New Roman"/>
        </w:rPr>
        <w:t>raiumis</w:t>
      </w:r>
      <w:r w:rsidR="00EC0383" w:rsidRPr="004027F2">
        <w:rPr>
          <w:rFonts w:cs="Times New Roman"/>
        </w:rPr>
        <w:t>t</w:t>
      </w:r>
      <w:r w:rsidR="00CE3191" w:rsidRPr="004027F2">
        <w:rPr>
          <w:rFonts w:cs="Times New Roman"/>
        </w:rPr>
        <w:t>.</w:t>
      </w:r>
      <w:r w:rsidR="00EC0383" w:rsidRPr="004027F2">
        <w:rPr>
          <w:rFonts w:cs="Times New Roman"/>
        </w:rPr>
        <w:t xml:space="preserve"> </w:t>
      </w:r>
      <w:r w:rsidR="00845D3B" w:rsidRPr="004027F2">
        <w:rPr>
          <w:rFonts w:cs="Times New Roman"/>
        </w:rPr>
        <w:t>Sä</w:t>
      </w:r>
      <w:r w:rsidR="000657E0" w:rsidRPr="004027F2">
        <w:rPr>
          <w:rFonts w:cs="Times New Roman"/>
        </w:rPr>
        <w:t>t</w:t>
      </w:r>
      <w:r w:rsidR="00845D3B" w:rsidRPr="004027F2">
        <w:rPr>
          <w:rFonts w:cs="Times New Roman"/>
        </w:rPr>
        <w:t xml:space="preserve">tesse on lisatud </w:t>
      </w:r>
      <w:r w:rsidR="00400E75" w:rsidRPr="004027F2">
        <w:rPr>
          <w:rFonts w:cs="Times New Roman"/>
        </w:rPr>
        <w:t>täpsustus</w:t>
      </w:r>
      <w:r w:rsidR="00845D3B" w:rsidRPr="004027F2">
        <w:rPr>
          <w:rFonts w:cs="Times New Roman"/>
        </w:rPr>
        <w:t xml:space="preserve">, et loa andmise alused, tingimused ja korra kehtestab </w:t>
      </w:r>
      <w:r w:rsidR="00400E75" w:rsidRPr="004027F2">
        <w:rPr>
          <w:rFonts w:cs="Times New Roman"/>
        </w:rPr>
        <w:t>KOV</w:t>
      </w:r>
      <w:r w:rsidR="00CB1F97" w:rsidRPr="004027F2">
        <w:rPr>
          <w:rFonts w:cs="Times New Roman"/>
        </w:rPr>
        <w:t xml:space="preserve">, millega öeldakse selgelt, et </w:t>
      </w:r>
      <w:proofErr w:type="spellStart"/>
      <w:r w:rsidR="00400E75" w:rsidRPr="004027F2">
        <w:rPr>
          <w:rFonts w:cs="Times New Roman"/>
        </w:rPr>
        <w:t>KOV</w:t>
      </w:r>
      <w:r w:rsidR="002C663A" w:rsidRPr="004027F2">
        <w:rPr>
          <w:rFonts w:cs="Times New Roman"/>
        </w:rPr>
        <w:t>i</w:t>
      </w:r>
      <w:r w:rsidR="00400E75" w:rsidRPr="004027F2">
        <w:rPr>
          <w:rFonts w:cs="Times New Roman"/>
        </w:rPr>
        <w:t>l</w:t>
      </w:r>
      <w:proofErr w:type="spellEnd"/>
      <w:r w:rsidR="00400E75" w:rsidRPr="004027F2">
        <w:rPr>
          <w:rFonts w:cs="Times New Roman"/>
        </w:rPr>
        <w:t xml:space="preserve"> </w:t>
      </w:r>
      <w:r w:rsidR="00CB1F97" w:rsidRPr="004027F2">
        <w:rPr>
          <w:rFonts w:cs="Times New Roman"/>
        </w:rPr>
        <w:t xml:space="preserve">on endiselt </w:t>
      </w:r>
      <w:r w:rsidR="00400E75" w:rsidRPr="004027F2">
        <w:rPr>
          <w:rFonts w:cs="Times New Roman"/>
        </w:rPr>
        <w:t xml:space="preserve">võimalus puude osade lõikus </w:t>
      </w:r>
      <w:r w:rsidR="00CB1F97" w:rsidRPr="004027F2">
        <w:rPr>
          <w:rFonts w:cs="Times New Roman"/>
        </w:rPr>
        <w:t>ka</w:t>
      </w:r>
      <w:r w:rsidR="00400E75" w:rsidRPr="004027F2">
        <w:rPr>
          <w:rFonts w:cs="Times New Roman"/>
        </w:rPr>
        <w:t xml:space="preserve"> vabastada loa nõudest.</w:t>
      </w:r>
    </w:p>
    <w:p w14:paraId="491BDBEA" w14:textId="468194F3" w:rsidR="00D63BCB" w:rsidRDefault="00C0112B" w:rsidP="004027F2">
      <w:pPr>
        <w:spacing w:after="0" w:line="240" w:lineRule="auto"/>
        <w:contextualSpacing/>
        <w:jc w:val="both"/>
        <w:rPr>
          <w:rFonts w:ascii="Times New Roman" w:hAnsi="Times New Roman" w:cs="Times New Roman"/>
          <w:sz w:val="24"/>
          <w:szCs w:val="24"/>
        </w:rPr>
      </w:pPr>
      <w:r w:rsidRPr="004027F2">
        <w:rPr>
          <w:rFonts w:ascii="Times New Roman" w:hAnsi="Times New Roman" w:cs="Times New Roman"/>
          <w:sz w:val="24"/>
          <w:szCs w:val="24"/>
        </w:rPr>
        <w:t xml:space="preserve">Seadusemuudatuse eesmärk on selgelt välja tuua, et kohalikel omavalitsustel on võimalik reguleerida ka puu osade lõikamist, mitte üksnes mahavõtmist. Säte on vajalik, et vältida </w:t>
      </w:r>
      <w:r w:rsidR="0051120A" w:rsidRPr="004027F2">
        <w:rPr>
          <w:rFonts w:ascii="Times New Roman" w:hAnsi="Times New Roman" w:cs="Times New Roman"/>
          <w:sz w:val="24"/>
          <w:szCs w:val="24"/>
        </w:rPr>
        <w:t xml:space="preserve">näiteks </w:t>
      </w:r>
      <w:r w:rsidRPr="004027F2">
        <w:rPr>
          <w:rFonts w:ascii="Times New Roman" w:hAnsi="Times New Roman" w:cs="Times New Roman"/>
          <w:sz w:val="24"/>
          <w:szCs w:val="24"/>
        </w:rPr>
        <w:t>puude liigset nn nudistamist, mis on probleemiks olnud mitmes asulas.</w:t>
      </w:r>
    </w:p>
    <w:p w14:paraId="79A91579" w14:textId="77777777" w:rsidR="004027F2" w:rsidRPr="004027F2" w:rsidRDefault="004027F2" w:rsidP="004027F2">
      <w:pPr>
        <w:spacing w:after="0" w:line="240" w:lineRule="auto"/>
        <w:contextualSpacing/>
        <w:jc w:val="both"/>
        <w:rPr>
          <w:rFonts w:ascii="Times New Roman" w:hAnsi="Times New Roman" w:cs="Times New Roman"/>
          <w:sz w:val="24"/>
          <w:szCs w:val="24"/>
        </w:rPr>
      </w:pPr>
      <w:r w:rsidRPr="004027F2">
        <w:rPr>
          <w:rFonts w:ascii="Times New Roman" w:hAnsi="Times New Roman" w:cs="Times New Roman"/>
          <w:sz w:val="24"/>
          <w:szCs w:val="24"/>
        </w:rPr>
        <w:t>Ka kehtiva sõnastuse kohaselt hõlmab termin „raiuma“ mitte ainult puude langetamist, vaid ka puude kärpimist või okste lõikamist. Kuna seaduse senist sõnastust on omavalitsustes tõlgendatud erinevalt ning see on tekitanud probleeme, on õigusselguse tagamiseks vaja sätet täiendada. Sätte sõnastuse täpsustamise vajadusele viitavad erinevad tõlgendused praktikas ning sellega kaasnenud probleemid. Sätte selgema sõnastuse vajadusele on viidanud nii õiguskantsler (15.05.2015 seisukohas nr 6-4/150580/1502173) kui ka Riigikohus (haldusasja nr 3-3-1-19-10 otsuse punkt 12).</w:t>
      </w:r>
    </w:p>
    <w:p w14:paraId="1FAF4F5E" w14:textId="1876CE73" w:rsidR="004027F2" w:rsidRPr="004027F2" w:rsidRDefault="004027F2" w:rsidP="004027F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Lisaks lisatakse p</w:t>
      </w:r>
      <w:r w:rsidRPr="004027F2">
        <w:rPr>
          <w:rFonts w:ascii="Times New Roman" w:hAnsi="Times New Roman" w:cs="Times New Roman"/>
          <w:sz w:val="24"/>
          <w:szCs w:val="24"/>
        </w:rPr>
        <w:t>aragrahvi 45 võimalus kohalikul omavalitsusel reguleerida raieid väljaspool tiheasustusala oleval elamumaal.</w:t>
      </w:r>
    </w:p>
    <w:p w14:paraId="23848970" w14:textId="264A6B6F" w:rsidR="004027F2" w:rsidRPr="004027F2" w:rsidRDefault="004027F2" w:rsidP="004027F2">
      <w:pPr>
        <w:spacing w:after="0"/>
        <w:contextualSpacing/>
        <w:jc w:val="both"/>
        <w:rPr>
          <w:rFonts w:ascii="Times New Roman" w:hAnsi="Times New Roman" w:cs="Times New Roman"/>
          <w:sz w:val="24"/>
          <w:szCs w:val="24"/>
        </w:rPr>
      </w:pPr>
      <w:r w:rsidRPr="004027F2">
        <w:rPr>
          <w:rFonts w:ascii="Times New Roman" w:hAnsi="Times New Roman" w:cs="Times New Roman"/>
          <w:sz w:val="24"/>
          <w:szCs w:val="24"/>
        </w:rPr>
        <w:t>Üldjuhul reguleerib metsa korraldamist ja majandamist metsaseadus</w:t>
      </w:r>
      <w:r w:rsidR="00C13E1B">
        <w:rPr>
          <w:rFonts w:ascii="Times New Roman" w:hAnsi="Times New Roman" w:cs="Times New Roman"/>
          <w:sz w:val="24"/>
          <w:szCs w:val="24"/>
        </w:rPr>
        <w:t>. K</w:t>
      </w:r>
      <w:r w:rsidRPr="004027F2">
        <w:rPr>
          <w:rFonts w:ascii="Times New Roman" w:hAnsi="Times New Roman" w:cs="Times New Roman"/>
          <w:sz w:val="24"/>
          <w:szCs w:val="24"/>
        </w:rPr>
        <w:t xml:space="preserve">una </w:t>
      </w:r>
      <w:r w:rsidR="00C13E1B">
        <w:rPr>
          <w:rFonts w:ascii="Times New Roman" w:hAnsi="Times New Roman" w:cs="Times New Roman"/>
          <w:sz w:val="24"/>
          <w:szCs w:val="24"/>
        </w:rPr>
        <w:t xml:space="preserve">metsaseaduse </w:t>
      </w:r>
      <w:r w:rsidRPr="004027F2">
        <w:rPr>
          <w:rFonts w:ascii="Times New Roman" w:hAnsi="Times New Roman" w:cs="Times New Roman"/>
          <w:sz w:val="24"/>
          <w:szCs w:val="24"/>
        </w:rPr>
        <w:t xml:space="preserve"> tähenduses elamumaad </w:t>
      </w:r>
      <w:r w:rsidR="00C13E1B" w:rsidRPr="004027F2">
        <w:rPr>
          <w:rFonts w:ascii="Times New Roman" w:hAnsi="Times New Roman" w:cs="Times New Roman"/>
          <w:sz w:val="24"/>
          <w:szCs w:val="24"/>
        </w:rPr>
        <w:t xml:space="preserve">ei loeta </w:t>
      </w:r>
      <w:r w:rsidRPr="004027F2">
        <w:rPr>
          <w:rFonts w:ascii="Times New Roman" w:hAnsi="Times New Roman" w:cs="Times New Roman"/>
          <w:sz w:val="24"/>
          <w:szCs w:val="24"/>
        </w:rPr>
        <w:t>metsamaaks</w:t>
      </w:r>
      <w:r w:rsidR="00C13E1B">
        <w:rPr>
          <w:rFonts w:ascii="Times New Roman" w:hAnsi="Times New Roman" w:cs="Times New Roman"/>
          <w:sz w:val="24"/>
          <w:szCs w:val="24"/>
        </w:rPr>
        <w:t xml:space="preserve">, siis </w:t>
      </w:r>
      <w:r w:rsidRPr="004027F2">
        <w:rPr>
          <w:rFonts w:ascii="Times New Roman" w:hAnsi="Times New Roman" w:cs="Times New Roman"/>
          <w:sz w:val="24"/>
          <w:szCs w:val="24"/>
        </w:rPr>
        <w:t xml:space="preserve">seega seal </w:t>
      </w:r>
      <w:r w:rsidR="00C13E1B">
        <w:rPr>
          <w:rFonts w:ascii="Times New Roman" w:hAnsi="Times New Roman" w:cs="Times New Roman"/>
          <w:sz w:val="24"/>
          <w:szCs w:val="24"/>
        </w:rPr>
        <w:t xml:space="preserve">metsaseadus </w:t>
      </w:r>
      <w:r w:rsidRPr="004027F2">
        <w:rPr>
          <w:rFonts w:ascii="Times New Roman" w:hAnsi="Times New Roman" w:cs="Times New Roman"/>
          <w:sz w:val="24"/>
          <w:szCs w:val="24"/>
        </w:rPr>
        <w:t xml:space="preserve">ei kehti. Kui tiheasustusaladel reguleerib väljaspool </w:t>
      </w:r>
      <w:r w:rsidR="00C13E1B">
        <w:rPr>
          <w:rFonts w:ascii="Times New Roman" w:hAnsi="Times New Roman" w:cs="Times New Roman"/>
          <w:sz w:val="24"/>
          <w:szCs w:val="24"/>
        </w:rPr>
        <w:t xml:space="preserve">metsaseaduse </w:t>
      </w:r>
      <w:r w:rsidRPr="004027F2">
        <w:rPr>
          <w:rFonts w:ascii="Times New Roman" w:hAnsi="Times New Roman" w:cs="Times New Roman"/>
          <w:sz w:val="24"/>
          <w:szCs w:val="24"/>
        </w:rPr>
        <w:t xml:space="preserve">regulatsiooni puude raiet LKS, andes volituse </w:t>
      </w:r>
      <w:proofErr w:type="spellStart"/>
      <w:r w:rsidRPr="004027F2">
        <w:rPr>
          <w:rFonts w:ascii="Times New Roman" w:hAnsi="Times New Roman" w:cs="Times New Roman"/>
          <w:sz w:val="24"/>
          <w:szCs w:val="24"/>
        </w:rPr>
        <w:t>KOV-le</w:t>
      </w:r>
      <w:proofErr w:type="spellEnd"/>
      <w:r w:rsidRPr="004027F2">
        <w:rPr>
          <w:rFonts w:ascii="Times New Roman" w:hAnsi="Times New Roman" w:cs="Times New Roman"/>
          <w:sz w:val="24"/>
          <w:szCs w:val="24"/>
        </w:rPr>
        <w:t xml:space="preserve">, siis väljaspool tiheasustusala on see täna täiesti reguleerimata ning sellest tulenevalt ei rakendu ka mingeid piiranguid väljaspool tiheasustusala elamumaal raiete </w:t>
      </w:r>
      <w:r w:rsidRPr="00C13E1B">
        <w:rPr>
          <w:rFonts w:ascii="Times New Roman" w:hAnsi="Times New Roman" w:cs="Times New Roman"/>
          <w:sz w:val="24"/>
          <w:szCs w:val="24"/>
        </w:rPr>
        <w:t>tegemiseks.</w:t>
      </w:r>
      <w:r w:rsidRPr="004027F2">
        <w:rPr>
          <w:rFonts w:ascii="Times New Roman" w:hAnsi="Times New Roman" w:cs="Times New Roman"/>
          <w:sz w:val="24"/>
          <w:szCs w:val="24"/>
        </w:rPr>
        <w:t xml:space="preserve"> Praktikas on seega võimalik väljaspool tiheasustusala jäävatel elamumaadel </w:t>
      </w:r>
      <w:r w:rsidR="00C13E1B">
        <w:rPr>
          <w:rFonts w:ascii="Times New Roman" w:hAnsi="Times New Roman" w:cs="Times New Roman"/>
          <w:sz w:val="24"/>
          <w:szCs w:val="24"/>
        </w:rPr>
        <w:t xml:space="preserve">metsa raiuda </w:t>
      </w:r>
      <w:r w:rsidRPr="004027F2">
        <w:rPr>
          <w:rFonts w:ascii="Times New Roman" w:hAnsi="Times New Roman" w:cs="Times New Roman"/>
          <w:sz w:val="24"/>
          <w:szCs w:val="24"/>
        </w:rPr>
        <w:t xml:space="preserve">piiramatus mahus ja kasutades </w:t>
      </w:r>
      <w:r w:rsidR="00C215B8">
        <w:rPr>
          <w:rFonts w:ascii="Times New Roman" w:hAnsi="Times New Roman" w:cs="Times New Roman"/>
          <w:sz w:val="24"/>
          <w:szCs w:val="24"/>
        </w:rPr>
        <w:t xml:space="preserve">selleks </w:t>
      </w:r>
      <w:r w:rsidRPr="004027F2">
        <w:rPr>
          <w:rFonts w:ascii="Times New Roman" w:hAnsi="Times New Roman" w:cs="Times New Roman"/>
          <w:sz w:val="24"/>
          <w:szCs w:val="24"/>
        </w:rPr>
        <w:t xml:space="preserve">mistahes raieliiki (sh raadamist), mis </w:t>
      </w:r>
      <w:r w:rsidRPr="004027F2">
        <w:rPr>
          <w:rFonts w:ascii="Times New Roman" w:hAnsi="Times New Roman" w:cs="Times New Roman"/>
          <w:sz w:val="24"/>
          <w:szCs w:val="24"/>
        </w:rPr>
        <w:lastRenderedPageBreak/>
        <w:t xml:space="preserve">kindlasti ei ole olnud seadusandja tahe ja eesmärk. Lisaks raskendab selline olukord ka ranna- ja kalda kaitse eesmärkide ja rohevõrgustiku toimimise tagamist. Sarnaselt tiheasustusalade üksikpuude raiega on mõistlik ka siin anda pädevus </w:t>
      </w:r>
      <w:proofErr w:type="spellStart"/>
      <w:r w:rsidRPr="004027F2">
        <w:rPr>
          <w:rFonts w:ascii="Times New Roman" w:hAnsi="Times New Roman" w:cs="Times New Roman"/>
          <w:sz w:val="24"/>
          <w:szCs w:val="24"/>
        </w:rPr>
        <w:t>KOV-le</w:t>
      </w:r>
      <w:proofErr w:type="spellEnd"/>
      <w:r w:rsidRPr="004027F2">
        <w:rPr>
          <w:rFonts w:ascii="Times New Roman" w:hAnsi="Times New Roman" w:cs="Times New Roman"/>
          <w:sz w:val="24"/>
          <w:szCs w:val="24"/>
        </w:rPr>
        <w:t>, kes korraldab enda maal ruumilist planeerimist ja peab muuhulgas tagama rohevõrgustiku toimimise tingimused ja määrama nendest tulenevad kitsendused.</w:t>
      </w:r>
    </w:p>
    <w:p w14:paraId="0D2682D2" w14:textId="77777777" w:rsidR="00C0112B" w:rsidRPr="00127ADC" w:rsidRDefault="00C0112B" w:rsidP="00976F0D">
      <w:pPr>
        <w:pStyle w:val="Standard"/>
        <w:contextualSpacing/>
        <w:jc w:val="both"/>
        <w:rPr>
          <w:rFonts w:cs="Times New Roman"/>
        </w:rPr>
      </w:pPr>
    </w:p>
    <w:p w14:paraId="19757295" w14:textId="4E9EC99E" w:rsidR="00C0112B" w:rsidRPr="00127ADC" w:rsidRDefault="00656AD5" w:rsidP="00976F0D">
      <w:pPr>
        <w:pStyle w:val="Standard"/>
        <w:contextualSpacing/>
        <w:jc w:val="both"/>
        <w:rPr>
          <w:rFonts w:cs="Times New Roman"/>
        </w:rPr>
      </w:pPr>
      <w:r>
        <w:rPr>
          <w:rFonts w:cs="Times New Roman"/>
          <w:b/>
        </w:rPr>
        <w:t>P</w:t>
      </w:r>
      <w:r w:rsidR="00C0112B" w:rsidRPr="00127ADC">
        <w:rPr>
          <w:rFonts w:cs="Times New Roman"/>
          <w:b/>
        </w:rPr>
        <w:t xml:space="preserve">unktiga </w:t>
      </w:r>
      <w:r w:rsidR="00DE5715">
        <w:rPr>
          <w:rFonts w:cs="Times New Roman"/>
          <w:b/>
        </w:rPr>
        <w:t>57</w:t>
      </w:r>
      <w:r w:rsidR="001E5ADC" w:rsidRPr="00127ADC">
        <w:rPr>
          <w:rFonts w:cs="Times New Roman"/>
          <w:b/>
        </w:rPr>
        <w:t xml:space="preserve"> </w:t>
      </w:r>
      <w:r w:rsidR="00C0112B" w:rsidRPr="00127ADC">
        <w:rPr>
          <w:rFonts w:cs="Times New Roman"/>
        </w:rPr>
        <w:t xml:space="preserve">ühtlustatakse </w:t>
      </w:r>
      <w:proofErr w:type="spellStart"/>
      <w:r w:rsidR="00C0112B" w:rsidRPr="00127ADC">
        <w:rPr>
          <w:rFonts w:cs="Times New Roman"/>
        </w:rPr>
        <w:t>LKS</w:t>
      </w:r>
      <w:r w:rsidR="00D63BCB" w:rsidRPr="00127ADC">
        <w:rPr>
          <w:rFonts w:cs="Times New Roman"/>
        </w:rPr>
        <w:t>i</w:t>
      </w:r>
      <w:proofErr w:type="spellEnd"/>
      <w:r w:rsidR="00C0112B" w:rsidRPr="00127ADC">
        <w:rPr>
          <w:rFonts w:cs="Times New Roman"/>
        </w:rPr>
        <w:t xml:space="preserve"> § 47 lõikes 2 isendi definitsioon nii ohustatud liikide kui </w:t>
      </w:r>
      <w:r w:rsidR="00D63BCB" w:rsidRPr="00127ADC">
        <w:rPr>
          <w:rFonts w:cs="Times New Roman"/>
        </w:rPr>
        <w:t xml:space="preserve">ka </w:t>
      </w:r>
      <w:r w:rsidR="00C0112B" w:rsidRPr="00127ADC">
        <w:rPr>
          <w:rFonts w:cs="Times New Roman"/>
        </w:rPr>
        <w:t xml:space="preserve">kaitsealuste liikide isenditega tehtavate tehingute </w:t>
      </w:r>
      <w:r w:rsidR="002C663A" w:rsidRPr="00127ADC">
        <w:rPr>
          <w:rFonts w:cs="Times New Roman"/>
        </w:rPr>
        <w:t>korral</w:t>
      </w:r>
      <w:r w:rsidR="00C0112B" w:rsidRPr="00127ADC">
        <w:rPr>
          <w:rFonts w:cs="Times New Roman"/>
        </w:rPr>
        <w:t>.</w:t>
      </w:r>
    </w:p>
    <w:p w14:paraId="49B96BC3" w14:textId="76F89C10" w:rsidR="00C0112B" w:rsidRPr="00127ADC" w:rsidRDefault="00C0112B" w:rsidP="00976F0D">
      <w:pPr>
        <w:pStyle w:val="Standard"/>
        <w:contextualSpacing/>
        <w:jc w:val="both"/>
        <w:rPr>
          <w:rFonts w:cs="Times New Roman"/>
          <w:shd w:val="clear" w:color="auto" w:fill="FFFFFF"/>
        </w:rPr>
      </w:pPr>
      <w:r w:rsidRPr="00127ADC">
        <w:rPr>
          <w:rFonts w:cs="Times New Roman"/>
          <w:shd w:val="clear" w:color="auto" w:fill="FFFFFF"/>
        </w:rPr>
        <w:t>Täpsusta</w:t>
      </w:r>
      <w:r w:rsidR="00D63BCB" w:rsidRPr="00127ADC">
        <w:rPr>
          <w:rFonts w:cs="Times New Roman"/>
          <w:shd w:val="clear" w:color="auto" w:fill="FFFFFF"/>
        </w:rPr>
        <w:t>takse</w:t>
      </w:r>
      <w:r w:rsidRPr="00127ADC">
        <w:rPr>
          <w:rFonts w:cs="Times New Roman"/>
          <w:shd w:val="clear" w:color="auto" w:fill="FFFFFF"/>
        </w:rPr>
        <w:t xml:space="preserve">, et isendi </w:t>
      </w:r>
      <w:r w:rsidR="00D63BCB" w:rsidRPr="00127ADC">
        <w:rPr>
          <w:rFonts w:cs="Times New Roman"/>
          <w:shd w:val="clear" w:color="auto" w:fill="FFFFFF"/>
        </w:rPr>
        <w:t xml:space="preserve">laiem </w:t>
      </w:r>
      <w:r w:rsidRPr="00127ADC">
        <w:rPr>
          <w:rFonts w:cs="Times New Roman"/>
          <w:shd w:val="clear" w:color="auto" w:fill="FFFFFF"/>
        </w:rPr>
        <w:t xml:space="preserve">mõiste, mis hõlmab tooteid, rakendub ka kodumaiste kaitsealuste liikidega tehinguid tehes. </w:t>
      </w:r>
      <w:r w:rsidR="000C2896">
        <w:rPr>
          <w:rFonts w:cs="Times New Roman"/>
          <w:shd w:val="clear" w:color="auto" w:fill="FFFFFF"/>
        </w:rPr>
        <w:t>Praegu</w:t>
      </w:r>
      <w:r w:rsidRPr="00127ADC">
        <w:rPr>
          <w:rFonts w:cs="Times New Roman"/>
          <w:shd w:val="clear" w:color="auto" w:fill="FFFFFF"/>
        </w:rPr>
        <w:t xml:space="preserve"> kehtib laiem mõiste üksnes </w:t>
      </w:r>
      <w:proofErr w:type="spellStart"/>
      <w:r w:rsidRPr="00127ADC">
        <w:rPr>
          <w:rFonts w:cs="Times New Roman"/>
          <w:shd w:val="clear" w:color="auto" w:fill="FFFFFF"/>
        </w:rPr>
        <w:t>CITES</w:t>
      </w:r>
      <w:r w:rsidR="00D63BCB" w:rsidRPr="00127ADC">
        <w:rPr>
          <w:rFonts w:cs="Times New Roman"/>
          <w:shd w:val="clear" w:color="auto" w:fill="FFFFFF"/>
        </w:rPr>
        <w:t>i</w:t>
      </w:r>
      <w:proofErr w:type="spellEnd"/>
      <w:r w:rsidRPr="00127ADC">
        <w:rPr>
          <w:rFonts w:cs="Times New Roman"/>
          <w:shd w:val="clear" w:color="auto" w:fill="FFFFFF"/>
        </w:rPr>
        <w:t xml:space="preserve"> konventsiooniga kaitstud liikide isenditega tehtavate tehingute korral. Mõistlik on seaduses selgelt </w:t>
      </w:r>
      <w:r w:rsidR="00656AD5">
        <w:rPr>
          <w:rFonts w:cs="Times New Roman"/>
          <w:shd w:val="clear" w:color="auto" w:fill="FFFFFF"/>
        </w:rPr>
        <w:t>sätestada</w:t>
      </w:r>
      <w:r w:rsidRPr="00127ADC">
        <w:rPr>
          <w:rFonts w:cs="Times New Roman"/>
          <w:shd w:val="clear" w:color="auto" w:fill="FFFFFF"/>
        </w:rPr>
        <w:t xml:space="preserve">, et tehingute korral käsitletakse isendeid ühe definitsiooni alusel. </w:t>
      </w:r>
      <w:r w:rsidR="00555A2A" w:rsidRPr="00127ADC">
        <w:rPr>
          <w:rFonts w:cs="Times New Roman"/>
          <w:shd w:val="clear" w:color="auto" w:fill="FFFFFF"/>
        </w:rPr>
        <w:t>S</w:t>
      </w:r>
      <w:r w:rsidRPr="00127ADC">
        <w:rPr>
          <w:rFonts w:cs="Times New Roman"/>
          <w:shd w:val="clear" w:color="auto" w:fill="FFFFFF"/>
        </w:rPr>
        <w:t xml:space="preserve">oovime lisaks ülemaailmselt ohustatud liikidele reguleerida ka </w:t>
      </w:r>
      <w:r w:rsidR="00555A2A" w:rsidRPr="00127ADC">
        <w:rPr>
          <w:rFonts w:cs="Times New Roman"/>
          <w:shd w:val="clear" w:color="auto" w:fill="FFFFFF"/>
        </w:rPr>
        <w:t>Eesti</w:t>
      </w:r>
      <w:r w:rsidRPr="00127ADC">
        <w:rPr>
          <w:rFonts w:cs="Times New Roman"/>
          <w:shd w:val="clear" w:color="auto" w:fill="FFFFFF"/>
        </w:rPr>
        <w:t xml:space="preserve"> kaitsealustest liikidest valmista</w:t>
      </w:r>
      <w:r w:rsidR="002C663A" w:rsidRPr="00127ADC">
        <w:rPr>
          <w:rFonts w:cs="Times New Roman"/>
          <w:shd w:val="clear" w:color="auto" w:fill="FFFFFF"/>
        </w:rPr>
        <w:t>t</w:t>
      </w:r>
      <w:r w:rsidRPr="00127ADC">
        <w:rPr>
          <w:rFonts w:cs="Times New Roman"/>
          <w:shd w:val="clear" w:color="auto" w:fill="FFFFFF"/>
        </w:rPr>
        <w:t>ud toodetega tehtavaid tehinguid.</w:t>
      </w:r>
    </w:p>
    <w:p w14:paraId="3117034D" w14:textId="77777777" w:rsidR="00955D0B" w:rsidRPr="00127ADC" w:rsidRDefault="00955D0B" w:rsidP="00976F0D">
      <w:pPr>
        <w:pStyle w:val="Standard"/>
        <w:contextualSpacing/>
        <w:jc w:val="both"/>
        <w:rPr>
          <w:rFonts w:cs="Times New Roman"/>
          <w:shd w:val="clear" w:color="auto" w:fill="FFFFFF"/>
        </w:rPr>
      </w:pPr>
    </w:p>
    <w:p w14:paraId="6967E311" w14:textId="48651D6E" w:rsidR="00C0112B" w:rsidRPr="00127ADC" w:rsidRDefault="00D63BCB" w:rsidP="00976F0D">
      <w:pPr>
        <w:pStyle w:val="Standard"/>
        <w:contextualSpacing/>
        <w:jc w:val="both"/>
        <w:rPr>
          <w:rFonts w:cs="Times New Roman"/>
        </w:rPr>
      </w:pPr>
      <w:r w:rsidRPr="00127ADC">
        <w:rPr>
          <w:rFonts w:cs="Times New Roman"/>
          <w:shd w:val="clear" w:color="auto" w:fill="FFFFFF"/>
        </w:rPr>
        <w:t>Täiendus muudab sätte</w:t>
      </w:r>
      <w:r w:rsidR="00C0112B" w:rsidRPr="00127ADC">
        <w:rPr>
          <w:rFonts w:cs="Times New Roman"/>
          <w:shd w:val="clear" w:color="auto" w:fill="FFFFFF"/>
        </w:rPr>
        <w:t xml:space="preserve"> üheselt mõistetavaks ja selgemaks, kuna </w:t>
      </w:r>
      <w:r w:rsidR="00C0112B" w:rsidRPr="00127ADC">
        <w:rPr>
          <w:rFonts w:cs="Times New Roman"/>
        </w:rPr>
        <w:t xml:space="preserve">juba </w:t>
      </w:r>
      <w:r w:rsidRPr="00127ADC">
        <w:rPr>
          <w:rFonts w:cs="Times New Roman"/>
        </w:rPr>
        <w:t>praegu</w:t>
      </w:r>
      <w:r w:rsidR="00C0112B" w:rsidRPr="00127ADC">
        <w:rPr>
          <w:rFonts w:cs="Times New Roman"/>
        </w:rPr>
        <w:t xml:space="preserve"> tõlgendab Keskkonna</w:t>
      </w:r>
      <w:r w:rsidR="00A27681" w:rsidRPr="00127ADC">
        <w:rPr>
          <w:rFonts w:cs="Times New Roman"/>
        </w:rPr>
        <w:t>amet</w:t>
      </w:r>
      <w:r w:rsidR="00C0112B" w:rsidRPr="00127ADC">
        <w:rPr>
          <w:rFonts w:cs="Times New Roman"/>
        </w:rPr>
        <w:t xml:space="preserve"> kodumaiste liikide isendite</w:t>
      </w:r>
      <w:r w:rsidR="00745971" w:rsidRPr="00127ADC">
        <w:rPr>
          <w:rFonts w:cs="Times New Roman"/>
        </w:rPr>
        <w:t>ga tehtud</w:t>
      </w:r>
      <w:r w:rsidR="00C0112B" w:rsidRPr="00127ADC">
        <w:rPr>
          <w:rFonts w:cs="Times New Roman"/>
        </w:rPr>
        <w:t xml:space="preserve"> tehingute järelevalve</w:t>
      </w:r>
      <w:r w:rsidR="00745971" w:rsidRPr="00127ADC">
        <w:rPr>
          <w:rFonts w:cs="Times New Roman"/>
        </w:rPr>
        <w:t>s</w:t>
      </w:r>
      <w:r w:rsidR="00C0112B" w:rsidRPr="00127ADC">
        <w:rPr>
          <w:rFonts w:cs="Times New Roman"/>
        </w:rPr>
        <w:t xml:space="preserve"> </w:t>
      </w:r>
      <w:proofErr w:type="spellStart"/>
      <w:r w:rsidR="00C0112B" w:rsidRPr="00127ADC">
        <w:rPr>
          <w:rFonts w:cs="Times New Roman"/>
        </w:rPr>
        <w:t>LKS</w:t>
      </w:r>
      <w:r w:rsidRPr="00127ADC">
        <w:rPr>
          <w:rFonts w:cs="Times New Roman"/>
        </w:rPr>
        <w:t>i</w:t>
      </w:r>
      <w:proofErr w:type="spellEnd"/>
      <w:r w:rsidR="00C0112B" w:rsidRPr="00127ADC">
        <w:rPr>
          <w:rFonts w:cs="Times New Roman"/>
        </w:rPr>
        <w:t xml:space="preserve"> § 47 lõikes 1 </w:t>
      </w:r>
      <w:r w:rsidRPr="00127ADC">
        <w:rPr>
          <w:rFonts w:cs="Times New Roman"/>
        </w:rPr>
        <w:t>sätestatud</w:t>
      </w:r>
      <w:r w:rsidR="00C0112B" w:rsidRPr="00127ADC">
        <w:rPr>
          <w:rFonts w:cs="Times New Roman"/>
        </w:rPr>
        <w:t xml:space="preserve"> isendi definitsiooni laiemalt ehk </w:t>
      </w:r>
      <w:commentRangeStart w:id="23"/>
      <w:r w:rsidR="00C0112B" w:rsidRPr="00127ADC">
        <w:rPr>
          <w:rFonts w:cs="Times New Roman"/>
        </w:rPr>
        <w:t>äratuntava osa all käsitletakse ka toodet.</w:t>
      </w:r>
      <w:commentRangeEnd w:id="23"/>
      <w:r w:rsidR="001B4C5F">
        <w:rPr>
          <w:rStyle w:val="Kommentaariviide"/>
          <w:rFonts w:asciiTheme="minorHAnsi" w:eastAsiaTheme="minorHAnsi" w:hAnsiTheme="minorHAnsi" w:cstheme="minorBidi"/>
          <w:kern w:val="0"/>
          <w:lang w:eastAsia="en-US" w:bidi="ar-SA"/>
        </w:rPr>
        <w:commentReference w:id="23"/>
      </w:r>
    </w:p>
    <w:p w14:paraId="5C4B9D4A" w14:textId="77777777" w:rsidR="000C2896" w:rsidRDefault="000C2896" w:rsidP="00976F0D">
      <w:pPr>
        <w:pStyle w:val="pf0"/>
        <w:spacing w:before="0" w:beforeAutospacing="0" w:after="0" w:afterAutospacing="0"/>
        <w:contextualSpacing/>
        <w:jc w:val="both"/>
        <w:rPr>
          <w:b/>
          <w:bCs/>
        </w:rPr>
      </w:pPr>
    </w:p>
    <w:p w14:paraId="11ACFA48" w14:textId="5247515F" w:rsidR="007D4DBB" w:rsidRPr="00127ADC" w:rsidRDefault="00656AD5" w:rsidP="001A3A0D">
      <w:pPr>
        <w:pStyle w:val="pf0"/>
        <w:spacing w:before="0" w:beforeAutospacing="0" w:after="0" w:afterAutospacing="0"/>
        <w:contextualSpacing/>
        <w:jc w:val="both"/>
        <w:rPr>
          <w:rStyle w:val="cf01"/>
          <w:rFonts w:ascii="Times New Roman" w:hAnsi="Times New Roman" w:cs="Times New Roman"/>
          <w:sz w:val="24"/>
          <w:szCs w:val="24"/>
        </w:rPr>
      </w:pPr>
      <w:r>
        <w:rPr>
          <w:b/>
          <w:bCs/>
        </w:rPr>
        <w:t>P</w:t>
      </w:r>
      <w:r w:rsidR="003422B0" w:rsidRPr="00127ADC">
        <w:rPr>
          <w:b/>
          <w:bCs/>
        </w:rPr>
        <w:t>unkti</w:t>
      </w:r>
      <w:r w:rsidR="000C2896">
        <w:rPr>
          <w:b/>
          <w:bCs/>
        </w:rPr>
        <w:t>de</w:t>
      </w:r>
      <w:r w:rsidR="003422B0" w:rsidRPr="00127ADC">
        <w:rPr>
          <w:b/>
          <w:bCs/>
        </w:rPr>
        <w:t xml:space="preserve">ga </w:t>
      </w:r>
      <w:r w:rsidR="00DE5715">
        <w:rPr>
          <w:b/>
          <w:bCs/>
        </w:rPr>
        <w:t>58</w:t>
      </w:r>
      <w:r w:rsidR="003422B0" w:rsidRPr="00127ADC">
        <w:rPr>
          <w:b/>
          <w:bCs/>
        </w:rPr>
        <w:t xml:space="preserve"> </w:t>
      </w:r>
      <w:r w:rsidR="00806D81" w:rsidRPr="00127ADC">
        <w:rPr>
          <w:b/>
          <w:bCs/>
        </w:rPr>
        <w:t xml:space="preserve">ja </w:t>
      </w:r>
      <w:r w:rsidR="00DE5715">
        <w:rPr>
          <w:b/>
          <w:bCs/>
        </w:rPr>
        <w:t>59</w:t>
      </w:r>
      <w:r w:rsidR="00806D81" w:rsidRPr="00127ADC">
        <w:t xml:space="preserve"> </w:t>
      </w:r>
      <w:r w:rsidR="003422B0" w:rsidRPr="00127ADC">
        <w:t>muudetakse §</w:t>
      </w:r>
      <w:r w:rsidR="006D1A51">
        <w:t xml:space="preserve"> </w:t>
      </w:r>
      <w:r w:rsidR="003422B0" w:rsidRPr="00127ADC">
        <w:t>50 lõiget 6</w:t>
      </w:r>
      <w:r w:rsidR="00806D81" w:rsidRPr="00127ADC">
        <w:t xml:space="preserve"> ja lisatakse lõige 6</w:t>
      </w:r>
      <w:r w:rsidR="00806D81" w:rsidRPr="00127ADC">
        <w:rPr>
          <w:vertAlign w:val="superscript"/>
        </w:rPr>
        <w:t>1</w:t>
      </w:r>
      <w:r w:rsidR="00806D81" w:rsidRPr="00127ADC">
        <w:t xml:space="preserve">. Muudatus </w:t>
      </w:r>
      <w:r w:rsidR="003422B0" w:rsidRPr="00127ADC">
        <w:t xml:space="preserve">võimaldab </w:t>
      </w:r>
      <w:r w:rsidR="007D4DBB" w:rsidRPr="00127ADC">
        <w:t xml:space="preserve">nn </w:t>
      </w:r>
      <w:r w:rsidR="003422B0" w:rsidRPr="00127ADC">
        <w:t xml:space="preserve">automaatses </w:t>
      </w:r>
      <w:proofErr w:type="spellStart"/>
      <w:r w:rsidR="003422B0" w:rsidRPr="00127ADC">
        <w:t>PEP</w:t>
      </w:r>
      <w:r w:rsidR="000C2896">
        <w:t>i</w:t>
      </w:r>
      <w:r w:rsidR="003422B0" w:rsidRPr="00127ADC">
        <w:t>s</w:t>
      </w:r>
      <w:proofErr w:type="spellEnd"/>
      <w:r w:rsidR="003422B0" w:rsidRPr="00127ADC">
        <w:t xml:space="preserve"> sõitmist kõikidel teedel</w:t>
      </w:r>
      <w:r w:rsidR="003422B0" w:rsidRPr="00127ADC">
        <w:rPr>
          <w:rStyle w:val="cf01"/>
          <w:rFonts w:ascii="Times New Roman" w:hAnsi="Times New Roman" w:cs="Times New Roman"/>
          <w:sz w:val="24"/>
          <w:szCs w:val="24"/>
        </w:rPr>
        <w:t>, piiramata seda avaliku teega</w:t>
      </w:r>
      <w:r w:rsidR="000C2896">
        <w:rPr>
          <w:rStyle w:val="cf01"/>
          <w:rFonts w:ascii="Times New Roman" w:hAnsi="Times New Roman" w:cs="Times New Roman"/>
          <w:sz w:val="24"/>
          <w:szCs w:val="24"/>
        </w:rPr>
        <w:t>,</w:t>
      </w:r>
      <w:r w:rsidR="003422B0" w:rsidRPr="00127ADC">
        <w:rPr>
          <w:rStyle w:val="cf01"/>
          <w:rFonts w:ascii="Times New Roman" w:hAnsi="Times New Roman" w:cs="Times New Roman"/>
          <w:sz w:val="24"/>
          <w:szCs w:val="24"/>
        </w:rPr>
        <w:t xml:space="preserve"> ja </w:t>
      </w:r>
      <w:r w:rsidR="007D4DBB" w:rsidRPr="00127ADC">
        <w:rPr>
          <w:rStyle w:val="cf01"/>
          <w:rFonts w:ascii="Times New Roman" w:hAnsi="Times New Roman" w:cs="Times New Roman"/>
          <w:sz w:val="24"/>
          <w:szCs w:val="24"/>
        </w:rPr>
        <w:t xml:space="preserve">annab </w:t>
      </w:r>
      <w:r w:rsidR="003422B0" w:rsidRPr="00127ADC">
        <w:rPr>
          <w:rStyle w:val="cf01"/>
          <w:rFonts w:ascii="Times New Roman" w:hAnsi="Times New Roman" w:cs="Times New Roman"/>
          <w:sz w:val="24"/>
          <w:szCs w:val="24"/>
        </w:rPr>
        <w:t>väljaspool pesitsusaega kaitseala valitseja</w:t>
      </w:r>
      <w:r w:rsidR="007D4DBB" w:rsidRPr="00127ADC">
        <w:rPr>
          <w:rStyle w:val="cf01"/>
          <w:rFonts w:ascii="Times New Roman" w:hAnsi="Times New Roman" w:cs="Times New Roman"/>
          <w:sz w:val="24"/>
          <w:szCs w:val="24"/>
        </w:rPr>
        <w:t>le võimaluse</w:t>
      </w:r>
      <w:r w:rsidR="003422B0" w:rsidRPr="00127ADC">
        <w:rPr>
          <w:rStyle w:val="cf01"/>
          <w:rFonts w:ascii="Times New Roman" w:hAnsi="Times New Roman" w:cs="Times New Roman"/>
          <w:sz w:val="24"/>
          <w:szCs w:val="24"/>
        </w:rPr>
        <w:t xml:space="preserve"> kaaluda sõitmist ka väljaspool teid</w:t>
      </w:r>
      <w:r w:rsidR="007D4DBB" w:rsidRPr="00127ADC">
        <w:rPr>
          <w:rStyle w:val="cf01"/>
          <w:rFonts w:ascii="Times New Roman" w:hAnsi="Times New Roman" w:cs="Times New Roman"/>
          <w:sz w:val="24"/>
          <w:szCs w:val="24"/>
        </w:rPr>
        <w:t xml:space="preserve"> (maastikul)</w:t>
      </w:r>
      <w:r w:rsidR="003422B0" w:rsidRPr="00127ADC">
        <w:rPr>
          <w:rStyle w:val="cf01"/>
          <w:rFonts w:ascii="Times New Roman" w:hAnsi="Times New Roman" w:cs="Times New Roman"/>
          <w:sz w:val="24"/>
          <w:szCs w:val="24"/>
        </w:rPr>
        <w:t>.</w:t>
      </w:r>
    </w:p>
    <w:p w14:paraId="0485939C" w14:textId="6FBFFD63" w:rsidR="00186AEE" w:rsidRPr="00127ADC" w:rsidRDefault="000C2896" w:rsidP="00976F0D">
      <w:pPr>
        <w:pStyle w:val="pf0"/>
        <w:contextualSpacing/>
        <w:jc w:val="both"/>
        <w:rPr>
          <w:rStyle w:val="cf01"/>
          <w:rFonts w:ascii="Times New Roman" w:hAnsi="Times New Roman" w:cs="Times New Roman"/>
          <w:sz w:val="24"/>
          <w:szCs w:val="24"/>
        </w:rPr>
      </w:pPr>
      <w:r>
        <w:rPr>
          <w:rStyle w:val="cf01"/>
          <w:rFonts w:ascii="Times New Roman" w:hAnsi="Times New Roman" w:cs="Times New Roman"/>
          <w:sz w:val="24"/>
          <w:szCs w:val="24"/>
        </w:rPr>
        <w:t>Praegu</w:t>
      </w:r>
      <w:r w:rsidR="007D4DBB" w:rsidRPr="00127ADC">
        <w:rPr>
          <w:rStyle w:val="cf01"/>
          <w:rFonts w:ascii="Times New Roman" w:hAnsi="Times New Roman" w:cs="Times New Roman"/>
          <w:sz w:val="24"/>
          <w:szCs w:val="24"/>
        </w:rPr>
        <w:t xml:space="preserve"> </w:t>
      </w:r>
      <w:r w:rsidR="003422B0" w:rsidRPr="00127ADC">
        <w:rPr>
          <w:rStyle w:val="cf01"/>
          <w:rFonts w:ascii="Times New Roman" w:hAnsi="Times New Roman" w:cs="Times New Roman"/>
          <w:sz w:val="24"/>
          <w:szCs w:val="24"/>
        </w:rPr>
        <w:t xml:space="preserve">on täielikult keelatud sõidukiga sõitmine erateel või muul avalikuks kasutuseks mitte määratud teel, mis </w:t>
      </w:r>
      <w:r w:rsidR="007D4DBB" w:rsidRPr="00127ADC">
        <w:rPr>
          <w:rStyle w:val="cf01"/>
          <w:rFonts w:ascii="Times New Roman" w:hAnsi="Times New Roman" w:cs="Times New Roman"/>
          <w:sz w:val="24"/>
          <w:szCs w:val="24"/>
        </w:rPr>
        <w:t xml:space="preserve">aga </w:t>
      </w:r>
      <w:r w:rsidR="003422B0" w:rsidRPr="00127ADC">
        <w:rPr>
          <w:rStyle w:val="cf01"/>
          <w:rFonts w:ascii="Times New Roman" w:hAnsi="Times New Roman" w:cs="Times New Roman"/>
          <w:sz w:val="24"/>
          <w:szCs w:val="24"/>
        </w:rPr>
        <w:t>võib olla ainus juurdepääs mingile teisele kinnistule või sama kinnistu teistele osadele ning see</w:t>
      </w:r>
      <w:r>
        <w:rPr>
          <w:rStyle w:val="cf01"/>
          <w:rFonts w:ascii="Times New Roman" w:hAnsi="Times New Roman" w:cs="Times New Roman"/>
          <w:sz w:val="24"/>
          <w:szCs w:val="24"/>
        </w:rPr>
        <w:t>tõttu</w:t>
      </w:r>
      <w:r w:rsidR="003422B0" w:rsidRPr="00127ADC">
        <w:rPr>
          <w:rStyle w:val="cf01"/>
          <w:rFonts w:ascii="Times New Roman" w:hAnsi="Times New Roman" w:cs="Times New Roman"/>
          <w:sz w:val="24"/>
          <w:szCs w:val="24"/>
        </w:rPr>
        <w:t xml:space="preserve"> olla oluliselt takistatud </w:t>
      </w:r>
      <w:proofErr w:type="spellStart"/>
      <w:r w:rsidR="003422B0" w:rsidRPr="00127ADC">
        <w:rPr>
          <w:rStyle w:val="cf01"/>
          <w:rFonts w:ascii="Times New Roman" w:hAnsi="Times New Roman" w:cs="Times New Roman"/>
          <w:sz w:val="24"/>
          <w:szCs w:val="24"/>
        </w:rPr>
        <w:t>PEPist</w:t>
      </w:r>
      <w:proofErr w:type="spellEnd"/>
      <w:r w:rsidR="003422B0" w:rsidRPr="00127ADC">
        <w:rPr>
          <w:rStyle w:val="cf01"/>
          <w:rFonts w:ascii="Times New Roman" w:hAnsi="Times New Roman" w:cs="Times New Roman"/>
          <w:sz w:val="24"/>
          <w:szCs w:val="24"/>
        </w:rPr>
        <w:t xml:space="preserve"> välja jääva kinnistuosa kasutus. Kui lind on oma pesakohaks juba valinud sellise koha, mille lähedusse jääb mõni kasutatav tee, siis pole selle jätkuva kasutamise keelamine proportsionaalne </w:t>
      </w:r>
      <w:r>
        <w:rPr>
          <w:rStyle w:val="cf01"/>
          <w:rFonts w:ascii="Times New Roman" w:hAnsi="Times New Roman" w:cs="Times New Roman"/>
          <w:sz w:val="24"/>
          <w:szCs w:val="24"/>
        </w:rPr>
        <w:t>ega</w:t>
      </w:r>
      <w:r w:rsidR="003422B0" w:rsidRPr="00127ADC">
        <w:rPr>
          <w:rStyle w:val="cf01"/>
          <w:rFonts w:ascii="Times New Roman" w:hAnsi="Times New Roman" w:cs="Times New Roman"/>
          <w:sz w:val="24"/>
          <w:szCs w:val="24"/>
        </w:rPr>
        <w:t xml:space="preserve"> ole õigustatud teha vahet erateel ja avalikul teel.</w:t>
      </w:r>
      <w:r w:rsidR="00186AEE" w:rsidRPr="00127ADC">
        <w:rPr>
          <w:rStyle w:val="cf01"/>
          <w:rFonts w:ascii="Times New Roman" w:hAnsi="Times New Roman" w:cs="Times New Roman"/>
          <w:sz w:val="24"/>
          <w:szCs w:val="24"/>
        </w:rPr>
        <w:t xml:space="preserve"> </w:t>
      </w:r>
      <w:r>
        <w:rPr>
          <w:rStyle w:val="cf01"/>
          <w:rFonts w:ascii="Times New Roman" w:hAnsi="Times New Roman" w:cs="Times New Roman"/>
          <w:sz w:val="24"/>
          <w:szCs w:val="24"/>
        </w:rPr>
        <w:t>Pr</w:t>
      </w:r>
      <w:r w:rsidR="00F7658E">
        <w:rPr>
          <w:rStyle w:val="cf01"/>
          <w:rFonts w:ascii="Times New Roman" w:hAnsi="Times New Roman" w:cs="Times New Roman"/>
          <w:sz w:val="24"/>
          <w:szCs w:val="24"/>
        </w:rPr>
        <w:t>a</w:t>
      </w:r>
      <w:r>
        <w:rPr>
          <w:rStyle w:val="cf01"/>
          <w:rFonts w:ascii="Times New Roman" w:hAnsi="Times New Roman" w:cs="Times New Roman"/>
          <w:sz w:val="24"/>
          <w:szCs w:val="24"/>
        </w:rPr>
        <w:t>egu</w:t>
      </w:r>
      <w:r w:rsidR="00186AEE" w:rsidRPr="00127ADC">
        <w:rPr>
          <w:rStyle w:val="cf01"/>
          <w:rFonts w:ascii="Times New Roman" w:hAnsi="Times New Roman" w:cs="Times New Roman"/>
          <w:sz w:val="24"/>
          <w:szCs w:val="24"/>
        </w:rPr>
        <w:t xml:space="preserve"> on sellistel juhtudel, kus sõitmine on ilmselgelt vajalik</w:t>
      </w:r>
      <w:r w:rsidR="00656AD5">
        <w:rPr>
          <w:rStyle w:val="cf01"/>
          <w:rFonts w:ascii="Times New Roman" w:hAnsi="Times New Roman" w:cs="Times New Roman"/>
          <w:sz w:val="24"/>
          <w:szCs w:val="24"/>
        </w:rPr>
        <w:t>,</w:t>
      </w:r>
      <w:r w:rsidR="00186AEE" w:rsidRPr="00127ADC">
        <w:rPr>
          <w:rStyle w:val="cf01"/>
          <w:rFonts w:ascii="Times New Roman" w:hAnsi="Times New Roman" w:cs="Times New Roman"/>
          <w:sz w:val="24"/>
          <w:szCs w:val="24"/>
        </w:rPr>
        <w:t xml:space="preserve"> koostöös </w:t>
      </w:r>
      <w:proofErr w:type="spellStart"/>
      <w:r w:rsidR="00186AEE" w:rsidRPr="00127ADC">
        <w:rPr>
          <w:rStyle w:val="cf01"/>
          <w:rFonts w:ascii="Times New Roman" w:hAnsi="Times New Roman" w:cs="Times New Roman"/>
          <w:sz w:val="24"/>
          <w:szCs w:val="24"/>
        </w:rPr>
        <w:t>KOV</w:t>
      </w:r>
      <w:r>
        <w:rPr>
          <w:rStyle w:val="cf01"/>
          <w:rFonts w:ascii="Times New Roman" w:hAnsi="Times New Roman" w:cs="Times New Roman"/>
          <w:sz w:val="24"/>
          <w:szCs w:val="24"/>
        </w:rPr>
        <w:t>i</w:t>
      </w:r>
      <w:r w:rsidR="00186AEE" w:rsidRPr="00127ADC">
        <w:rPr>
          <w:rStyle w:val="cf01"/>
          <w:rFonts w:ascii="Times New Roman" w:hAnsi="Times New Roman" w:cs="Times New Roman"/>
          <w:sz w:val="24"/>
          <w:szCs w:val="24"/>
        </w:rPr>
        <w:t>ga</w:t>
      </w:r>
      <w:proofErr w:type="spellEnd"/>
      <w:r w:rsidR="00186AEE" w:rsidRPr="00127ADC">
        <w:rPr>
          <w:rStyle w:val="cf01"/>
          <w:rFonts w:ascii="Times New Roman" w:hAnsi="Times New Roman" w:cs="Times New Roman"/>
          <w:sz w:val="24"/>
          <w:szCs w:val="24"/>
        </w:rPr>
        <w:t xml:space="preserve"> püütud tee määrata avalikuks kasutuseks, mis tähendab bürokraatiata ja halduskoormust nii </w:t>
      </w:r>
      <w:proofErr w:type="spellStart"/>
      <w:r w:rsidR="00186AEE" w:rsidRPr="00127ADC">
        <w:rPr>
          <w:rStyle w:val="cf01"/>
          <w:rFonts w:ascii="Times New Roman" w:hAnsi="Times New Roman" w:cs="Times New Roman"/>
          <w:sz w:val="24"/>
          <w:szCs w:val="24"/>
        </w:rPr>
        <w:t>KeAle</w:t>
      </w:r>
      <w:proofErr w:type="spellEnd"/>
      <w:r w:rsidR="00186AEE" w:rsidRPr="00127ADC">
        <w:rPr>
          <w:rStyle w:val="cf01"/>
          <w:rFonts w:ascii="Times New Roman" w:hAnsi="Times New Roman" w:cs="Times New Roman"/>
          <w:sz w:val="24"/>
          <w:szCs w:val="24"/>
        </w:rPr>
        <w:t xml:space="preserve"> kui </w:t>
      </w:r>
      <w:r>
        <w:rPr>
          <w:rStyle w:val="cf01"/>
          <w:rFonts w:ascii="Times New Roman" w:hAnsi="Times New Roman" w:cs="Times New Roman"/>
          <w:sz w:val="24"/>
          <w:szCs w:val="24"/>
        </w:rPr>
        <w:t xml:space="preserve">ka </w:t>
      </w:r>
      <w:proofErr w:type="spellStart"/>
      <w:r w:rsidR="00186AEE" w:rsidRPr="00127ADC">
        <w:rPr>
          <w:rStyle w:val="cf01"/>
          <w:rFonts w:ascii="Times New Roman" w:hAnsi="Times New Roman" w:cs="Times New Roman"/>
          <w:sz w:val="24"/>
          <w:szCs w:val="24"/>
        </w:rPr>
        <w:t>KOV</w:t>
      </w:r>
      <w:r>
        <w:rPr>
          <w:rStyle w:val="cf01"/>
          <w:rFonts w:ascii="Times New Roman" w:hAnsi="Times New Roman" w:cs="Times New Roman"/>
          <w:sz w:val="24"/>
          <w:szCs w:val="24"/>
        </w:rPr>
        <w:t>i</w:t>
      </w:r>
      <w:r w:rsidR="00186AEE" w:rsidRPr="00127ADC">
        <w:rPr>
          <w:rStyle w:val="cf01"/>
          <w:rFonts w:ascii="Times New Roman" w:hAnsi="Times New Roman" w:cs="Times New Roman"/>
          <w:sz w:val="24"/>
          <w:szCs w:val="24"/>
        </w:rPr>
        <w:t>le</w:t>
      </w:r>
      <w:proofErr w:type="spellEnd"/>
      <w:r w:rsidR="00186AEE" w:rsidRPr="00127ADC">
        <w:rPr>
          <w:rStyle w:val="cf01"/>
          <w:rFonts w:ascii="Times New Roman" w:hAnsi="Times New Roman" w:cs="Times New Roman"/>
          <w:sz w:val="24"/>
          <w:szCs w:val="24"/>
        </w:rPr>
        <w:t>.</w:t>
      </w:r>
    </w:p>
    <w:p w14:paraId="607E4786" w14:textId="06D92250" w:rsidR="007D4DBB" w:rsidRDefault="007D4DBB" w:rsidP="00976F0D">
      <w:pPr>
        <w:pStyle w:val="pf0"/>
        <w:contextualSpacing/>
        <w:jc w:val="both"/>
        <w:rPr>
          <w:rStyle w:val="cf01"/>
          <w:rFonts w:ascii="Times New Roman" w:hAnsi="Times New Roman" w:cs="Times New Roman"/>
          <w:sz w:val="24"/>
          <w:szCs w:val="24"/>
        </w:rPr>
      </w:pPr>
      <w:r w:rsidRPr="00127ADC">
        <w:rPr>
          <w:rStyle w:val="cf01"/>
          <w:rFonts w:ascii="Times New Roman" w:hAnsi="Times New Roman" w:cs="Times New Roman"/>
          <w:sz w:val="24"/>
          <w:szCs w:val="24"/>
        </w:rPr>
        <w:t>Väljaspool teid sõitmis</w:t>
      </w:r>
      <w:r w:rsidR="009150FF" w:rsidRPr="00127ADC">
        <w:rPr>
          <w:rStyle w:val="cf01"/>
          <w:rFonts w:ascii="Times New Roman" w:hAnsi="Times New Roman" w:cs="Times New Roman"/>
          <w:sz w:val="24"/>
          <w:szCs w:val="24"/>
        </w:rPr>
        <w:t>e lubamiseks v</w:t>
      </w:r>
      <w:r w:rsidRPr="00127ADC">
        <w:rPr>
          <w:rStyle w:val="cf01"/>
          <w:rFonts w:ascii="Times New Roman" w:hAnsi="Times New Roman" w:cs="Times New Roman"/>
          <w:sz w:val="24"/>
          <w:szCs w:val="24"/>
        </w:rPr>
        <w:t xml:space="preserve">õib olla vajadus </w:t>
      </w:r>
      <w:r w:rsidR="009150FF" w:rsidRPr="00127ADC">
        <w:rPr>
          <w:rStyle w:val="cf01"/>
          <w:rFonts w:ascii="Times New Roman" w:hAnsi="Times New Roman" w:cs="Times New Roman"/>
          <w:sz w:val="24"/>
          <w:szCs w:val="24"/>
        </w:rPr>
        <w:t>näiteks</w:t>
      </w:r>
      <w:r w:rsidRPr="00127ADC">
        <w:rPr>
          <w:rStyle w:val="cf01"/>
          <w:rFonts w:ascii="Times New Roman" w:hAnsi="Times New Roman" w:cs="Times New Roman"/>
          <w:sz w:val="24"/>
          <w:szCs w:val="24"/>
        </w:rPr>
        <w:t xml:space="preserve"> talvel metsa </w:t>
      </w:r>
      <w:proofErr w:type="spellStart"/>
      <w:r w:rsidRPr="00127ADC">
        <w:rPr>
          <w:rStyle w:val="cf01"/>
          <w:rFonts w:ascii="Times New Roman" w:hAnsi="Times New Roman" w:cs="Times New Roman"/>
          <w:sz w:val="24"/>
          <w:szCs w:val="24"/>
        </w:rPr>
        <w:t>kokkuveoks</w:t>
      </w:r>
      <w:proofErr w:type="spellEnd"/>
      <w:r w:rsidRPr="00127ADC">
        <w:rPr>
          <w:rStyle w:val="cf01"/>
          <w:rFonts w:ascii="Times New Roman" w:hAnsi="Times New Roman" w:cs="Times New Roman"/>
          <w:sz w:val="24"/>
          <w:szCs w:val="24"/>
        </w:rPr>
        <w:t>, elektriliini paigald</w:t>
      </w:r>
      <w:r w:rsidR="000C2896">
        <w:rPr>
          <w:rStyle w:val="cf01"/>
          <w:rFonts w:ascii="Times New Roman" w:hAnsi="Times New Roman" w:cs="Times New Roman"/>
          <w:sz w:val="24"/>
          <w:szCs w:val="24"/>
        </w:rPr>
        <w:t>a</w:t>
      </w:r>
      <w:r w:rsidRPr="00127ADC">
        <w:rPr>
          <w:rStyle w:val="cf01"/>
          <w:rFonts w:ascii="Times New Roman" w:hAnsi="Times New Roman" w:cs="Times New Roman"/>
          <w:sz w:val="24"/>
          <w:szCs w:val="24"/>
        </w:rPr>
        <w:t>miseks või koridori hoolduseks jms.</w:t>
      </w:r>
      <w:r w:rsidR="00186AEE" w:rsidRPr="00127ADC">
        <w:rPr>
          <w:rStyle w:val="cf01"/>
          <w:rFonts w:ascii="Times New Roman" w:hAnsi="Times New Roman" w:cs="Times New Roman"/>
          <w:sz w:val="24"/>
          <w:szCs w:val="24"/>
        </w:rPr>
        <w:t xml:space="preserve"> </w:t>
      </w:r>
      <w:r w:rsidR="00656AD5">
        <w:rPr>
          <w:rStyle w:val="cf01"/>
          <w:rFonts w:ascii="Times New Roman" w:hAnsi="Times New Roman" w:cs="Times New Roman"/>
          <w:sz w:val="24"/>
          <w:szCs w:val="24"/>
        </w:rPr>
        <w:t>O</w:t>
      </w:r>
      <w:r w:rsidR="00186AEE" w:rsidRPr="00127ADC">
        <w:rPr>
          <w:rStyle w:val="cf01"/>
          <w:rFonts w:ascii="Times New Roman" w:hAnsi="Times New Roman" w:cs="Times New Roman"/>
          <w:sz w:val="24"/>
          <w:szCs w:val="24"/>
        </w:rPr>
        <w:t xml:space="preserve">n tulnud ette olukordi, kus liinide hooldustöödel või metsatöödel tuleb paratamatult läbida automaatseid </w:t>
      </w:r>
      <w:proofErr w:type="spellStart"/>
      <w:r w:rsidR="00186AEE" w:rsidRPr="00127ADC">
        <w:rPr>
          <w:rStyle w:val="cf01"/>
          <w:rFonts w:ascii="Times New Roman" w:hAnsi="Times New Roman" w:cs="Times New Roman"/>
          <w:sz w:val="24"/>
          <w:szCs w:val="24"/>
        </w:rPr>
        <w:t>PEPe</w:t>
      </w:r>
      <w:proofErr w:type="spellEnd"/>
      <w:r w:rsidR="00A72947" w:rsidRPr="00127ADC">
        <w:rPr>
          <w:rStyle w:val="cf01"/>
          <w:rFonts w:ascii="Times New Roman" w:hAnsi="Times New Roman" w:cs="Times New Roman"/>
          <w:sz w:val="24"/>
          <w:szCs w:val="24"/>
        </w:rPr>
        <w:t>.</w:t>
      </w:r>
      <w:r w:rsidR="00186AEE" w:rsidRPr="00127ADC">
        <w:rPr>
          <w:rStyle w:val="cf01"/>
          <w:rFonts w:ascii="Times New Roman" w:hAnsi="Times New Roman" w:cs="Times New Roman"/>
          <w:sz w:val="24"/>
          <w:szCs w:val="24"/>
        </w:rPr>
        <w:t xml:space="preserve"> Väljapool keeluaega võiks see olla lubatud.</w:t>
      </w:r>
    </w:p>
    <w:p w14:paraId="3265F539" w14:textId="77777777" w:rsidR="006D1A51" w:rsidRPr="00127ADC" w:rsidRDefault="006D1A51" w:rsidP="00976F0D">
      <w:pPr>
        <w:pStyle w:val="pf0"/>
        <w:contextualSpacing/>
        <w:jc w:val="both"/>
      </w:pPr>
    </w:p>
    <w:p w14:paraId="2E39BC2E" w14:textId="6FCC824D" w:rsidR="00733B69" w:rsidRDefault="00235E60" w:rsidP="00976F0D">
      <w:pPr>
        <w:pStyle w:val="pf0"/>
        <w:contextualSpacing/>
        <w:jc w:val="both"/>
        <w:rPr>
          <w:rStyle w:val="cf11"/>
          <w:rFonts w:ascii="Times New Roman" w:hAnsi="Times New Roman" w:cs="Times New Roman"/>
          <w:b w:val="0"/>
          <w:bCs w:val="0"/>
          <w:sz w:val="24"/>
          <w:szCs w:val="24"/>
        </w:rPr>
      </w:pPr>
      <w:r w:rsidRPr="00127ADC">
        <w:rPr>
          <w:rStyle w:val="cf01"/>
          <w:rFonts w:ascii="Times New Roman" w:hAnsi="Times New Roman" w:cs="Times New Roman"/>
          <w:sz w:val="24"/>
          <w:szCs w:val="24"/>
        </w:rPr>
        <w:t xml:space="preserve">Teise täiendusena antakse </w:t>
      </w:r>
      <w:proofErr w:type="spellStart"/>
      <w:r w:rsidR="003422B0" w:rsidRPr="00127ADC">
        <w:rPr>
          <w:rStyle w:val="cf01"/>
          <w:rFonts w:ascii="Times New Roman" w:hAnsi="Times New Roman" w:cs="Times New Roman"/>
          <w:sz w:val="24"/>
          <w:szCs w:val="24"/>
        </w:rPr>
        <w:t>LKS</w:t>
      </w:r>
      <w:r w:rsidR="000C2896">
        <w:rPr>
          <w:rStyle w:val="cf01"/>
          <w:rFonts w:ascii="Times New Roman" w:hAnsi="Times New Roman" w:cs="Times New Roman"/>
          <w:sz w:val="24"/>
          <w:szCs w:val="24"/>
        </w:rPr>
        <w:t>i</w:t>
      </w:r>
      <w:proofErr w:type="spellEnd"/>
      <w:r w:rsidR="003422B0" w:rsidRPr="00127ADC">
        <w:rPr>
          <w:rStyle w:val="cf01"/>
          <w:rFonts w:ascii="Times New Roman" w:hAnsi="Times New Roman" w:cs="Times New Roman"/>
          <w:sz w:val="24"/>
          <w:szCs w:val="24"/>
        </w:rPr>
        <w:t xml:space="preserve"> § 50 kohastes automaatsetes püsielupaikades </w:t>
      </w:r>
      <w:r w:rsidRPr="00127ADC">
        <w:rPr>
          <w:rStyle w:val="cf01"/>
          <w:rFonts w:ascii="Times New Roman" w:hAnsi="Times New Roman" w:cs="Times New Roman"/>
          <w:sz w:val="24"/>
          <w:szCs w:val="24"/>
        </w:rPr>
        <w:t xml:space="preserve">võimalus maakaablite rajamiseks. </w:t>
      </w:r>
      <w:r w:rsidR="000C2896">
        <w:rPr>
          <w:rStyle w:val="cf01"/>
          <w:rFonts w:ascii="Times New Roman" w:hAnsi="Times New Roman" w:cs="Times New Roman"/>
          <w:sz w:val="24"/>
          <w:szCs w:val="24"/>
        </w:rPr>
        <w:t>Praegu</w:t>
      </w:r>
      <w:r w:rsidRPr="00127ADC">
        <w:rPr>
          <w:rStyle w:val="cf01"/>
          <w:rFonts w:ascii="Times New Roman" w:hAnsi="Times New Roman" w:cs="Times New Roman"/>
          <w:sz w:val="24"/>
          <w:szCs w:val="24"/>
        </w:rPr>
        <w:t xml:space="preserve"> </w:t>
      </w:r>
      <w:r w:rsidR="003422B0" w:rsidRPr="00127ADC">
        <w:rPr>
          <w:rStyle w:val="cf01"/>
          <w:rFonts w:ascii="Times New Roman" w:hAnsi="Times New Roman" w:cs="Times New Roman"/>
          <w:sz w:val="24"/>
          <w:szCs w:val="24"/>
        </w:rPr>
        <w:t xml:space="preserve">on </w:t>
      </w:r>
      <w:r w:rsidRPr="00127ADC">
        <w:rPr>
          <w:rStyle w:val="cf01"/>
          <w:rFonts w:ascii="Times New Roman" w:hAnsi="Times New Roman" w:cs="Times New Roman"/>
          <w:sz w:val="24"/>
          <w:szCs w:val="24"/>
        </w:rPr>
        <w:t xml:space="preserve">seal </w:t>
      </w:r>
      <w:r w:rsidR="003422B0" w:rsidRPr="00127ADC">
        <w:rPr>
          <w:rStyle w:val="cf01"/>
          <w:rFonts w:ascii="Times New Roman" w:hAnsi="Times New Roman" w:cs="Times New Roman"/>
          <w:sz w:val="24"/>
          <w:szCs w:val="24"/>
        </w:rPr>
        <w:t xml:space="preserve">igasugune ehitustegevus keelatud ning </w:t>
      </w:r>
      <w:r w:rsidRPr="00127ADC">
        <w:rPr>
          <w:rStyle w:val="cf01"/>
          <w:rFonts w:ascii="Times New Roman" w:hAnsi="Times New Roman" w:cs="Times New Roman"/>
          <w:sz w:val="24"/>
          <w:szCs w:val="24"/>
        </w:rPr>
        <w:t xml:space="preserve">puudub ka </w:t>
      </w:r>
      <w:r w:rsidR="003422B0" w:rsidRPr="00127ADC">
        <w:rPr>
          <w:rStyle w:val="cf01"/>
          <w:rFonts w:ascii="Times New Roman" w:hAnsi="Times New Roman" w:cs="Times New Roman"/>
          <w:sz w:val="24"/>
          <w:szCs w:val="24"/>
        </w:rPr>
        <w:t xml:space="preserve">kaalumisvõimalus. </w:t>
      </w:r>
      <w:r w:rsidRPr="00127ADC">
        <w:rPr>
          <w:rStyle w:val="cf01"/>
          <w:rFonts w:ascii="Times New Roman" w:hAnsi="Times New Roman" w:cs="Times New Roman"/>
          <w:sz w:val="24"/>
          <w:szCs w:val="24"/>
        </w:rPr>
        <w:t xml:space="preserve">Samas on </w:t>
      </w:r>
      <w:r w:rsidR="003422B0" w:rsidRPr="00127ADC">
        <w:rPr>
          <w:rStyle w:val="cf01"/>
          <w:rFonts w:ascii="Times New Roman" w:hAnsi="Times New Roman" w:cs="Times New Roman"/>
          <w:sz w:val="24"/>
          <w:szCs w:val="24"/>
        </w:rPr>
        <w:t xml:space="preserve">olukordi, kus olemasoleva elektriõhuliini ja liinikoridori lähedal on kotka pesa ning õhuliin läbib </w:t>
      </w:r>
      <w:r w:rsidRPr="00127ADC">
        <w:rPr>
          <w:rStyle w:val="cf01"/>
          <w:rFonts w:ascii="Times New Roman" w:hAnsi="Times New Roman" w:cs="Times New Roman"/>
          <w:sz w:val="24"/>
          <w:szCs w:val="24"/>
        </w:rPr>
        <w:t xml:space="preserve">tekkinud </w:t>
      </w:r>
      <w:r w:rsidR="003422B0" w:rsidRPr="00127ADC">
        <w:rPr>
          <w:rStyle w:val="cf01"/>
          <w:rFonts w:ascii="Times New Roman" w:hAnsi="Times New Roman" w:cs="Times New Roman"/>
          <w:sz w:val="24"/>
          <w:szCs w:val="24"/>
        </w:rPr>
        <w:t>püsielupaika</w:t>
      </w:r>
      <w:r w:rsidRPr="00127ADC">
        <w:rPr>
          <w:rStyle w:val="cf01"/>
          <w:rFonts w:ascii="Times New Roman" w:hAnsi="Times New Roman" w:cs="Times New Roman"/>
          <w:sz w:val="24"/>
          <w:szCs w:val="24"/>
        </w:rPr>
        <w:t xml:space="preserve"> ja näiteks t</w:t>
      </w:r>
      <w:r w:rsidR="003422B0" w:rsidRPr="00127ADC">
        <w:rPr>
          <w:rStyle w:val="cf01"/>
          <w:rFonts w:ascii="Times New Roman" w:hAnsi="Times New Roman" w:cs="Times New Roman"/>
          <w:sz w:val="24"/>
          <w:szCs w:val="24"/>
        </w:rPr>
        <w:t>uulepargi arendaja soovi</w:t>
      </w:r>
      <w:r w:rsidRPr="00127ADC">
        <w:rPr>
          <w:rStyle w:val="cf01"/>
          <w:rFonts w:ascii="Times New Roman" w:hAnsi="Times New Roman" w:cs="Times New Roman"/>
          <w:sz w:val="24"/>
          <w:szCs w:val="24"/>
        </w:rPr>
        <w:t>ks</w:t>
      </w:r>
      <w:r w:rsidR="003422B0" w:rsidRPr="00127ADC">
        <w:rPr>
          <w:rStyle w:val="cf01"/>
          <w:rFonts w:ascii="Times New Roman" w:hAnsi="Times New Roman" w:cs="Times New Roman"/>
          <w:sz w:val="24"/>
          <w:szCs w:val="24"/>
        </w:rPr>
        <w:t xml:space="preserve"> rajada liitumist</w:t>
      </w:r>
      <w:r w:rsidR="000C2896">
        <w:rPr>
          <w:rStyle w:val="cf01"/>
          <w:rFonts w:ascii="Times New Roman" w:hAnsi="Times New Roman" w:cs="Times New Roman"/>
          <w:sz w:val="24"/>
          <w:szCs w:val="24"/>
        </w:rPr>
        <w:t>,</w:t>
      </w:r>
      <w:r w:rsidR="003422B0" w:rsidRPr="00127ADC">
        <w:rPr>
          <w:rStyle w:val="cf01"/>
          <w:rFonts w:ascii="Times New Roman" w:hAnsi="Times New Roman" w:cs="Times New Roman"/>
          <w:sz w:val="24"/>
          <w:szCs w:val="24"/>
        </w:rPr>
        <w:t xml:space="preserve"> kasutades maakaablit</w:t>
      </w:r>
      <w:r w:rsidR="00656AD5">
        <w:rPr>
          <w:rStyle w:val="cf01"/>
          <w:rFonts w:ascii="Times New Roman" w:hAnsi="Times New Roman" w:cs="Times New Roman"/>
          <w:sz w:val="24"/>
          <w:szCs w:val="24"/>
        </w:rPr>
        <w:t>,</w:t>
      </w:r>
      <w:r w:rsidR="003422B0" w:rsidRPr="00127ADC">
        <w:rPr>
          <w:rStyle w:val="cf01"/>
          <w:rFonts w:ascii="Times New Roman" w:hAnsi="Times New Roman" w:cs="Times New Roman"/>
          <w:sz w:val="24"/>
          <w:szCs w:val="24"/>
        </w:rPr>
        <w:t xml:space="preserve"> ning rajad</w:t>
      </w:r>
      <w:r w:rsidR="00656AD5">
        <w:rPr>
          <w:rStyle w:val="cf01"/>
          <w:rFonts w:ascii="Times New Roman" w:hAnsi="Times New Roman" w:cs="Times New Roman"/>
          <w:sz w:val="24"/>
          <w:szCs w:val="24"/>
        </w:rPr>
        <w:t>a</w:t>
      </w:r>
      <w:r w:rsidR="003422B0" w:rsidRPr="00127ADC">
        <w:rPr>
          <w:rStyle w:val="cf01"/>
          <w:rFonts w:ascii="Times New Roman" w:hAnsi="Times New Roman" w:cs="Times New Roman"/>
          <w:sz w:val="24"/>
          <w:szCs w:val="24"/>
        </w:rPr>
        <w:t xml:space="preserve"> see </w:t>
      </w:r>
      <w:r w:rsidRPr="00127ADC">
        <w:rPr>
          <w:rStyle w:val="cf01"/>
          <w:rFonts w:ascii="Times New Roman" w:hAnsi="Times New Roman" w:cs="Times New Roman"/>
          <w:sz w:val="24"/>
          <w:szCs w:val="24"/>
        </w:rPr>
        <w:t xml:space="preserve">juba </w:t>
      </w:r>
      <w:r w:rsidR="003422B0" w:rsidRPr="00127ADC">
        <w:rPr>
          <w:rStyle w:val="cf01"/>
          <w:rFonts w:ascii="Times New Roman" w:hAnsi="Times New Roman" w:cs="Times New Roman"/>
          <w:sz w:val="24"/>
          <w:szCs w:val="24"/>
        </w:rPr>
        <w:t xml:space="preserve">olemasolevasse õhuliini raadatud liinikoridori. Kuid </w:t>
      </w:r>
      <w:proofErr w:type="spellStart"/>
      <w:r w:rsidR="003422B0" w:rsidRPr="00127ADC">
        <w:rPr>
          <w:rStyle w:val="cf01"/>
          <w:rFonts w:ascii="Times New Roman" w:hAnsi="Times New Roman" w:cs="Times New Roman"/>
          <w:sz w:val="24"/>
          <w:szCs w:val="24"/>
        </w:rPr>
        <w:t>LKS</w:t>
      </w:r>
      <w:r w:rsidR="000C2896">
        <w:rPr>
          <w:rStyle w:val="cf01"/>
          <w:rFonts w:ascii="Times New Roman" w:hAnsi="Times New Roman" w:cs="Times New Roman"/>
          <w:sz w:val="24"/>
          <w:szCs w:val="24"/>
        </w:rPr>
        <w:t>i</w:t>
      </w:r>
      <w:proofErr w:type="spellEnd"/>
      <w:r w:rsidR="003422B0" w:rsidRPr="00127ADC">
        <w:rPr>
          <w:rStyle w:val="cf01"/>
          <w:rFonts w:ascii="Times New Roman" w:hAnsi="Times New Roman" w:cs="Times New Roman"/>
          <w:sz w:val="24"/>
          <w:szCs w:val="24"/>
        </w:rPr>
        <w:t xml:space="preserve"> § 50 </w:t>
      </w:r>
      <w:r w:rsidRPr="00127ADC">
        <w:rPr>
          <w:rStyle w:val="cf01"/>
          <w:rFonts w:ascii="Times New Roman" w:hAnsi="Times New Roman" w:cs="Times New Roman"/>
          <w:sz w:val="24"/>
          <w:szCs w:val="24"/>
        </w:rPr>
        <w:t xml:space="preserve">kohaselt ei ole </w:t>
      </w:r>
      <w:r w:rsidR="000C2896" w:rsidRPr="00127ADC">
        <w:rPr>
          <w:rStyle w:val="cf01"/>
          <w:rFonts w:ascii="Times New Roman" w:hAnsi="Times New Roman" w:cs="Times New Roman"/>
          <w:sz w:val="24"/>
          <w:szCs w:val="24"/>
        </w:rPr>
        <w:t xml:space="preserve">see </w:t>
      </w:r>
      <w:r w:rsidRPr="00127ADC">
        <w:rPr>
          <w:rStyle w:val="cf01"/>
          <w:rFonts w:ascii="Times New Roman" w:hAnsi="Times New Roman" w:cs="Times New Roman"/>
          <w:sz w:val="24"/>
          <w:szCs w:val="24"/>
        </w:rPr>
        <w:t xml:space="preserve">lubatud </w:t>
      </w:r>
      <w:r w:rsidR="003422B0" w:rsidRPr="00127ADC">
        <w:rPr>
          <w:rStyle w:val="cf01"/>
          <w:rFonts w:ascii="Times New Roman" w:hAnsi="Times New Roman" w:cs="Times New Roman"/>
          <w:sz w:val="24"/>
          <w:szCs w:val="24"/>
        </w:rPr>
        <w:t xml:space="preserve">ning maakaablite tarbeks tuleb raadata uus kaablikoridor ümber </w:t>
      </w:r>
      <w:proofErr w:type="spellStart"/>
      <w:r w:rsidR="003422B0" w:rsidRPr="00127ADC">
        <w:rPr>
          <w:rStyle w:val="cf01"/>
          <w:rFonts w:ascii="Times New Roman" w:hAnsi="Times New Roman" w:cs="Times New Roman"/>
          <w:sz w:val="24"/>
          <w:szCs w:val="24"/>
        </w:rPr>
        <w:t>PEPi</w:t>
      </w:r>
      <w:proofErr w:type="spellEnd"/>
      <w:r w:rsidR="003422B0" w:rsidRPr="00127ADC">
        <w:rPr>
          <w:rStyle w:val="cf01"/>
          <w:rFonts w:ascii="Times New Roman" w:hAnsi="Times New Roman" w:cs="Times New Roman"/>
          <w:sz w:val="24"/>
          <w:szCs w:val="24"/>
        </w:rPr>
        <w:t xml:space="preserve">, mis ei oleks mõistlik ei keskkonnakaitseliselt ega ka rahaliselt. </w:t>
      </w:r>
      <w:r w:rsidR="004A463A" w:rsidRPr="00127ADC">
        <w:rPr>
          <w:rStyle w:val="cf01"/>
          <w:rFonts w:ascii="Times New Roman" w:hAnsi="Times New Roman" w:cs="Times New Roman"/>
          <w:sz w:val="24"/>
          <w:szCs w:val="24"/>
        </w:rPr>
        <w:t>S</w:t>
      </w:r>
      <w:r w:rsidR="003422B0" w:rsidRPr="00127ADC">
        <w:rPr>
          <w:rStyle w:val="cf01"/>
          <w:rFonts w:ascii="Times New Roman" w:hAnsi="Times New Roman" w:cs="Times New Roman"/>
          <w:sz w:val="24"/>
          <w:szCs w:val="24"/>
        </w:rPr>
        <w:t xml:space="preserve">eega </w:t>
      </w:r>
      <w:r w:rsidR="004A463A" w:rsidRPr="00127ADC">
        <w:rPr>
          <w:rStyle w:val="cf01"/>
          <w:rFonts w:ascii="Times New Roman" w:hAnsi="Times New Roman" w:cs="Times New Roman"/>
          <w:sz w:val="24"/>
          <w:szCs w:val="24"/>
        </w:rPr>
        <w:t xml:space="preserve">on mõistlik luua </w:t>
      </w:r>
      <w:r w:rsidR="003422B0" w:rsidRPr="00127ADC">
        <w:rPr>
          <w:rStyle w:val="cf11"/>
          <w:rFonts w:ascii="Times New Roman" w:hAnsi="Times New Roman" w:cs="Times New Roman"/>
          <w:b w:val="0"/>
          <w:bCs w:val="0"/>
          <w:sz w:val="24"/>
          <w:szCs w:val="24"/>
        </w:rPr>
        <w:t xml:space="preserve">võimalus </w:t>
      </w:r>
      <w:r w:rsidR="004A463A" w:rsidRPr="00127ADC">
        <w:rPr>
          <w:rStyle w:val="cf11"/>
          <w:rFonts w:ascii="Times New Roman" w:hAnsi="Times New Roman" w:cs="Times New Roman"/>
          <w:b w:val="0"/>
          <w:bCs w:val="0"/>
          <w:sz w:val="24"/>
          <w:szCs w:val="24"/>
        </w:rPr>
        <w:t xml:space="preserve">kaaluda </w:t>
      </w:r>
      <w:r w:rsidR="003422B0" w:rsidRPr="00127ADC">
        <w:rPr>
          <w:rStyle w:val="cf11"/>
          <w:rFonts w:ascii="Times New Roman" w:hAnsi="Times New Roman" w:cs="Times New Roman"/>
          <w:b w:val="0"/>
          <w:bCs w:val="0"/>
          <w:sz w:val="24"/>
          <w:szCs w:val="24"/>
        </w:rPr>
        <w:t xml:space="preserve">ringikujulistes </w:t>
      </w:r>
      <w:proofErr w:type="spellStart"/>
      <w:r w:rsidR="003422B0" w:rsidRPr="00127ADC">
        <w:rPr>
          <w:rStyle w:val="cf11"/>
          <w:rFonts w:ascii="Times New Roman" w:hAnsi="Times New Roman" w:cs="Times New Roman"/>
          <w:b w:val="0"/>
          <w:bCs w:val="0"/>
          <w:sz w:val="24"/>
          <w:szCs w:val="24"/>
        </w:rPr>
        <w:t>PEPides</w:t>
      </w:r>
      <w:proofErr w:type="spellEnd"/>
      <w:r w:rsidR="003422B0" w:rsidRPr="00127ADC">
        <w:rPr>
          <w:rStyle w:val="cf11"/>
          <w:rFonts w:ascii="Times New Roman" w:hAnsi="Times New Roman" w:cs="Times New Roman"/>
          <w:b w:val="0"/>
          <w:bCs w:val="0"/>
          <w:sz w:val="24"/>
          <w:szCs w:val="24"/>
        </w:rPr>
        <w:t xml:space="preserve"> maakaablite rajamist.</w:t>
      </w:r>
    </w:p>
    <w:p w14:paraId="187F8036" w14:textId="77777777" w:rsidR="006D1A51" w:rsidRPr="00127ADC" w:rsidRDefault="006D1A51" w:rsidP="00976F0D">
      <w:pPr>
        <w:pStyle w:val="pf0"/>
        <w:contextualSpacing/>
        <w:jc w:val="both"/>
        <w:rPr>
          <w:rStyle w:val="cf11"/>
          <w:rFonts w:ascii="Times New Roman" w:hAnsi="Times New Roman" w:cs="Times New Roman"/>
          <w:b w:val="0"/>
          <w:bCs w:val="0"/>
          <w:sz w:val="24"/>
          <w:szCs w:val="24"/>
        </w:rPr>
      </w:pPr>
    </w:p>
    <w:p w14:paraId="7EBFBA60" w14:textId="15098454" w:rsidR="0096472D" w:rsidRDefault="001D6ACD" w:rsidP="00976F0D">
      <w:pPr>
        <w:pStyle w:val="pf0"/>
        <w:contextualSpacing/>
        <w:jc w:val="both"/>
      </w:pPr>
      <w:r>
        <w:rPr>
          <w:b/>
          <w:bCs/>
        </w:rPr>
        <w:t>P</w:t>
      </w:r>
      <w:r w:rsidR="0096472D" w:rsidRPr="00127ADC">
        <w:rPr>
          <w:b/>
          <w:bCs/>
        </w:rPr>
        <w:t xml:space="preserve">unktiga </w:t>
      </w:r>
      <w:r w:rsidR="00DE5715">
        <w:rPr>
          <w:b/>
          <w:bCs/>
        </w:rPr>
        <w:t>60</w:t>
      </w:r>
      <w:r w:rsidR="0096472D" w:rsidRPr="00127ADC">
        <w:rPr>
          <w:b/>
          <w:bCs/>
        </w:rPr>
        <w:t xml:space="preserve"> </w:t>
      </w:r>
      <w:r w:rsidR="00DA04DC" w:rsidRPr="00127ADC">
        <w:t>täiendatakse</w:t>
      </w:r>
      <w:r w:rsidR="006D1A51">
        <w:t xml:space="preserve"> </w:t>
      </w:r>
      <w:proofErr w:type="spellStart"/>
      <w:r w:rsidR="006D1A51">
        <w:t>LKS</w:t>
      </w:r>
      <w:r w:rsidR="000C2896">
        <w:t>i</w:t>
      </w:r>
      <w:proofErr w:type="spellEnd"/>
      <w:r w:rsidR="00DA04DC" w:rsidRPr="00127ADC">
        <w:t xml:space="preserve"> </w:t>
      </w:r>
      <w:r w:rsidR="0096472D" w:rsidRPr="00127ADC">
        <w:t>§</w:t>
      </w:r>
      <w:r w:rsidR="0096472D" w:rsidRPr="00127ADC">
        <w:rPr>
          <w:b/>
          <w:bCs/>
        </w:rPr>
        <w:t xml:space="preserve"> </w:t>
      </w:r>
      <w:r w:rsidR="0096472D" w:rsidRPr="00127ADC">
        <w:t xml:space="preserve">51 lõikes 1 </w:t>
      </w:r>
      <w:r w:rsidR="00DA04DC" w:rsidRPr="00127ADC">
        <w:t>sätestatud keelatud tegevuste nimekirja, mille kohaselt on l</w:t>
      </w:r>
      <w:r w:rsidR="00DA04DC" w:rsidRPr="00127ADC">
        <w:rPr>
          <w:color w:val="202020"/>
          <w:shd w:val="clear" w:color="auto" w:fill="FFFFFF"/>
        </w:rPr>
        <w:t>õhe, jõeforelli, meriforelli ja harjuse kudemis- ja elupaigana kinnitatud veekogul või selle lõigul</w:t>
      </w:r>
      <w:r w:rsidR="00DA04DC" w:rsidRPr="00127ADC">
        <w:t xml:space="preserve"> keelatud ka </w:t>
      </w:r>
      <w:r w:rsidR="0096472D" w:rsidRPr="00127ADC">
        <w:t>temperatuur</w:t>
      </w:r>
      <w:r w:rsidR="00DA04DC" w:rsidRPr="00127ADC">
        <w:t>i muutmine.</w:t>
      </w:r>
    </w:p>
    <w:p w14:paraId="6D5E8DE6" w14:textId="5767D6B7" w:rsidR="0096472D" w:rsidRPr="00127ADC" w:rsidRDefault="00DA04DC" w:rsidP="00976F0D">
      <w:pPr>
        <w:pStyle w:val="pf0"/>
        <w:contextualSpacing/>
        <w:jc w:val="both"/>
      </w:pPr>
      <w:r w:rsidRPr="00127ADC">
        <w:t>V</w:t>
      </w:r>
      <w:r w:rsidR="0096472D" w:rsidRPr="00127ADC">
        <w:t xml:space="preserve">eekogu loodusliku temperatuurirežiimi muutmine mõjutab negatiivselt ja olulisel määral kalastikku ja jõe ökoloogilist seisundit. Peamine negatiivne mõju on seotud paisjärvedega, neist tulenev veetemperatuuri tõus allavoolu jäävas vooluveekogu osas mõjutab negatiivselt </w:t>
      </w:r>
      <w:r w:rsidR="0096472D" w:rsidRPr="00127ADC">
        <w:lastRenderedPageBreak/>
        <w:t xml:space="preserve">jahedamat vett eelistavaid kalaliikide või taksoneid (nt jõeforell, meriforell, harjus, lõhe), põhjustades neil suremust, sagedasemat haigestumist ning </w:t>
      </w:r>
      <w:r w:rsidR="00C328FA">
        <w:t>väiksemat</w:t>
      </w:r>
      <w:r w:rsidR="0096472D" w:rsidRPr="00127ADC">
        <w:t xml:space="preserve"> kaal</w:t>
      </w:r>
      <w:r w:rsidR="00C328FA">
        <w:t>u</w:t>
      </w:r>
      <w:r w:rsidR="0096472D" w:rsidRPr="00127ADC">
        <w:t>kasvu.</w:t>
      </w:r>
    </w:p>
    <w:p w14:paraId="5A047382" w14:textId="5A8E86C2" w:rsidR="0096472D" w:rsidRPr="00127ADC" w:rsidRDefault="0096472D" w:rsidP="00976F0D">
      <w:pPr>
        <w:pStyle w:val="pf0"/>
        <w:contextualSpacing/>
        <w:jc w:val="both"/>
      </w:pPr>
      <w:r w:rsidRPr="00127ADC">
        <w:t>Tavapärane on paisjärvede tingitud veetemperatuuri tõus 1</w:t>
      </w:r>
      <w:r w:rsidR="00C328FA">
        <w:t>–</w:t>
      </w:r>
      <w:r w:rsidRPr="00127ADC">
        <w:t xml:space="preserve">5 °C. Temperatuurireostusest tingitud negatiivne mõju võib avalduda juba siis, kui veetemperatuur tõuseb vooluveekogus üle 15 °C (veetemperatuur, mille ületamisel kujunevad välja </w:t>
      </w:r>
      <w:proofErr w:type="spellStart"/>
      <w:r w:rsidRPr="00127ADC">
        <w:t>vohandilise</w:t>
      </w:r>
      <w:proofErr w:type="spellEnd"/>
      <w:r w:rsidRPr="00127ADC">
        <w:t xml:space="preserve"> neeruhaiguse haigusnähud forellil). Lisaks pidurdub forelli kasv veetemperatuuri tõustes üle 17 °C ning lõhe kasv veetemperatuuri tõustes üle 20 °C. Keskmine letaaltemperatuur on lõhel ja forellil vastavalt 27</w:t>
      </w:r>
      <w:r w:rsidR="00C328FA">
        <w:t>,</w:t>
      </w:r>
      <w:r w:rsidRPr="00127ADC">
        <w:t>8 °C ja 24</w:t>
      </w:r>
      <w:r w:rsidR="00C328FA">
        <w:t>,</w:t>
      </w:r>
      <w:r w:rsidRPr="00127ADC">
        <w:t xml:space="preserve">7 °C (Elliott 1991, </w:t>
      </w:r>
      <w:proofErr w:type="spellStart"/>
      <w:r w:rsidRPr="00127ADC">
        <w:t>Jonsson</w:t>
      </w:r>
      <w:proofErr w:type="spellEnd"/>
      <w:r w:rsidRPr="00127ADC">
        <w:t xml:space="preserve"> &amp; </w:t>
      </w:r>
      <w:proofErr w:type="spellStart"/>
      <w:r w:rsidRPr="00127ADC">
        <w:t>Jonsson</w:t>
      </w:r>
      <w:proofErr w:type="spellEnd"/>
      <w:r w:rsidRPr="00127ADC">
        <w:t xml:space="preserve"> 2009).</w:t>
      </w:r>
    </w:p>
    <w:p w14:paraId="53377811" w14:textId="270A502D" w:rsidR="00732C6B" w:rsidRDefault="00DA04DC" w:rsidP="001A3A0D">
      <w:pPr>
        <w:pStyle w:val="pf0"/>
        <w:contextualSpacing/>
        <w:jc w:val="both"/>
        <w:rPr>
          <w:color w:val="202020"/>
          <w:shd w:val="clear" w:color="auto" w:fill="FFFFFF"/>
        </w:rPr>
      </w:pPr>
      <w:r w:rsidRPr="00127ADC">
        <w:t xml:space="preserve">Selle sättega kaitstakse </w:t>
      </w:r>
      <w:r w:rsidR="0096472D" w:rsidRPr="00127ADC">
        <w:t>lõheliste kudealasid ja elupaiku ning veere</w:t>
      </w:r>
      <w:r w:rsidR="00C328FA" w:rsidRPr="00127ADC">
        <w:t>ž</w:t>
      </w:r>
      <w:r w:rsidR="0096472D" w:rsidRPr="00127ADC">
        <w:t xml:space="preserve">iim ja temperatuur on </w:t>
      </w:r>
      <w:r w:rsidRPr="00127ADC">
        <w:t xml:space="preserve">kindlasti </w:t>
      </w:r>
      <w:r w:rsidR="0096472D" w:rsidRPr="00127ADC">
        <w:t>sellised näitajad</w:t>
      </w:r>
      <w:r w:rsidRPr="00127ADC">
        <w:t>,</w:t>
      </w:r>
      <w:r w:rsidR="0096472D" w:rsidRPr="00127ADC">
        <w:t xml:space="preserve"> mis on selles kontekstis </w:t>
      </w:r>
      <w:r w:rsidRPr="00127ADC">
        <w:t xml:space="preserve">väga </w:t>
      </w:r>
      <w:r w:rsidR="0096472D" w:rsidRPr="00127ADC">
        <w:t>olulised.</w:t>
      </w:r>
      <w:r w:rsidR="00656AD5">
        <w:t xml:space="preserve"> </w:t>
      </w:r>
      <w:r w:rsidR="001E07C2" w:rsidRPr="0027109D">
        <w:t xml:space="preserve">Sealjuures on juba keelatud </w:t>
      </w:r>
      <w:r w:rsidR="001E07C2" w:rsidRPr="0027109D">
        <w:rPr>
          <w:color w:val="202020"/>
          <w:shd w:val="clear" w:color="auto" w:fill="FFFFFF"/>
        </w:rPr>
        <w:t>olemasolevate paisude rekonstrueerimine ulatuses, mis tõstab veetaset, uute paisude rajamine ning veekogu loodusliku sängi ja veerežiimi muutmine ehk tegevused</w:t>
      </w:r>
      <w:r w:rsidR="0027109D" w:rsidRPr="0027109D">
        <w:rPr>
          <w:color w:val="202020"/>
          <w:shd w:val="clear" w:color="auto" w:fill="FFFFFF"/>
        </w:rPr>
        <w:t>,</w:t>
      </w:r>
      <w:r w:rsidR="001E07C2" w:rsidRPr="0027109D">
        <w:rPr>
          <w:color w:val="202020"/>
          <w:shd w:val="clear" w:color="auto" w:fill="FFFFFF"/>
        </w:rPr>
        <w:t xml:space="preserve"> millega võib kaasneda ka temperatuuri muutumine.</w:t>
      </w:r>
    </w:p>
    <w:p w14:paraId="2FB7BBDE" w14:textId="77777777" w:rsidR="00C328FA" w:rsidRPr="0027109D" w:rsidRDefault="00C328FA" w:rsidP="004C623D">
      <w:pPr>
        <w:pStyle w:val="pf0"/>
        <w:spacing w:before="0" w:beforeAutospacing="0" w:after="0" w:afterAutospacing="0"/>
        <w:contextualSpacing/>
        <w:jc w:val="both"/>
      </w:pPr>
    </w:p>
    <w:p w14:paraId="20E2DCA8" w14:textId="292643B0" w:rsidR="006B716E" w:rsidRPr="00127ADC" w:rsidRDefault="00656AD5" w:rsidP="00976F0D">
      <w:pPr>
        <w:spacing w:after="0" w:line="240" w:lineRule="auto"/>
        <w:ind w:right="51"/>
        <w:contextualSpacing/>
        <w:jc w:val="both"/>
        <w:rPr>
          <w:rStyle w:val="cf01"/>
          <w:rFonts w:ascii="Times New Roman" w:hAnsi="Times New Roman" w:cs="Times New Roman"/>
          <w:sz w:val="24"/>
          <w:szCs w:val="24"/>
        </w:rPr>
      </w:pPr>
      <w:r>
        <w:rPr>
          <w:rFonts w:ascii="Times New Roman" w:hAnsi="Times New Roman" w:cs="Times New Roman"/>
          <w:b/>
          <w:bCs/>
          <w:sz w:val="24"/>
          <w:szCs w:val="24"/>
        </w:rPr>
        <w:t>P</w:t>
      </w:r>
      <w:r w:rsidR="00733B69" w:rsidRPr="00127ADC">
        <w:rPr>
          <w:rFonts w:ascii="Times New Roman" w:hAnsi="Times New Roman" w:cs="Times New Roman"/>
          <w:b/>
          <w:bCs/>
          <w:sz w:val="24"/>
          <w:szCs w:val="24"/>
        </w:rPr>
        <w:t xml:space="preserve">unktiga </w:t>
      </w:r>
      <w:r w:rsidR="00DE5715">
        <w:rPr>
          <w:rFonts w:ascii="Times New Roman" w:hAnsi="Times New Roman" w:cs="Times New Roman"/>
          <w:b/>
          <w:bCs/>
          <w:sz w:val="24"/>
          <w:szCs w:val="24"/>
        </w:rPr>
        <w:t>61</w:t>
      </w:r>
      <w:r w:rsidR="00733B69" w:rsidRPr="00127ADC">
        <w:rPr>
          <w:rFonts w:ascii="Times New Roman" w:hAnsi="Times New Roman" w:cs="Times New Roman"/>
          <w:b/>
          <w:bCs/>
          <w:sz w:val="24"/>
          <w:szCs w:val="24"/>
        </w:rPr>
        <w:t xml:space="preserve"> </w:t>
      </w:r>
      <w:r w:rsidR="00A54AD3">
        <w:rPr>
          <w:rFonts w:ascii="Times New Roman" w:eastAsia="Times New Roman" w:hAnsi="Times New Roman" w:cs="Times New Roman"/>
          <w:sz w:val="24"/>
          <w:szCs w:val="24"/>
          <w:lang w:eastAsia="et-EE"/>
        </w:rPr>
        <w:t>jäetakse</w:t>
      </w:r>
      <w:r w:rsidR="00A54AD3" w:rsidRPr="00127ADC">
        <w:rPr>
          <w:rFonts w:ascii="Times New Roman" w:eastAsia="Times New Roman" w:hAnsi="Times New Roman" w:cs="Times New Roman"/>
          <w:sz w:val="24"/>
          <w:szCs w:val="24"/>
          <w:lang w:eastAsia="et-EE"/>
        </w:rPr>
        <w:t xml:space="preserve"> </w:t>
      </w:r>
      <w:proofErr w:type="spellStart"/>
      <w:r w:rsidR="00A54AD3">
        <w:rPr>
          <w:rFonts w:ascii="Times New Roman" w:eastAsia="Times New Roman" w:hAnsi="Times New Roman" w:cs="Times New Roman"/>
          <w:sz w:val="24"/>
          <w:szCs w:val="24"/>
          <w:lang w:eastAsia="et-EE"/>
        </w:rPr>
        <w:t>LKS</w:t>
      </w:r>
      <w:r w:rsidR="00C328FA">
        <w:rPr>
          <w:rFonts w:ascii="Times New Roman" w:eastAsia="Times New Roman" w:hAnsi="Times New Roman" w:cs="Times New Roman"/>
          <w:sz w:val="24"/>
          <w:szCs w:val="24"/>
          <w:lang w:eastAsia="et-EE"/>
        </w:rPr>
        <w:t>i</w:t>
      </w:r>
      <w:proofErr w:type="spellEnd"/>
      <w:r w:rsidR="00A54AD3">
        <w:rPr>
          <w:rFonts w:ascii="Times New Roman" w:eastAsia="Times New Roman" w:hAnsi="Times New Roman" w:cs="Times New Roman"/>
          <w:sz w:val="24"/>
          <w:szCs w:val="24"/>
          <w:lang w:eastAsia="et-EE"/>
        </w:rPr>
        <w:t xml:space="preserve"> </w:t>
      </w:r>
      <w:r w:rsidR="00733B69" w:rsidRPr="00127ADC">
        <w:rPr>
          <w:rFonts w:ascii="Times New Roman" w:eastAsia="Times New Roman" w:hAnsi="Times New Roman" w:cs="Times New Roman"/>
          <w:sz w:val="24"/>
          <w:szCs w:val="24"/>
          <w:lang w:eastAsia="et-EE"/>
        </w:rPr>
        <w:t>§</w:t>
      </w:r>
      <w:r w:rsidR="00A54AD3">
        <w:rPr>
          <w:rFonts w:ascii="Times New Roman" w:eastAsia="Times New Roman" w:hAnsi="Times New Roman" w:cs="Times New Roman"/>
          <w:sz w:val="24"/>
          <w:szCs w:val="24"/>
          <w:lang w:eastAsia="et-EE"/>
        </w:rPr>
        <w:t xml:space="preserve"> </w:t>
      </w:r>
      <w:r w:rsidR="00733B69" w:rsidRPr="00127ADC">
        <w:rPr>
          <w:rFonts w:ascii="Times New Roman" w:eastAsia="Times New Roman" w:hAnsi="Times New Roman" w:cs="Times New Roman"/>
          <w:sz w:val="24"/>
          <w:szCs w:val="24"/>
          <w:lang w:eastAsia="et-EE"/>
        </w:rPr>
        <w:t>55 lõikest 2</w:t>
      </w:r>
      <w:r w:rsidR="00A54AD3">
        <w:rPr>
          <w:rFonts w:ascii="Times New Roman" w:eastAsia="Times New Roman" w:hAnsi="Times New Roman" w:cs="Times New Roman"/>
          <w:sz w:val="24"/>
          <w:szCs w:val="24"/>
          <w:lang w:eastAsia="et-EE"/>
        </w:rPr>
        <w:t xml:space="preserve"> välja</w:t>
      </w:r>
      <w:r w:rsidR="00733B69" w:rsidRPr="00127ADC">
        <w:rPr>
          <w:rFonts w:ascii="Times New Roman" w:eastAsia="Times New Roman" w:hAnsi="Times New Roman" w:cs="Times New Roman"/>
          <w:sz w:val="24"/>
          <w:szCs w:val="24"/>
          <w:lang w:eastAsia="et-EE"/>
        </w:rPr>
        <w:t xml:space="preserve"> täiendus, et sätestatud erand kehtib üksnes imetaja kohta, </w:t>
      </w:r>
      <w:r w:rsidR="00733B69" w:rsidRPr="00127ADC">
        <w:rPr>
          <w:rFonts w:ascii="Times New Roman" w:hAnsi="Times New Roman" w:cs="Times New Roman"/>
          <w:sz w:val="24"/>
          <w:szCs w:val="24"/>
        </w:rPr>
        <w:t xml:space="preserve">kuna </w:t>
      </w:r>
      <w:r w:rsidR="00733B69" w:rsidRPr="00127ADC">
        <w:rPr>
          <w:rStyle w:val="cf01"/>
          <w:rFonts w:ascii="Times New Roman" w:eastAsia="Times New Roman" w:hAnsi="Times New Roman" w:cs="Times New Roman"/>
          <w:sz w:val="24"/>
          <w:szCs w:val="24"/>
          <w:lang w:eastAsia="et-EE"/>
        </w:rPr>
        <w:t xml:space="preserve">pole </w:t>
      </w:r>
      <w:r w:rsidR="00733B69" w:rsidRPr="00127ADC">
        <w:rPr>
          <w:rStyle w:val="cf01"/>
          <w:rFonts w:ascii="Times New Roman" w:hAnsi="Times New Roman" w:cs="Times New Roman"/>
          <w:sz w:val="24"/>
          <w:szCs w:val="24"/>
        </w:rPr>
        <w:t xml:space="preserve">põhjendatud </w:t>
      </w:r>
      <w:r w:rsidR="00733B69" w:rsidRPr="00127ADC">
        <w:rPr>
          <w:rStyle w:val="cf01"/>
          <w:rFonts w:ascii="Times New Roman" w:eastAsia="Times New Roman" w:hAnsi="Times New Roman" w:cs="Times New Roman"/>
          <w:sz w:val="24"/>
          <w:szCs w:val="24"/>
          <w:lang w:eastAsia="et-EE"/>
        </w:rPr>
        <w:t>eristada I kat</w:t>
      </w:r>
      <w:r w:rsidR="00733B69" w:rsidRPr="00127ADC">
        <w:rPr>
          <w:rStyle w:val="cf01"/>
          <w:rFonts w:ascii="Times New Roman" w:hAnsi="Times New Roman" w:cs="Times New Roman"/>
          <w:sz w:val="24"/>
          <w:szCs w:val="24"/>
        </w:rPr>
        <w:t>egooria</w:t>
      </w:r>
      <w:r w:rsidR="00733B69" w:rsidRPr="00127ADC">
        <w:rPr>
          <w:rStyle w:val="cf01"/>
          <w:rFonts w:ascii="Times New Roman" w:eastAsia="Times New Roman" w:hAnsi="Times New Roman" w:cs="Times New Roman"/>
          <w:sz w:val="24"/>
          <w:szCs w:val="24"/>
          <w:lang w:eastAsia="et-EE"/>
        </w:rPr>
        <w:t xml:space="preserve"> imetajat </w:t>
      </w:r>
      <w:r w:rsidR="00733B69" w:rsidRPr="00127ADC">
        <w:rPr>
          <w:rStyle w:val="cf01"/>
          <w:rFonts w:ascii="Times New Roman" w:hAnsi="Times New Roman" w:cs="Times New Roman"/>
          <w:sz w:val="24"/>
          <w:szCs w:val="24"/>
        </w:rPr>
        <w:t>teiste loomarühmade esindajatest.</w:t>
      </w:r>
    </w:p>
    <w:p w14:paraId="0B767457" w14:textId="77777777" w:rsidR="006B716E" w:rsidRPr="00127ADC" w:rsidRDefault="006B716E" w:rsidP="00976F0D">
      <w:pPr>
        <w:spacing w:after="0" w:line="240" w:lineRule="auto"/>
        <w:ind w:right="51"/>
        <w:contextualSpacing/>
        <w:jc w:val="both"/>
        <w:rPr>
          <w:rStyle w:val="cf01"/>
          <w:rFonts w:ascii="Times New Roman" w:hAnsi="Times New Roman" w:cs="Times New Roman"/>
          <w:sz w:val="24"/>
          <w:szCs w:val="24"/>
        </w:rPr>
      </w:pPr>
    </w:p>
    <w:p w14:paraId="790895BF" w14:textId="3BFF811E" w:rsidR="005F77CC" w:rsidRPr="00127ADC" w:rsidRDefault="00656AD5" w:rsidP="00976F0D">
      <w:pPr>
        <w:spacing w:after="0" w:line="240" w:lineRule="auto"/>
        <w:ind w:right="51"/>
        <w:contextualSpacing/>
        <w:jc w:val="both"/>
        <w:rPr>
          <w:rFonts w:ascii="Times New Roman" w:eastAsiaTheme="minorEastAsia" w:hAnsi="Times New Roman" w:cs="Times New Roman"/>
          <w:sz w:val="24"/>
          <w:szCs w:val="24"/>
        </w:rPr>
      </w:pPr>
      <w:r>
        <w:rPr>
          <w:rFonts w:ascii="Times New Roman" w:hAnsi="Times New Roman" w:cs="Times New Roman"/>
          <w:b/>
          <w:bCs/>
          <w:sz w:val="24"/>
          <w:szCs w:val="24"/>
        </w:rPr>
        <w:t>P</w:t>
      </w:r>
      <w:r w:rsidR="005F77CC" w:rsidRPr="00127ADC">
        <w:rPr>
          <w:rFonts w:ascii="Times New Roman" w:hAnsi="Times New Roman" w:cs="Times New Roman"/>
          <w:b/>
          <w:bCs/>
          <w:sz w:val="24"/>
          <w:szCs w:val="24"/>
        </w:rPr>
        <w:t xml:space="preserve">unktiga </w:t>
      </w:r>
      <w:r w:rsidR="00DE5715">
        <w:rPr>
          <w:rFonts w:ascii="Times New Roman" w:hAnsi="Times New Roman" w:cs="Times New Roman"/>
          <w:b/>
          <w:bCs/>
          <w:sz w:val="24"/>
          <w:szCs w:val="24"/>
        </w:rPr>
        <w:t>62</w:t>
      </w:r>
      <w:r w:rsidR="005F77CC" w:rsidRPr="00127ADC">
        <w:rPr>
          <w:rFonts w:ascii="Times New Roman" w:hAnsi="Times New Roman" w:cs="Times New Roman"/>
          <w:b/>
          <w:bCs/>
          <w:sz w:val="24"/>
          <w:szCs w:val="24"/>
        </w:rPr>
        <w:t xml:space="preserve"> </w:t>
      </w:r>
      <w:r w:rsidR="005F77CC" w:rsidRPr="00127ADC">
        <w:rPr>
          <w:rFonts w:ascii="Times New Roman" w:hAnsi="Times New Roman" w:cs="Times New Roman"/>
          <w:sz w:val="24"/>
          <w:szCs w:val="24"/>
        </w:rPr>
        <w:t>lisatakse</w:t>
      </w:r>
      <w:r w:rsidR="005F77CC" w:rsidRPr="00127ADC">
        <w:rPr>
          <w:rFonts w:ascii="Times New Roman" w:hAnsi="Times New Roman" w:cs="Times New Roman"/>
          <w:b/>
          <w:bCs/>
          <w:sz w:val="24"/>
          <w:szCs w:val="24"/>
        </w:rPr>
        <w:t xml:space="preserve"> </w:t>
      </w:r>
      <w:proofErr w:type="spellStart"/>
      <w:r w:rsidR="00A54AD3" w:rsidRPr="00315902">
        <w:rPr>
          <w:rFonts w:ascii="Times New Roman" w:hAnsi="Times New Roman" w:cs="Times New Roman"/>
          <w:sz w:val="24"/>
          <w:szCs w:val="24"/>
        </w:rPr>
        <w:t>LKS</w:t>
      </w:r>
      <w:r w:rsidR="00C328FA">
        <w:rPr>
          <w:rFonts w:ascii="Times New Roman" w:hAnsi="Times New Roman" w:cs="Times New Roman"/>
          <w:sz w:val="24"/>
          <w:szCs w:val="24"/>
        </w:rPr>
        <w:t>i</w:t>
      </w:r>
      <w:proofErr w:type="spellEnd"/>
      <w:r w:rsidR="00A54AD3" w:rsidRPr="00315902">
        <w:rPr>
          <w:rFonts w:ascii="Times New Roman" w:hAnsi="Times New Roman" w:cs="Times New Roman"/>
          <w:sz w:val="24"/>
          <w:szCs w:val="24"/>
        </w:rPr>
        <w:t xml:space="preserve"> </w:t>
      </w:r>
      <w:r w:rsidR="005F77CC" w:rsidRPr="00315902">
        <w:rPr>
          <w:rFonts w:ascii="Times New Roman" w:hAnsi="Times New Roman" w:cs="Times New Roman"/>
          <w:sz w:val="24"/>
          <w:szCs w:val="24"/>
        </w:rPr>
        <w:t>§</w:t>
      </w:r>
      <w:r w:rsidR="005F77CC" w:rsidRPr="00127ADC">
        <w:rPr>
          <w:rFonts w:ascii="Times New Roman" w:hAnsi="Times New Roman" w:cs="Times New Roman"/>
          <w:b/>
          <w:bCs/>
          <w:sz w:val="24"/>
          <w:szCs w:val="24"/>
        </w:rPr>
        <w:t xml:space="preserve"> </w:t>
      </w:r>
      <w:r w:rsidR="005F77CC" w:rsidRPr="00127ADC">
        <w:rPr>
          <w:rFonts w:ascii="Times New Roman" w:hAnsi="Times New Roman" w:cs="Times New Roman"/>
          <w:sz w:val="24"/>
          <w:szCs w:val="24"/>
        </w:rPr>
        <w:t xml:space="preserve">55 lõikesse 4 sealt ekslikult välja jäänud viide, et ka I kategooria looma surmamise korral tuleb sellest </w:t>
      </w:r>
      <w:r w:rsidR="005F77CC" w:rsidRPr="00127ADC">
        <w:rPr>
          <w:rFonts w:ascii="Times New Roman" w:hAnsi="Times New Roman" w:cs="Times New Roman"/>
          <w:color w:val="202020"/>
          <w:sz w:val="24"/>
          <w:szCs w:val="24"/>
          <w:shd w:val="clear" w:color="auto" w:fill="FFFFFF"/>
        </w:rPr>
        <w:t>kirjalikult teatada Keskkonnaametile ühe tööpäeva jooksul.</w:t>
      </w:r>
      <w:r w:rsidR="00D77490" w:rsidRPr="00127ADC">
        <w:rPr>
          <w:rFonts w:ascii="Times New Roman" w:hAnsi="Times New Roman" w:cs="Times New Roman"/>
          <w:color w:val="202020"/>
          <w:sz w:val="24"/>
          <w:szCs w:val="24"/>
          <w:shd w:val="clear" w:color="auto" w:fill="FFFFFF"/>
        </w:rPr>
        <w:t xml:space="preserve"> Praegu on see nõue üksnes II ja III kategooria looma surmamise korral.</w:t>
      </w:r>
    </w:p>
    <w:p w14:paraId="199030B0" w14:textId="77777777" w:rsidR="005F77CC" w:rsidRPr="00127ADC" w:rsidRDefault="005F77CC" w:rsidP="00976F0D">
      <w:pPr>
        <w:spacing w:after="0" w:line="240" w:lineRule="auto"/>
        <w:ind w:right="51"/>
        <w:contextualSpacing/>
        <w:jc w:val="both"/>
        <w:rPr>
          <w:rFonts w:ascii="Times New Roman" w:eastAsiaTheme="minorEastAsia" w:hAnsi="Times New Roman" w:cs="Times New Roman"/>
          <w:b/>
          <w:sz w:val="24"/>
          <w:szCs w:val="24"/>
        </w:rPr>
      </w:pPr>
    </w:p>
    <w:p w14:paraId="08351C65" w14:textId="54092EFE" w:rsidR="002B686A" w:rsidRPr="00127ADC" w:rsidRDefault="00656AD5" w:rsidP="00075AB1">
      <w:pPr>
        <w:spacing w:after="0" w:line="240" w:lineRule="auto"/>
        <w:ind w:right="51"/>
        <w:contextualSpacing/>
        <w:jc w:val="both"/>
        <w:rPr>
          <w:rFonts w:ascii="Times New Roman" w:hAnsi="Times New Roman" w:cs="Times New Roman"/>
          <w:sz w:val="24"/>
          <w:szCs w:val="24"/>
        </w:rPr>
      </w:pPr>
      <w:r>
        <w:rPr>
          <w:rFonts w:ascii="Times New Roman" w:eastAsiaTheme="minorEastAsia" w:hAnsi="Times New Roman" w:cs="Times New Roman"/>
          <w:b/>
          <w:sz w:val="24"/>
          <w:szCs w:val="24"/>
        </w:rPr>
        <w:t>P</w:t>
      </w:r>
      <w:r w:rsidR="00C0112B" w:rsidRPr="00127ADC">
        <w:rPr>
          <w:rFonts w:ascii="Times New Roman" w:eastAsiaTheme="minorEastAsia" w:hAnsi="Times New Roman" w:cs="Times New Roman"/>
          <w:b/>
          <w:sz w:val="24"/>
          <w:szCs w:val="24"/>
        </w:rPr>
        <w:t xml:space="preserve">unktiga </w:t>
      </w:r>
      <w:r w:rsidR="00DE5715">
        <w:rPr>
          <w:rFonts w:ascii="Times New Roman" w:eastAsiaTheme="minorEastAsia" w:hAnsi="Times New Roman" w:cs="Times New Roman"/>
          <w:b/>
          <w:sz w:val="24"/>
          <w:szCs w:val="24"/>
        </w:rPr>
        <w:t>63</w:t>
      </w:r>
      <w:r w:rsidR="001E5ADC" w:rsidRPr="00127ADC">
        <w:rPr>
          <w:rFonts w:ascii="Times New Roman" w:eastAsiaTheme="minorEastAsia" w:hAnsi="Times New Roman" w:cs="Times New Roman"/>
          <w:sz w:val="24"/>
          <w:szCs w:val="24"/>
        </w:rPr>
        <w:t xml:space="preserve"> </w:t>
      </w:r>
      <w:r w:rsidR="00C0112B" w:rsidRPr="00127ADC">
        <w:rPr>
          <w:rFonts w:ascii="Times New Roman" w:eastAsiaTheme="minorEastAsia" w:hAnsi="Times New Roman" w:cs="Times New Roman"/>
          <w:sz w:val="24"/>
          <w:szCs w:val="24"/>
        </w:rPr>
        <w:t xml:space="preserve">muudetakse </w:t>
      </w:r>
      <w:proofErr w:type="spellStart"/>
      <w:r w:rsidR="00A54AD3">
        <w:rPr>
          <w:rFonts w:ascii="Times New Roman" w:eastAsiaTheme="minorEastAsia" w:hAnsi="Times New Roman" w:cs="Times New Roman"/>
          <w:sz w:val="24"/>
          <w:szCs w:val="24"/>
        </w:rPr>
        <w:t>LKS</w:t>
      </w:r>
      <w:r w:rsidR="00C328FA">
        <w:rPr>
          <w:rFonts w:ascii="Times New Roman" w:eastAsiaTheme="minorEastAsia" w:hAnsi="Times New Roman" w:cs="Times New Roman"/>
          <w:sz w:val="24"/>
          <w:szCs w:val="24"/>
        </w:rPr>
        <w:t>i</w:t>
      </w:r>
      <w:proofErr w:type="spellEnd"/>
      <w:r w:rsidR="00A54AD3">
        <w:rPr>
          <w:rFonts w:ascii="Times New Roman" w:eastAsiaTheme="minorEastAsia" w:hAnsi="Times New Roman" w:cs="Times New Roman"/>
          <w:sz w:val="24"/>
          <w:szCs w:val="24"/>
        </w:rPr>
        <w:t xml:space="preserve"> </w:t>
      </w:r>
      <w:r w:rsidR="00D63BCB" w:rsidRPr="00127ADC">
        <w:rPr>
          <w:rFonts w:ascii="Times New Roman" w:hAnsi="Times New Roman" w:cs="Times New Roman"/>
          <w:sz w:val="24"/>
          <w:szCs w:val="24"/>
        </w:rPr>
        <w:t>§</w:t>
      </w:r>
      <w:r w:rsidR="00955D0B" w:rsidRPr="00127ADC">
        <w:rPr>
          <w:rFonts w:ascii="Times New Roman" w:hAnsi="Times New Roman" w:cs="Times New Roman"/>
          <w:sz w:val="24"/>
          <w:szCs w:val="24"/>
        </w:rPr>
        <w:t xml:space="preserve"> </w:t>
      </w:r>
      <w:r w:rsidR="00955D0B" w:rsidRPr="00127ADC">
        <w:rPr>
          <w:rFonts w:ascii="Times New Roman" w:hAnsi="Times New Roman" w:cs="Times New Roman"/>
          <w:sz w:val="24"/>
          <w:szCs w:val="24"/>
          <w:shd w:val="clear" w:color="auto" w:fill="FFFFFF"/>
        </w:rPr>
        <w:t>55 lõike 6</w:t>
      </w:r>
      <w:r w:rsidR="00955D0B" w:rsidRPr="00127ADC">
        <w:rPr>
          <w:rFonts w:ascii="Times New Roman" w:hAnsi="Times New Roman" w:cs="Times New Roman"/>
          <w:sz w:val="24"/>
          <w:szCs w:val="24"/>
          <w:shd w:val="clear" w:color="auto" w:fill="FFFFFF"/>
          <w:vertAlign w:val="superscript"/>
        </w:rPr>
        <w:t>1</w:t>
      </w:r>
      <w:r w:rsidR="00C0112B" w:rsidRPr="00127ADC">
        <w:rPr>
          <w:rFonts w:ascii="Times New Roman" w:hAnsi="Times New Roman" w:cs="Times New Roman"/>
          <w:sz w:val="24"/>
          <w:szCs w:val="24"/>
          <w:shd w:val="clear" w:color="auto" w:fill="FFFFFF"/>
        </w:rPr>
        <w:t xml:space="preserve"> punkt</w:t>
      </w:r>
      <w:r w:rsidR="0029307D" w:rsidRPr="00127ADC">
        <w:rPr>
          <w:rFonts w:ascii="Times New Roman" w:hAnsi="Times New Roman" w:cs="Times New Roman"/>
          <w:sz w:val="24"/>
          <w:szCs w:val="24"/>
          <w:shd w:val="clear" w:color="auto" w:fill="FFFFFF"/>
        </w:rPr>
        <w:t>i</w:t>
      </w:r>
      <w:r w:rsidR="00C0112B" w:rsidRPr="00127ADC">
        <w:rPr>
          <w:rFonts w:ascii="Times New Roman" w:hAnsi="Times New Roman" w:cs="Times New Roman"/>
          <w:sz w:val="24"/>
          <w:szCs w:val="24"/>
          <w:shd w:val="clear" w:color="auto" w:fill="FFFFFF"/>
        </w:rPr>
        <w:t xml:space="preserve"> 2 sõnastust</w:t>
      </w:r>
      <w:r w:rsidR="0074098F" w:rsidRPr="00127ADC">
        <w:rPr>
          <w:rFonts w:ascii="Times New Roman" w:hAnsi="Times New Roman" w:cs="Times New Roman"/>
          <w:sz w:val="24"/>
          <w:szCs w:val="24"/>
          <w:shd w:val="clear" w:color="auto" w:fill="FFFFFF"/>
        </w:rPr>
        <w:t>,</w:t>
      </w:r>
      <w:r w:rsidR="00C0112B" w:rsidRPr="00127ADC">
        <w:rPr>
          <w:rFonts w:ascii="Times New Roman" w:hAnsi="Times New Roman" w:cs="Times New Roman"/>
          <w:sz w:val="24"/>
          <w:szCs w:val="24"/>
          <w:shd w:val="clear" w:color="auto" w:fill="FFFFFF"/>
        </w:rPr>
        <w:t xml:space="preserve"> </w:t>
      </w:r>
      <w:r w:rsidR="0074098F" w:rsidRPr="00127ADC">
        <w:rPr>
          <w:rFonts w:ascii="Times New Roman" w:hAnsi="Times New Roman" w:cs="Times New Roman"/>
          <w:sz w:val="24"/>
          <w:szCs w:val="24"/>
          <w:shd w:val="clear" w:color="auto" w:fill="FFFFFF"/>
        </w:rPr>
        <w:t>jättes</w:t>
      </w:r>
      <w:r w:rsidR="00C0112B" w:rsidRPr="00127ADC">
        <w:rPr>
          <w:rFonts w:ascii="Times New Roman" w:hAnsi="Times New Roman" w:cs="Times New Roman"/>
          <w:sz w:val="24"/>
          <w:szCs w:val="24"/>
          <w:shd w:val="clear" w:color="auto" w:fill="FFFFFF"/>
        </w:rPr>
        <w:t xml:space="preserve"> sealt </w:t>
      </w:r>
      <w:r w:rsidR="0074098F" w:rsidRPr="00127ADC">
        <w:rPr>
          <w:rFonts w:ascii="Times New Roman" w:hAnsi="Times New Roman" w:cs="Times New Roman"/>
          <w:sz w:val="24"/>
          <w:szCs w:val="24"/>
          <w:shd w:val="clear" w:color="auto" w:fill="FFFFFF"/>
        </w:rPr>
        <w:t xml:space="preserve">välja </w:t>
      </w:r>
      <w:r w:rsidR="00C0112B" w:rsidRPr="00127ADC">
        <w:rPr>
          <w:rFonts w:ascii="Times New Roman" w:hAnsi="Times New Roman" w:cs="Times New Roman"/>
          <w:sz w:val="24"/>
          <w:szCs w:val="24"/>
          <w:shd w:val="clear" w:color="auto" w:fill="FFFFFF"/>
        </w:rPr>
        <w:t>viite</w:t>
      </w:r>
      <w:r w:rsidR="00A54AD3">
        <w:rPr>
          <w:rFonts w:ascii="Times New Roman" w:hAnsi="Times New Roman" w:cs="Times New Roman"/>
          <w:sz w:val="24"/>
          <w:szCs w:val="24"/>
          <w:shd w:val="clear" w:color="auto" w:fill="FFFFFF"/>
        </w:rPr>
        <w:t xml:space="preserve"> </w:t>
      </w:r>
      <w:proofErr w:type="spellStart"/>
      <w:r w:rsidR="00A54AD3">
        <w:rPr>
          <w:rFonts w:ascii="Times New Roman" w:hAnsi="Times New Roman" w:cs="Times New Roman"/>
          <w:sz w:val="24"/>
          <w:szCs w:val="24"/>
          <w:shd w:val="clear" w:color="auto" w:fill="FFFFFF"/>
        </w:rPr>
        <w:t>LKS</w:t>
      </w:r>
      <w:r w:rsidR="00C328FA">
        <w:rPr>
          <w:rFonts w:ascii="Times New Roman" w:hAnsi="Times New Roman" w:cs="Times New Roman"/>
          <w:sz w:val="24"/>
          <w:szCs w:val="24"/>
          <w:shd w:val="clear" w:color="auto" w:fill="FFFFFF"/>
        </w:rPr>
        <w:t>i</w:t>
      </w:r>
      <w:proofErr w:type="spellEnd"/>
      <w:r w:rsidR="00C0112B" w:rsidRPr="00127ADC">
        <w:rPr>
          <w:rFonts w:ascii="Times New Roman" w:hAnsi="Times New Roman" w:cs="Times New Roman"/>
          <w:sz w:val="24"/>
          <w:szCs w:val="24"/>
          <w:shd w:val="clear" w:color="auto" w:fill="FFFFFF"/>
        </w:rPr>
        <w:t xml:space="preserve"> </w:t>
      </w:r>
      <w:r w:rsidR="00C0112B" w:rsidRPr="00127ADC">
        <w:rPr>
          <w:rFonts w:ascii="Times New Roman" w:hAnsi="Times New Roman" w:cs="Times New Roman"/>
          <w:sz w:val="24"/>
          <w:szCs w:val="24"/>
        </w:rPr>
        <w:t>§</w:t>
      </w:r>
      <w:r w:rsidR="001E1C34" w:rsidRPr="00127ADC">
        <w:rPr>
          <w:rFonts w:ascii="Times New Roman" w:hAnsi="Times New Roman" w:cs="Times New Roman"/>
          <w:sz w:val="24"/>
          <w:szCs w:val="24"/>
        </w:rPr>
        <w:t> </w:t>
      </w:r>
      <w:r w:rsidR="00C0112B" w:rsidRPr="00127ADC">
        <w:rPr>
          <w:rFonts w:ascii="Times New Roman" w:hAnsi="Times New Roman" w:cs="Times New Roman"/>
          <w:sz w:val="24"/>
          <w:szCs w:val="24"/>
        </w:rPr>
        <w:t>58 lõikele 7, kuna see on kehtetu.</w:t>
      </w:r>
    </w:p>
    <w:p w14:paraId="714DCC75" w14:textId="77777777" w:rsidR="00C0112B" w:rsidRPr="00127ADC" w:rsidRDefault="00C0112B" w:rsidP="00976F0D">
      <w:pPr>
        <w:pStyle w:val="Standard"/>
        <w:contextualSpacing/>
        <w:jc w:val="both"/>
        <w:rPr>
          <w:rFonts w:eastAsiaTheme="minorEastAsia" w:cs="Times New Roman"/>
        </w:rPr>
      </w:pPr>
    </w:p>
    <w:p w14:paraId="7EB9C1E0" w14:textId="7F5CB0F8" w:rsidR="00785713" w:rsidRPr="00127ADC" w:rsidRDefault="00656AD5" w:rsidP="00976F0D">
      <w:pPr>
        <w:autoSpaceDE w:val="0"/>
        <w:autoSpaceDN w:val="0"/>
        <w:adjustRightInd w:val="0"/>
        <w:spacing w:line="240" w:lineRule="auto"/>
        <w:contextualSpacing/>
        <w:jc w:val="both"/>
        <w:rPr>
          <w:rFonts w:ascii="Times New Roman" w:hAnsi="Times New Roman" w:cs="Times New Roman"/>
          <w:sz w:val="24"/>
          <w:szCs w:val="24"/>
        </w:rPr>
      </w:pPr>
      <w:r>
        <w:rPr>
          <w:rFonts w:ascii="Times New Roman" w:eastAsiaTheme="minorEastAsia" w:hAnsi="Times New Roman" w:cs="Times New Roman"/>
          <w:b/>
          <w:sz w:val="24"/>
          <w:szCs w:val="24"/>
        </w:rPr>
        <w:t>P</w:t>
      </w:r>
      <w:r w:rsidR="00C0112B" w:rsidRPr="00127ADC">
        <w:rPr>
          <w:rFonts w:ascii="Times New Roman" w:eastAsiaTheme="minorEastAsia" w:hAnsi="Times New Roman" w:cs="Times New Roman"/>
          <w:b/>
          <w:sz w:val="24"/>
          <w:szCs w:val="24"/>
        </w:rPr>
        <w:t xml:space="preserve">unktiga </w:t>
      </w:r>
      <w:r w:rsidR="00DE5715">
        <w:rPr>
          <w:rFonts w:ascii="Times New Roman" w:eastAsiaTheme="minorEastAsia" w:hAnsi="Times New Roman" w:cs="Times New Roman"/>
          <w:b/>
          <w:sz w:val="24"/>
          <w:szCs w:val="24"/>
        </w:rPr>
        <w:t>64</w:t>
      </w:r>
      <w:r w:rsidR="001E5ADC" w:rsidRPr="00127ADC">
        <w:rPr>
          <w:rFonts w:ascii="Times New Roman" w:eastAsiaTheme="minorEastAsia" w:hAnsi="Times New Roman" w:cs="Times New Roman"/>
          <w:sz w:val="24"/>
          <w:szCs w:val="24"/>
        </w:rPr>
        <w:t xml:space="preserve"> </w:t>
      </w:r>
      <w:r w:rsidR="00C0112B" w:rsidRPr="00127ADC">
        <w:rPr>
          <w:rFonts w:ascii="Times New Roman" w:eastAsiaTheme="minorEastAsia" w:hAnsi="Times New Roman" w:cs="Times New Roman"/>
          <w:sz w:val="24"/>
          <w:szCs w:val="24"/>
        </w:rPr>
        <w:t xml:space="preserve">täiendatakse </w:t>
      </w:r>
      <w:proofErr w:type="spellStart"/>
      <w:r w:rsidR="00A54AD3">
        <w:rPr>
          <w:rFonts w:ascii="Times New Roman" w:eastAsiaTheme="minorEastAsia" w:hAnsi="Times New Roman" w:cs="Times New Roman"/>
          <w:sz w:val="24"/>
          <w:szCs w:val="24"/>
        </w:rPr>
        <w:t>LKS</w:t>
      </w:r>
      <w:r w:rsidR="00C328FA">
        <w:rPr>
          <w:rFonts w:ascii="Times New Roman" w:eastAsiaTheme="minorEastAsia" w:hAnsi="Times New Roman" w:cs="Times New Roman"/>
          <w:sz w:val="24"/>
          <w:szCs w:val="24"/>
        </w:rPr>
        <w:t>i</w:t>
      </w:r>
      <w:proofErr w:type="spellEnd"/>
      <w:r w:rsidR="00A54AD3">
        <w:rPr>
          <w:rFonts w:ascii="Times New Roman" w:eastAsiaTheme="minorEastAsia" w:hAnsi="Times New Roman" w:cs="Times New Roman"/>
          <w:sz w:val="24"/>
          <w:szCs w:val="24"/>
        </w:rPr>
        <w:t xml:space="preserve"> </w:t>
      </w:r>
      <w:r w:rsidR="0074098F" w:rsidRPr="00127ADC">
        <w:rPr>
          <w:rFonts w:ascii="Times New Roman" w:hAnsi="Times New Roman" w:cs="Times New Roman"/>
          <w:sz w:val="24"/>
          <w:szCs w:val="24"/>
        </w:rPr>
        <w:t xml:space="preserve">§ </w:t>
      </w:r>
      <w:r w:rsidR="00C0112B" w:rsidRPr="00127ADC">
        <w:rPr>
          <w:rFonts w:ascii="Times New Roman" w:eastAsiaTheme="minorEastAsia" w:hAnsi="Times New Roman" w:cs="Times New Roman"/>
          <w:sz w:val="24"/>
          <w:szCs w:val="24"/>
        </w:rPr>
        <w:t>55 lõikega 6</w:t>
      </w:r>
      <w:r w:rsidR="00C0112B" w:rsidRPr="00127ADC">
        <w:rPr>
          <w:rFonts w:ascii="Times New Roman" w:eastAsiaTheme="minorEastAsia" w:hAnsi="Times New Roman" w:cs="Times New Roman"/>
          <w:sz w:val="24"/>
          <w:szCs w:val="24"/>
          <w:vertAlign w:val="superscript"/>
        </w:rPr>
        <w:t>2</w:t>
      </w:r>
      <w:r w:rsidR="00C0112B" w:rsidRPr="00127ADC">
        <w:rPr>
          <w:rFonts w:ascii="Times New Roman" w:eastAsiaTheme="minorEastAsia" w:hAnsi="Times New Roman" w:cs="Times New Roman"/>
          <w:sz w:val="24"/>
          <w:szCs w:val="24"/>
        </w:rPr>
        <w:t>, mis sätestab, et t</w:t>
      </w:r>
      <w:r w:rsidR="00C0112B" w:rsidRPr="00127ADC">
        <w:rPr>
          <w:rFonts w:ascii="Times New Roman" w:hAnsi="Times New Roman" w:cs="Times New Roman"/>
          <w:sz w:val="24"/>
          <w:szCs w:val="24"/>
        </w:rPr>
        <w:t>egevuste kavandamisel ja elluviimisel, s</w:t>
      </w:r>
      <w:r w:rsidR="0074098F" w:rsidRPr="00127ADC">
        <w:rPr>
          <w:rFonts w:ascii="Times New Roman" w:hAnsi="Times New Roman" w:cs="Times New Roman"/>
          <w:sz w:val="24"/>
          <w:szCs w:val="24"/>
        </w:rPr>
        <w:t>h</w:t>
      </w:r>
      <w:r w:rsidR="00C0112B" w:rsidRPr="00127ADC">
        <w:rPr>
          <w:rFonts w:ascii="Times New Roman" w:hAnsi="Times New Roman" w:cs="Times New Roman"/>
          <w:sz w:val="24"/>
          <w:szCs w:val="24"/>
        </w:rPr>
        <w:t xml:space="preserve"> raidmete purustamisel ja teisaldamisel, tuleb vältida loodusliku</w:t>
      </w:r>
      <w:r w:rsidR="0074098F" w:rsidRPr="00127ADC">
        <w:rPr>
          <w:rFonts w:ascii="Times New Roman" w:hAnsi="Times New Roman" w:cs="Times New Roman"/>
          <w:sz w:val="24"/>
          <w:szCs w:val="24"/>
        </w:rPr>
        <w:t>lt</w:t>
      </w:r>
      <w:r w:rsidR="00C0112B" w:rsidRPr="00127ADC">
        <w:rPr>
          <w:rFonts w:ascii="Times New Roman" w:hAnsi="Times New Roman" w:cs="Times New Roman"/>
          <w:sz w:val="24"/>
          <w:szCs w:val="24"/>
        </w:rPr>
        <w:t xml:space="preserve"> </w:t>
      </w:r>
      <w:r w:rsidR="00C0112B" w:rsidRPr="00127ADC">
        <w:rPr>
          <w:rFonts w:ascii="Times New Roman" w:hAnsi="Times New Roman" w:cs="Times New Roman"/>
          <w:sz w:val="24"/>
          <w:szCs w:val="24"/>
          <w:shd w:val="clear" w:color="auto" w:fill="FFFFFF"/>
        </w:rPr>
        <w:t>esinevate lindude häirimist ning pesade ja munade hävitamist ja kahjustamist või pesade kõrvaldamist.</w:t>
      </w:r>
      <w:r w:rsidR="007E0438" w:rsidRPr="00127ADC">
        <w:rPr>
          <w:rFonts w:ascii="Times New Roman" w:hAnsi="Times New Roman" w:cs="Times New Roman"/>
          <w:sz w:val="24"/>
          <w:szCs w:val="24"/>
          <w:shd w:val="clear" w:color="auto" w:fill="FFFFFF"/>
        </w:rPr>
        <w:t xml:space="preserve"> </w:t>
      </w:r>
      <w:r w:rsidR="008D04D4" w:rsidRPr="00127ADC">
        <w:rPr>
          <w:rFonts w:ascii="Times New Roman" w:hAnsi="Times New Roman" w:cs="Times New Roman"/>
          <w:sz w:val="24"/>
          <w:szCs w:val="24"/>
          <w:shd w:val="clear" w:color="auto" w:fill="FFFFFF"/>
        </w:rPr>
        <w:t xml:space="preserve">Tegemist ei ole uue </w:t>
      </w:r>
      <w:r w:rsidR="00FF631C" w:rsidRPr="00127ADC">
        <w:rPr>
          <w:rFonts w:ascii="Times New Roman" w:hAnsi="Times New Roman" w:cs="Times New Roman"/>
          <w:sz w:val="24"/>
          <w:szCs w:val="24"/>
          <w:shd w:val="clear" w:color="auto" w:fill="FFFFFF"/>
        </w:rPr>
        <w:t>nõudega</w:t>
      </w:r>
      <w:r w:rsidR="002C663A" w:rsidRPr="00127ADC">
        <w:rPr>
          <w:rFonts w:ascii="Times New Roman" w:hAnsi="Times New Roman" w:cs="Times New Roman"/>
          <w:sz w:val="24"/>
          <w:szCs w:val="24"/>
          <w:shd w:val="clear" w:color="auto" w:fill="FFFFFF"/>
        </w:rPr>
        <w:t>,</w:t>
      </w:r>
      <w:r w:rsidR="008D04D4" w:rsidRPr="00127ADC">
        <w:rPr>
          <w:rFonts w:ascii="Times New Roman" w:hAnsi="Times New Roman" w:cs="Times New Roman"/>
          <w:sz w:val="24"/>
          <w:szCs w:val="24"/>
          <w:shd w:val="clear" w:color="auto" w:fill="FFFFFF"/>
        </w:rPr>
        <w:t xml:space="preserve"> vaid </w:t>
      </w:r>
      <w:proofErr w:type="spellStart"/>
      <w:r w:rsidR="00A54AD3">
        <w:rPr>
          <w:rFonts w:ascii="Times New Roman" w:hAnsi="Times New Roman" w:cs="Times New Roman"/>
          <w:sz w:val="24"/>
          <w:szCs w:val="24"/>
          <w:shd w:val="clear" w:color="auto" w:fill="FFFFFF"/>
        </w:rPr>
        <w:t>LKS</w:t>
      </w:r>
      <w:r w:rsidR="00C328FA">
        <w:rPr>
          <w:rFonts w:ascii="Times New Roman" w:hAnsi="Times New Roman" w:cs="Times New Roman"/>
          <w:sz w:val="24"/>
          <w:szCs w:val="24"/>
          <w:shd w:val="clear" w:color="auto" w:fill="FFFFFF"/>
        </w:rPr>
        <w:t>i</w:t>
      </w:r>
      <w:proofErr w:type="spellEnd"/>
      <w:r w:rsidR="00A54AD3">
        <w:rPr>
          <w:rFonts w:ascii="Times New Roman" w:hAnsi="Times New Roman" w:cs="Times New Roman"/>
          <w:sz w:val="24"/>
          <w:szCs w:val="24"/>
          <w:shd w:val="clear" w:color="auto" w:fill="FFFFFF"/>
        </w:rPr>
        <w:t xml:space="preserve"> </w:t>
      </w:r>
      <w:r w:rsidR="008D04D4" w:rsidRPr="00127ADC">
        <w:rPr>
          <w:rFonts w:ascii="Times New Roman" w:hAnsi="Times New Roman" w:cs="Times New Roman"/>
          <w:sz w:val="24"/>
          <w:szCs w:val="24"/>
          <w:shd w:val="clear" w:color="auto" w:fill="FFFFFF"/>
        </w:rPr>
        <w:t>§ 55 lõikes 6</w:t>
      </w:r>
      <w:r w:rsidR="008D04D4" w:rsidRPr="00127ADC">
        <w:rPr>
          <w:rFonts w:ascii="Times New Roman" w:hAnsi="Times New Roman" w:cs="Times New Roman"/>
          <w:sz w:val="24"/>
          <w:szCs w:val="24"/>
          <w:shd w:val="clear" w:color="auto" w:fill="FFFFFF"/>
          <w:vertAlign w:val="superscript"/>
        </w:rPr>
        <w:t>1</w:t>
      </w:r>
      <w:r w:rsidR="008D04D4" w:rsidRPr="00127ADC">
        <w:rPr>
          <w:rFonts w:ascii="Times New Roman" w:hAnsi="Times New Roman" w:cs="Times New Roman"/>
          <w:sz w:val="24"/>
          <w:szCs w:val="24"/>
          <w:shd w:val="clear" w:color="auto" w:fill="FFFFFF"/>
        </w:rPr>
        <w:t xml:space="preserve"> linnustiku kaitset käsitlevate sätete </w:t>
      </w:r>
      <w:r w:rsidR="00736EE5" w:rsidRPr="00127ADC">
        <w:rPr>
          <w:rFonts w:ascii="Times New Roman" w:hAnsi="Times New Roman" w:cs="Times New Roman"/>
          <w:sz w:val="24"/>
          <w:szCs w:val="24"/>
          <w:shd w:val="clear" w:color="auto" w:fill="FFFFFF"/>
        </w:rPr>
        <w:t>täpsustamisega</w:t>
      </w:r>
      <w:r w:rsidR="008D04D4" w:rsidRPr="00127ADC">
        <w:rPr>
          <w:rFonts w:ascii="Times New Roman" w:hAnsi="Times New Roman" w:cs="Times New Roman"/>
          <w:sz w:val="24"/>
          <w:szCs w:val="24"/>
          <w:shd w:val="clear" w:color="auto" w:fill="FFFFFF"/>
        </w:rPr>
        <w:t xml:space="preserve">. </w:t>
      </w:r>
      <w:r w:rsidR="0084557E" w:rsidRPr="00127ADC">
        <w:rPr>
          <w:rFonts w:ascii="Times New Roman" w:hAnsi="Times New Roman" w:cs="Times New Roman"/>
          <w:sz w:val="24"/>
          <w:szCs w:val="24"/>
          <w:shd w:val="clear" w:color="auto" w:fill="FFFFFF"/>
        </w:rPr>
        <w:t>S</w:t>
      </w:r>
      <w:r w:rsidR="007E0438" w:rsidRPr="00127ADC">
        <w:rPr>
          <w:rFonts w:ascii="Times New Roman" w:hAnsi="Times New Roman" w:cs="Times New Roman"/>
          <w:sz w:val="24"/>
          <w:szCs w:val="24"/>
          <w:shd w:val="clear" w:color="auto" w:fill="FFFFFF"/>
        </w:rPr>
        <w:t xml:space="preserve">äte on vajalik, et enne tegevuste </w:t>
      </w:r>
      <w:r w:rsidR="008D04D4" w:rsidRPr="00127ADC">
        <w:rPr>
          <w:rFonts w:ascii="Times New Roman" w:hAnsi="Times New Roman" w:cs="Times New Roman"/>
          <w:sz w:val="24"/>
          <w:szCs w:val="24"/>
          <w:shd w:val="clear" w:color="auto" w:fill="FFFFFF"/>
        </w:rPr>
        <w:t>kavandamist ja elluviimist</w:t>
      </w:r>
      <w:r w:rsidR="007E0438" w:rsidRPr="00127ADC">
        <w:rPr>
          <w:rFonts w:ascii="Times New Roman" w:hAnsi="Times New Roman" w:cs="Times New Roman"/>
          <w:sz w:val="24"/>
          <w:szCs w:val="24"/>
          <w:shd w:val="clear" w:color="auto" w:fill="FFFFFF"/>
        </w:rPr>
        <w:t xml:space="preserve"> isikud veenduksid, et </w:t>
      </w:r>
      <w:r w:rsidR="00442E18" w:rsidRPr="00127ADC">
        <w:rPr>
          <w:rFonts w:ascii="Times New Roman" w:hAnsi="Times New Roman" w:cs="Times New Roman"/>
          <w:sz w:val="24"/>
          <w:szCs w:val="24"/>
          <w:shd w:val="clear" w:color="auto" w:fill="FFFFFF"/>
        </w:rPr>
        <w:t>tegevusega</w:t>
      </w:r>
      <w:r w:rsidR="008D04D4" w:rsidRPr="00127ADC">
        <w:rPr>
          <w:rFonts w:ascii="Times New Roman" w:hAnsi="Times New Roman" w:cs="Times New Roman"/>
          <w:sz w:val="24"/>
          <w:szCs w:val="24"/>
          <w:shd w:val="clear" w:color="auto" w:fill="FFFFFF"/>
        </w:rPr>
        <w:t xml:space="preserve"> ei kaasneks </w:t>
      </w:r>
      <w:r w:rsidR="00736EE5" w:rsidRPr="00127ADC">
        <w:rPr>
          <w:rFonts w:ascii="Times New Roman" w:hAnsi="Times New Roman" w:cs="Times New Roman"/>
          <w:sz w:val="24"/>
          <w:szCs w:val="24"/>
          <w:shd w:val="clear" w:color="auto" w:fill="FFFFFF"/>
        </w:rPr>
        <w:t>§ 55 lõikes 6</w:t>
      </w:r>
      <w:r w:rsidR="00736EE5" w:rsidRPr="00127ADC">
        <w:rPr>
          <w:rFonts w:ascii="Times New Roman" w:hAnsi="Times New Roman" w:cs="Times New Roman"/>
          <w:sz w:val="24"/>
          <w:szCs w:val="24"/>
          <w:shd w:val="clear" w:color="auto" w:fill="FFFFFF"/>
          <w:vertAlign w:val="superscript"/>
        </w:rPr>
        <w:t>1</w:t>
      </w:r>
      <w:r w:rsidR="00736EE5" w:rsidRPr="00127ADC">
        <w:rPr>
          <w:rFonts w:ascii="Times New Roman" w:hAnsi="Times New Roman" w:cs="Times New Roman"/>
          <w:sz w:val="24"/>
          <w:szCs w:val="24"/>
          <w:shd w:val="clear" w:color="auto" w:fill="FFFFFF"/>
        </w:rPr>
        <w:t xml:space="preserve"> </w:t>
      </w:r>
      <w:r w:rsidR="00C328FA">
        <w:rPr>
          <w:rFonts w:ascii="Times New Roman" w:hAnsi="Times New Roman" w:cs="Times New Roman"/>
          <w:sz w:val="24"/>
          <w:szCs w:val="24"/>
          <w:shd w:val="clear" w:color="auto" w:fill="FFFFFF"/>
        </w:rPr>
        <w:t>sätestatud</w:t>
      </w:r>
      <w:r w:rsidR="00736EE5" w:rsidRPr="00127ADC">
        <w:rPr>
          <w:rFonts w:ascii="Times New Roman" w:hAnsi="Times New Roman" w:cs="Times New Roman"/>
          <w:sz w:val="24"/>
          <w:szCs w:val="24"/>
          <w:shd w:val="clear" w:color="auto" w:fill="FFFFFF"/>
        </w:rPr>
        <w:t xml:space="preserve"> keelu rikkumist.</w:t>
      </w:r>
      <w:r w:rsidR="004145F7" w:rsidRPr="00127ADC">
        <w:rPr>
          <w:rFonts w:ascii="Times New Roman" w:hAnsi="Times New Roman" w:cs="Times New Roman"/>
          <w:sz w:val="24"/>
          <w:szCs w:val="24"/>
          <w:shd w:val="clear" w:color="auto" w:fill="FFFFFF"/>
        </w:rPr>
        <w:t xml:space="preserve"> Veendumiseks saab pidada seda, kui </w:t>
      </w:r>
      <w:r w:rsidR="004145F7" w:rsidRPr="00127ADC">
        <w:rPr>
          <w:rFonts w:ascii="Times New Roman" w:hAnsi="Times New Roman" w:cs="Times New Roman"/>
          <w:sz w:val="24"/>
          <w:szCs w:val="24"/>
        </w:rPr>
        <w:t xml:space="preserve">lindude pesitsusperioodil </w:t>
      </w:r>
      <w:r w:rsidR="004A6A8B" w:rsidRPr="00127ADC">
        <w:rPr>
          <w:rFonts w:ascii="Times New Roman" w:hAnsi="Times New Roman" w:cs="Times New Roman"/>
          <w:sz w:val="24"/>
          <w:szCs w:val="24"/>
        </w:rPr>
        <w:t xml:space="preserve">hinnatakse ja ka fikseeritakse </w:t>
      </w:r>
      <w:r w:rsidR="004145F7" w:rsidRPr="00127ADC">
        <w:rPr>
          <w:rFonts w:ascii="Times New Roman" w:hAnsi="Times New Roman" w:cs="Times New Roman"/>
          <w:sz w:val="24"/>
          <w:szCs w:val="24"/>
        </w:rPr>
        <w:t>enne tööde</w:t>
      </w:r>
      <w:r w:rsidR="004A6A8B" w:rsidRPr="00127ADC">
        <w:rPr>
          <w:rFonts w:ascii="Times New Roman" w:hAnsi="Times New Roman" w:cs="Times New Roman"/>
          <w:sz w:val="24"/>
          <w:szCs w:val="24"/>
        </w:rPr>
        <w:t>ga alustamist</w:t>
      </w:r>
      <w:r w:rsidR="004145F7" w:rsidRPr="00127ADC">
        <w:rPr>
          <w:rFonts w:ascii="Times New Roman" w:hAnsi="Times New Roman" w:cs="Times New Roman"/>
          <w:sz w:val="24"/>
          <w:szCs w:val="24"/>
        </w:rPr>
        <w:t xml:space="preserve"> </w:t>
      </w:r>
      <w:r w:rsidR="004A6A8B" w:rsidRPr="00127ADC">
        <w:rPr>
          <w:rFonts w:ascii="Times New Roman" w:hAnsi="Times New Roman" w:cs="Times New Roman"/>
          <w:sz w:val="24"/>
          <w:szCs w:val="24"/>
        </w:rPr>
        <w:t>v</w:t>
      </w:r>
      <w:r w:rsidR="004145F7" w:rsidRPr="00127ADC">
        <w:rPr>
          <w:rFonts w:ascii="Times New Roman" w:hAnsi="Times New Roman" w:cs="Times New Roman"/>
          <w:sz w:val="24"/>
          <w:szCs w:val="24"/>
        </w:rPr>
        <w:t xml:space="preserve">aatlusega lindude pesitsemise </w:t>
      </w:r>
      <w:r w:rsidR="00A21C60" w:rsidRPr="00127ADC">
        <w:rPr>
          <w:rFonts w:ascii="Times New Roman" w:hAnsi="Times New Roman" w:cs="Times New Roman"/>
          <w:sz w:val="24"/>
          <w:szCs w:val="24"/>
        </w:rPr>
        <w:t xml:space="preserve">puudumine või </w:t>
      </w:r>
      <w:r w:rsidR="004145F7" w:rsidRPr="00127ADC">
        <w:rPr>
          <w:rFonts w:ascii="Times New Roman" w:hAnsi="Times New Roman" w:cs="Times New Roman"/>
          <w:sz w:val="24"/>
          <w:szCs w:val="24"/>
        </w:rPr>
        <w:t>olemasolu</w:t>
      </w:r>
      <w:r w:rsidR="004A6A8B" w:rsidRPr="00127ADC">
        <w:rPr>
          <w:rFonts w:ascii="Times New Roman" w:hAnsi="Times New Roman" w:cs="Times New Roman"/>
          <w:sz w:val="24"/>
          <w:szCs w:val="24"/>
        </w:rPr>
        <w:t>.</w:t>
      </w:r>
      <w:r w:rsidR="008D04D4" w:rsidRPr="00127ADC">
        <w:rPr>
          <w:rFonts w:ascii="Times New Roman" w:hAnsi="Times New Roman" w:cs="Times New Roman"/>
          <w:sz w:val="24"/>
          <w:szCs w:val="24"/>
          <w:shd w:val="clear" w:color="auto" w:fill="FFFFFF"/>
        </w:rPr>
        <w:t xml:space="preserve"> </w:t>
      </w:r>
      <w:r w:rsidR="002D093A" w:rsidRPr="00127ADC">
        <w:rPr>
          <w:rFonts w:ascii="Times New Roman" w:hAnsi="Times New Roman" w:cs="Times New Roman"/>
          <w:sz w:val="24"/>
          <w:szCs w:val="24"/>
        </w:rPr>
        <w:t>Samuti ei muutu nende sätete rakendamise ja järelevalve põhimõtted</w:t>
      </w:r>
      <w:r w:rsidR="00A40531" w:rsidRPr="00127ADC">
        <w:rPr>
          <w:rFonts w:ascii="Times New Roman" w:hAnsi="Times New Roman" w:cs="Times New Roman"/>
          <w:sz w:val="24"/>
          <w:szCs w:val="24"/>
        </w:rPr>
        <w:t xml:space="preserve">, mille kohaselt lähtutakse siin </w:t>
      </w:r>
      <w:r w:rsidR="00A36746" w:rsidRPr="00127ADC">
        <w:rPr>
          <w:rFonts w:ascii="Times New Roman" w:hAnsi="Times New Roman" w:cs="Times New Roman"/>
          <w:sz w:val="24"/>
          <w:szCs w:val="24"/>
        </w:rPr>
        <w:t>mõistlikkuse printsiibist</w:t>
      </w:r>
      <w:r w:rsidR="00A40531" w:rsidRPr="00127ADC">
        <w:rPr>
          <w:rFonts w:ascii="Times New Roman" w:hAnsi="Times New Roman" w:cs="Times New Roman"/>
          <w:sz w:val="24"/>
          <w:szCs w:val="24"/>
        </w:rPr>
        <w:t xml:space="preserve"> ja oluliseks märksõnaks on </w:t>
      </w:r>
      <w:r w:rsidR="009A4FEC" w:rsidRPr="00127ADC">
        <w:rPr>
          <w:rFonts w:ascii="Times New Roman" w:hAnsi="Times New Roman" w:cs="Times New Roman"/>
          <w:sz w:val="24"/>
          <w:szCs w:val="24"/>
        </w:rPr>
        <w:t xml:space="preserve">ka </w:t>
      </w:r>
      <w:r w:rsidR="00A40531" w:rsidRPr="00127ADC">
        <w:rPr>
          <w:rFonts w:ascii="Times New Roman" w:hAnsi="Times New Roman" w:cs="Times New Roman"/>
          <w:sz w:val="24"/>
          <w:szCs w:val="24"/>
        </w:rPr>
        <w:t>tahtlus</w:t>
      </w:r>
      <w:r w:rsidR="006F2608" w:rsidRPr="00127ADC">
        <w:rPr>
          <w:rFonts w:ascii="Times New Roman" w:hAnsi="Times New Roman" w:cs="Times New Roman"/>
          <w:sz w:val="24"/>
          <w:szCs w:val="24"/>
        </w:rPr>
        <w:t>.</w:t>
      </w:r>
      <w:r w:rsidR="009A4FEC" w:rsidRPr="00127ADC">
        <w:rPr>
          <w:rFonts w:ascii="Times New Roman" w:hAnsi="Times New Roman" w:cs="Times New Roman"/>
          <w:sz w:val="24"/>
          <w:szCs w:val="24"/>
        </w:rPr>
        <w:t xml:space="preserve"> </w:t>
      </w:r>
      <w:proofErr w:type="spellStart"/>
      <w:r w:rsidR="009A4FEC" w:rsidRPr="00127ADC">
        <w:rPr>
          <w:rFonts w:ascii="Times New Roman" w:hAnsi="Times New Roman" w:cs="Times New Roman"/>
          <w:sz w:val="24"/>
          <w:szCs w:val="24"/>
        </w:rPr>
        <w:t>LKS</w:t>
      </w:r>
      <w:r w:rsidR="00FF631C" w:rsidRPr="00127ADC">
        <w:rPr>
          <w:rFonts w:ascii="Times New Roman" w:hAnsi="Times New Roman" w:cs="Times New Roman"/>
          <w:sz w:val="24"/>
          <w:szCs w:val="24"/>
        </w:rPr>
        <w:t>i</w:t>
      </w:r>
      <w:proofErr w:type="spellEnd"/>
      <w:r w:rsidR="009A4FEC" w:rsidRPr="00127ADC">
        <w:rPr>
          <w:rFonts w:ascii="Times New Roman" w:hAnsi="Times New Roman" w:cs="Times New Roman"/>
          <w:sz w:val="24"/>
          <w:szCs w:val="24"/>
        </w:rPr>
        <w:t xml:space="preserve"> linnukaitse sätted keelavad </w:t>
      </w:r>
      <w:r w:rsidR="002B5788" w:rsidRPr="00127ADC">
        <w:rPr>
          <w:rFonts w:ascii="Times New Roman" w:hAnsi="Times New Roman" w:cs="Times New Roman"/>
          <w:sz w:val="24"/>
          <w:szCs w:val="24"/>
        </w:rPr>
        <w:t>lindude pesade ja munade tahtliku hävitami</w:t>
      </w:r>
      <w:r w:rsidR="00FF631C" w:rsidRPr="00127ADC">
        <w:rPr>
          <w:rFonts w:ascii="Times New Roman" w:hAnsi="Times New Roman" w:cs="Times New Roman"/>
          <w:sz w:val="24"/>
          <w:szCs w:val="24"/>
        </w:rPr>
        <w:t>s</w:t>
      </w:r>
      <w:r w:rsidR="002B5788" w:rsidRPr="00127ADC">
        <w:rPr>
          <w:rFonts w:ascii="Times New Roman" w:hAnsi="Times New Roman" w:cs="Times New Roman"/>
          <w:sz w:val="24"/>
          <w:szCs w:val="24"/>
        </w:rPr>
        <w:t>e ja kahjustami</w:t>
      </w:r>
      <w:r w:rsidR="00FF631C" w:rsidRPr="00127ADC">
        <w:rPr>
          <w:rFonts w:ascii="Times New Roman" w:hAnsi="Times New Roman" w:cs="Times New Roman"/>
          <w:sz w:val="24"/>
          <w:szCs w:val="24"/>
        </w:rPr>
        <w:t>s</w:t>
      </w:r>
      <w:r w:rsidR="002B5788" w:rsidRPr="00127ADC">
        <w:rPr>
          <w:rFonts w:ascii="Times New Roman" w:hAnsi="Times New Roman" w:cs="Times New Roman"/>
          <w:sz w:val="24"/>
          <w:szCs w:val="24"/>
        </w:rPr>
        <w:t xml:space="preserve">e või lindude tahtliku häirimise. Seega on sätte rakendamisel oluline selgitada välja teo tahtlus ja üldjuhul </w:t>
      </w:r>
      <w:proofErr w:type="spellStart"/>
      <w:r w:rsidR="00A4076E" w:rsidRPr="00127ADC">
        <w:rPr>
          <w:rFonts w:ascii="Times New Roman" w:hAnsi="Times New Roman" w:cs="Times New Roman"/>
          <w:sz w:val="24"/>
          <w:szCs w:val="24"/>
        </w:rPr>
        <w:t>KeA</w:t>
      </w:r>
      <w:proofErr w:type="spellEnd"/>
      <w:r w:rsidR="002B5788" w:rsidRPr="00127ADC">
        <w:rPr>
          <w:rFonts w:ascii="Times New Roman" w:hAnsi="Times New Roman" w:cs="Times New Roman"/>
          <w:sz w:val="24"/>
          <w:szCs w:val="24"/>
        </w:rPr>
        <w:t xml:space="preserve"> ei menetle juhtumeid, kui </w:t>
      </w:r>
      <w:r w:rsidR="00D33FA8" w:rsidRPr="00127ADC">
        <w:rPr>
          <w:rFonts w:ascii="Times New Roman" w:hAnsi="Times New Roman" w:cs="Times New Roman"/>
          <w:sz w:val="24"/>
          <w:szCs w:val="24"/>
        </w:rPr>
        <w:t>tahtlust</w:t>
      </w:r>
      <w:r w:rsidR="002B5788" w:rsidRPr="00127ADC">
        <w:rPr>
          <w:rFonts w:ascii="Times New Roman" w:hAnsi="Times New Roman" w:cs="Times New Roman"/>
          <w:sz w:val="24"/>
          <w:szCs w:val="24"/>
        </w:rPr>
        <w:t xml:space="preserve"> ei ole võimalik kindlaks teha. </w:t>
      </w:r>
      <w:r w:rsidR="0084557E" w:rsidRPr="00127ADC">
        <w:rPr>
          <w:rFonts w:ascii="Times New Roman" w:hAnsi="Times New Roman" w:cs="Times New Roman"/>
          <w:sz w:val="24"/>
          <w:szCs w:val="24"/>
        </w:rPr>
        <w:t>Samuti on keeruline hinnata häirimist ja selle ulatust.</w:t>
      </w:r>
      <w:r w:rsidR="002B686A" w:rsidRPr="00127ADC">
        <w:rPr>
          <w:rFonts w:ascii="Times New Roman" w:hAnsi="Times New Roman" w:cs="Times New Roman"/>
          <w:sz w:val="24"/>
          <w:szCs w:val="24"/>
        </w:rPr>
        <w:t xml:space="preserve"> Eestis on kehtivas õiguses </w:t>
      </w:r>
      <w:r w:rsidR="006775DD" w:rsidRPr="00127ADC">
        <w:rPr>
          <w:rFonts w:ascii="Times New Roman" w:hAnsi="Times New Roman" w:cs="Times New Roman"/>
          <w:sz w:val="24"/>
          <w:szCs w:val="24"/>
        </w:rPr>
        <w:t xml:space="preserve">termin </w:t>
      </w:r>
      <w:r w:rsidR="002B686A" w:rsidRPr="00127ADC">
        <w:rPr>
          <w:rFonts w:ascii="Times New Roman" w:hAnsi="Times New Roman" w:cs="Times New Roman"/>
          <w:sz w:val="24"/>
          <w:szCs w:val="24"/>
        </w:rPr>
        <w:t xml:space="preserve">„tahtlus“ defineeritud </w:t>
      </w:r>
      <w:r w:rsidR="00785713" w:rsidRPr="00127ADC">
        <w:rPr>
          <w:rFonts w:ascii="Times New Roman" w:hAnsi="Times New Roman" w:cs="Times New Roman"/>
          <w:sz w:val="24"/>
          <w:szCs w:val="24"/>
        </w:rPr>
        <w:t>karistusseadustikus (</w:t>
      </w:r>
      <w:proofErr w:type="spellStart"/>
      <w:r w:rsidR="00785713" w:rsidRPr="00127ADC">
        <w:rPr>
          <w:rFonts w:ascii="Times New Roman" w:hAnsi="Times New Roman" w:cs="Times New Roman"/>
          <w:sz w:val="24"/>
          <w:szCs w:val="24"/>
        </w:rPr>
        <w:t>KarS</w:t>
      </w:r>
      <w:proofErr w:type="spellEnd"/>
      <w:r w:rsidR="00785713" w:rsidRPr="00127ADC">
        <w:rPr>
          <w:rFonts w:ascii="Times New Roman" w:hAnsi="Times New Roman" w:cs="Times New Roman"/>
          <w:sz w:val="24"/>
          <w:szCs w:val="24"/>
        </w:rPr>
        <w:t xml:space="preserve"> §</w:t>
      </w:r>
      <w:r w:rsidR="002B686A" w:rsidRPr="00127ADC">
        <w:rPr>
          <w:rFonts w:ascii="Times New Roman" w:hAnsi="Times New Roman" w:cs="Times New Roman"/>
          <w:sz w:val="24"/>
          <w:szCs w:val="24"/>
        </w:rPr>
        <w:t xml:space="preserve"> 16</w:t>
      </w:r>
      <w:r w:rsidR="00785713" w:rsidRPr="00127ADC">
        <w:rPr>
          <w:rFonts w:ascii="Times New Roman" w:hAnsi="Times New Roman" w:cs="Times New Roman"/>
          <w:sz w:val="24"/>
          <w:szCs w:val="24"/>
        </w:rPr>
        <w:t>)</w:t>
      </w:r>
      <w:r w:rsidR="002B686A" w:rsidRPr="00127ADC">
        <w:rPr>
          <w:rFonts w:ascii="Times New Roman" w:hAnsi="Times New Roman" w:cs="Times New Roman"/>
          <w:sz w:val="24"/>
          <w:szCs w:val="24"/>
        </w:rPr>
        <w:t>.</w:t>
      </w:r>
      <w:r w:rsidR="0084557E" w:rsidRPr="00127ADC">
        <w:rPr>
          <w:rFonts w:ascii="Times New Roman" w:hAnsi="Times New Roman" w:cs="Times New Roman"/>
          <w:sz w:val="24"/>
          <w:szCs w:val="24"/>
        </w:rPr>
        <w:t xml:space="preserve"> </w:t>
      </w:r>
      <w:r w:rsidR="002B5788" w:rsidRPr="00127ADC">
        <w:rPr>
          <w:rFonts w:ascii="Times New Roman" w:hAnsi="Times New Roman" w:cs="Times New Roman"/>
          <w:sz w:val="24"/>
          <w:szCs w:val="24"/>
        </w:rPr>
        <w:t xml:space="preserve">Samas tuleb silmas pidada, et </w:t>
      </w:r>
      <w:proofErr w:type="spellStart"/>
      <w:r w:rsidR="00785713" w:rsidRPr="00127ADC">
        <w:rPr>
          <w:rFonts w:ascii="Times New Roman" w:hAnsi="Times New Roman" w:cs="Times New Roman"/>
          <w:sz w:val="24"/>
          <w:szCs w:val="24"/>
        </w:rPr>
        <w:t>KarS</w:t>
      </w:r>
      <w:r w:rsidR="006775DD" w:rsidRPr="00127ADC">
        <w:rPr>
          <w:rFonts w:ascii="Times New Roman" w:hAnsi="Times New Roman" w:cs="Times New Roman"/>
          <w:sz w:val="24"/>
          <w:szCs w:val="24"/>
        </w:rPr>
        <w:t>i</w:t>
      </w:r>
      <w:proofErr w:type="spellEnd"/>
      <w:r w:rsidR="00785713" w:rsidRPr="00127ADC">
        <w:rPr>
          <w:rFonts w:ascii="Times New Roman" w:hAnsi="Times New Roman" w:cs="Times New Roman"/>
          <w:sz w:val="24"/>
          <w:szCs w:val="24"/>
        </w:rPr>
        <w:t xml:space="preserve"> </w:t>
      </w:r>
      <w:r w:rsidR="002B5788" w:rsidRPr="00127ADC">
        <w:rPr>
          <w:rFonts w:ascii="Times New Roman" w:hAnsi="Times New Roman" w:cs="Times New Roman"/>
          <w:sz w:val="24"/>
          <w:szCs w:val="24"/>
        </w:rPr>
        <w:t>§</w:t>
      </w:r>
      <w:r w:rsidR="000B7E91">
        <w:rPr>
          <w:rFonts w:ascii="Times New Roman" w:hAnsi="Times New Roman" w:cs="Times New Roman"/>
          <w:sz w:val="24"/>
          <w:szCs w:val="24"/>
        </w:rPr>
        <w:t> </w:t>
      </w:r>
      <w:r w:rsidR="002B5788" w:rsidRPr="00127ADC">
        <w:rPr>
          <w:rFonts w:ascii="Times New Roman" w:hAnsi="Times New Roman" w:cs="Times New Roman"/>
          <w:sz w:val="24"/>
          <w:szCs w:val="24"/>
        </w:rPr>
        <w:t>16 l</w:t>
      </w:r>
      <w:r w:rsidR="00FF631C" w:rsidRPr="00127ADC">
        <w:rPr>
          <w:rFonts w:ascii="Times New Roman" w:hAnsi="Times New Roman" w:cs="Times New Roman"/>
          <w:sz w:val="24"/>
          <w:szCs w:val="24"/>
        </w:rPr>
        <w:t>õike</w:t>
      </w:r>
      <w:r w:rsidR="002B5788" w:rsidRPr="00127ADC">
        <w:rPr>
          <w:rFonts w:ascii="Times New Roman" w:hAnsi="Times New Roman" w:cs="Times New Roman"/>
          <w:sz w:val="24"/>
          <w:szCs w:val="24"/>
        </w:rPr>
        <w:t xml:space="preserve"> </w:t>
      </w:r>
      <w:r w:rsidR="0069650E" w:rsidRPr="00127ADC">
        <w:rPr>
          <w:rFonts w:ascii="Times New Roman" w:hAnsi="Times New Roman" w:cs="Times New Roman"/>
          <w:sz w:val="24"/>
          <w:szCs w:val="24"/>
        </w:rPr>
        <w:t>1 kohaselt on tahtlus kavatsetud</w:t>
      </w:r>
      <w:r w:rsidR="002B5788" w:rsidRPr="00127ADC">
        <w:rPr>
          <w:rFonts w:ascii="Times New Roman" w:hAnsi="Times New Roman" w:cs="Times New Roman"/>
          <w:sz w:val="24"/>
          <w:szCs w:val="24"/>
        </w:rPr>
        <w:t>, otsene ja kaudne tahtlus</w:t>
      </w:r>
      <w:r w:rsidR="00785713" w:rsidRPr="00127ADC">
        <w:rPr>
          <w:rFonts w:ascii="Times New Roman" w:hAnsi="Times New Roman" w:cs="Times New Roman"/>
          <w:sz w:val="24"/>
          <w:szCs w:val="24"/>
        </w:rPr>
        <w:t xml:space="preserve">, see tähendab, et kehtiva õiguse kohaselt on </w:t>
      </w:r>
      <w:proofErr w:type="spellStart"/>
      <w:r w:rsidR="00785713" w:rsidRPr="00127ADC">
        <w:rPr>
          <w:rFonts w:ascii="Times New Roman" w:hAnsi="Times New Roman" w:cs="Times New Roman"/>
          <w:sz w:val="24"/>
          <w:szCs w:val="24"/>
        </w:rPr>
        <w:t>LKS</w:t>
      </w:r>
      <w:r w:rsidR="006775DD" w:rsidRPr="00127ADC">
        <w:rPr>
          <w:rFonts w:ascii="Times New Roman" w:hAnsi="Times New Roman" w:cs="Times New Roman"/>
          <w:sz w:val="24"/>
          <w:szCs w:val="24"/>
        </w:rPr>
        <w:t>i</w:t>
      </w:r>
      <w:proofErr w:type="spellEnd"/>
      <w:r w:rsidR="00785713" w:rsidRPr="00127ADC">
        <w:rPr>
          <w:rFonts w:ascii="Times New Roman" w:hAnsi="Times New Roman" w:cs="Times New Roman"/>
          <w:sz w:val="24"/>
          <w:szCs w:val="24"/>
        </w:rPr>
        <w:t xml:space="preserve"> § 55 lõikes 6¹ kasutatud mõiste „tahtlik“ </w:t>
      </w:r>
      <w:r w:rsidR="000B7E91">
        <w:rPr>
          <w:rFonts w:ascii="Times New Roman" w:hAnsi="Times New Roman" w:cs="Times New Roman"/>
          <w:sz w:val="24"/>
          <w:szCs w:val="24"/>
        </w:rPr>
        <w:t>all mõeldud</w:t>
      </w:r>
      <w:r w:rsidR="00785713" w:rsidRPr="00127ADC">
        <w:rPr>
          <w:rFonts w:ascii="Times New Roman" w:hAnsi="Times New Roman" w:cs="Times New Roman"/>
          <w:sz w:val="24"/>
          <w:szCs w:val="24"/>
        </w:rPr>
        <w:t xml:space="preserve"> </w:t>
      </w:r>
      <w:proofErr w:type="spellStart"/>
      <w:r w:rsidR="00785713" w:rsidRPr="00127ADC">
        <w:rPr>
          <w:rFonts w:ascii="Times New Roman" w:hAnsi="Times New Roman" w:cs="Times New Roman"/>
          <w:sz w:val="24"/>
          <w:szCs w:val="24"/>
        </w:rPr>
        <w:t>KarS</w:t>
      </w:r>
      <w:r w:rsidR="006775DD" w:rsidRPr="00127ADC">
        <w:rPr>
          <w:rFonts w:ascii="Times New Roman" w:hAnsi="Times New Roman" w:cs="Times New Roman"/>
          <w:sz w:val="24"/>
          <w:szCs w:val="24"/>
        </w:rPr>
        <w:t>i</w:t>
      </w:r>
      <w:proofErr w:type="spellEnd"/>
      <w:r w:rsidR="00785713" w:rsidRPr="00127ADC">
        <w:rPr>
          <w:rFonts w:ascii="Times New Roman" w:hAnsi="Times New Roman" w:cs="Times New Roman"/>
          <w:sz w:val="24"/>
          <w:szCs w:val="24"/>
        </w:rPr>
        <w:t xml:space="preserve"> § 16 lõikes 1 nimetatud tahtluse esinemise vii</w:t>
      </w:r>
      <w:r w:rsidR="000B7E91">
        <w:rPr>
          <w:rFonts w:ascii="Times New Roman" w:hAnsi="Times New Roman" w:cs="Times New Roman"/>
          <w:sz w:val="24"/>
          <w:szCs w:val="24"/>
        </w:rPr>
        <w:t>se</w:t>
      </w:r>
      <w:r w:rsidR="00785713" w:rsidRPr="00127ADC">
        <w:rPr>
          <w:rFonts w:ascii="Times New Roman" w:hAnsi="Times New Roman" w:cs="Times New Roman"/>
          <w:sz w:val="24"/>
          <w:szCs w:val="24"/>
        </w:rPr>
        <w:t xml:space="preserve"> (kavatsetus, otsene ja kaudne tahtlus)</w:t>
      </w:r>
      <w:r w:rsidR="002B5788" w:rsidRPr="00127ADC">
        <w:rPr>
          <w:rFonts w:ascii="Times New Roman" w:hAnsi="Times New Roman" w:cs="Times New Roman"/>
          <w:sz w:val="24"/>
          <w:szCs w:val="24"/>
        </w:rPr>
        <w:t xml:space="preserve">. Seega loetakse tahtlikuks muu hulgas süütegu, mille isik paneb toime kaudse tahtlusega ehk kui ta peab võimalikuks, et linde pesitsusajal ja poegade kasvatamise ajal häiritakse, pesad ja munad hävitatakse või neid kahjustatakse. Riigikohus </w:t>
      </w:r>
      <w:r w:rsidR="00384B42" w:rsidRPr="00127ADC">
        <w:rPr>
          <w:rFonts w:ascii="Times New Roman" w:hAnsi="Times New Roman" w:cs="Times New Roman"/>
          <w:sz w:val="24"/>
          <w:szCs w:val="24"/>
        </w:rPr>
        <w:t xml:space="preserve">(haldusasja nr </w:t>
      </w:r>
      <w:hyperlink r:id="rId16" w:history="1">
        <w:r w:rsidR="008F29AD" w:rsidRPr="00127ADC">
          <w:rPr>
            <w:rStyle w:val="Hperlink"/>
            <w:rFonts w:ascii="Times New Roman" w:hAnsi="Times New Roman" w:cs="Times New Roman"/>
            <w:color w:val="auto"/>
            <w:sz w:val="24"/>
            <w:szCs w:val="24"/>
            <w:u w:val="none"/>
          </w:rPr>
          <w:t>3-1-1-76-16</w:t>
        </w:r>
      </w:hyperlink>
      <w:r w:rsidR="008F29AD" w:rsidRPr="00127ADC">
        <w:rPr>
          <w:rFonts w:ascii="Times New Roman" w:hAnsi="Times New Roman" w:cs="Times New Roman"/>
          <w:sz w:val="24"/>
          <w:szCs w:val="24"/>
        </w:rPr>
        <w:t xml:space="preserve"> </w:t>
      </w:r>
      <w:r w:rsidR="00384B42" w:rsidRPr="00127ADC">
        <w:rPr>
          <w:rFonts w:ascii="Times New Roman" w:hAnsi="Times New Roman" w:cs="Times New Roman"/>
          <w:sz w:val="24"/>
          <w:szCs w:val="24"/>
        </w:rPr>
        <w:t>otsuse punkt 17</w:t>
      </w:r>
      <w:r w:rsidR="008F29AD" w:rsidRPr="00127ADC">
        <w:rPr>
          <w:rFonts w:ascii="Times New Roman" w:hAnsi="Times New Roman" w:cs="Times New Roman"/>
          <w:sz w:val="24"/>
          <w:szCs w:val="24"/>
        </w:rPr>
        <w:t xml:space="preserve">) </w:t>
      </w:r>
      <w:r w:rsidR="002B5788" w:rsidRPr="00127ADC">
        <w:rPr>
          <w:rFonts w:ascii="Times New Roman" w:hAnsi="Times New Roman" w:cs="Times New Roman"/>
          <w:sz w:val="24"/>
          <w:szCs w:val="24"/>
        </w:rPr>
        <w:t>on öelnud, et „kui isik loob teadlikult sellise kausaalahela kulgemise, mille käiku ja tagajärgi ta ei suuda, oska ega ka taha kontrollida, kiidab ta need tagajärjed kaudse tahtluse tähenduses samal ajal ka heaks“.</w:t>
      </w:r>
      <w:r w:rsidR="00A4076E" w:rsidRPr="00127ADC">
        <w:rPr>
          <w:rFonts w:ascii="Times New Roman" w:hAnsi="Times New Roman" w:cs="Times New Roman"/>
          <w:sz w:val="24"/>
          <w:szCs w:val="24"/>
        </w:rPr>
        <w:t xml:space="preserve"> Tegevus on tahtlik, kui on tuvastatud, et töö tegija teadis oma tegevuse kahjulikust tagajärjest või kahjuliku tagajärje saabumine on ilmselge. S</w:t>
      </w:r>
      <w:r w:rsidR="003907D2" w:rsidRPr="00127ADC">
        <w:rPr>
          <w:rFonts w:ascii="Times New Roman" w:hAnsi="Times New Roman" w:cs="Times New Roman"/>
          <w:sz w:val="24"/>
          <w:szCs w:val="24"/>
        </w:rPr>
        <w:t>eejuures on asjakohased nii</w:t>
      </w:r>
      <w:r w:rsidR="00A4076E" w:rsidRPr="00127ADC">
        <w:rPr>
          <w:rFonts w:ascii="Times New Roman" w:hAnsi="Times New Roman" w:cs="Times New Roman"/>
          <w:sz w:val="24"/>
          <w:szCs w:val="24"/>
        </w:rPr>
        <w:t xml:space="preserve"> üldt</w:t>
      </w:r>
      <w:r w:rsidR="003907D2" w:rsidRPr="00127ADC">
        <w:rPr>
          <w:rFonts w:ascii="Times New Roman" w:hAnsi="Times New Roman" w:cs="Times New Roman"/>
          <w:sz w:val="24"/>
          <w:szCs w:val="24"/>
        </w:rPr>
        <w:t>eada asjaolud</w:t>
      </w:r>
      <w:r w:rsidR="006775DD" w:rsidRPr="00127ADC">
        <w:rPr>
          <w:rFonts w:ascii="Times New Roman" w:hAnsi="Times New Roman" w:cs="Times New Roman"/>
          <w:sz w:val="24"/>
          <w:szCs w:val="24"/>
        </w:rPr>
        <w:t>,</w:t>
      </w:r>
      <w:r w:rsidR="003907D2" w:rsidRPr="00127ADC">
        <w:rPr>
          <w:rFonts w:ascii="Times New Roman" w:hAnsi="Times New Roman" w:cs="Times New Roman"/>
          <w:sz w:val="24"/>
          <w:szCs w:val="24"/>
        </w:rPr>
        <w:t xml:space="preserve"> näiteks</w:t>
      </w:r>
      <w:r w:rsidR="00A4076E" w:rsidRPr="00127ADC">
        <w:rPr>
          <w:rFonts w:ascii="Times New Roman" w:hAnsi="Times New Roman" w:cs="Times New Roman"/>
          <w:sz w:val="24"/>
          <w:szCs w:val="24"/>
        </w:rPr>
        <w:t xml:space="preserve"> </w:t>
      </w:r>
      <w:r w:rsidR="003907D2" w:rsidRPr="00127ADC">
        <w:rPr>
          <w:rFonts w:ascii="Times New Roman" w:hAnsi="Times New Roman" w:cs="Times New Roman"/>
          <w:sz w:val="24"/>
          <w:szCs w:val="24"/>
        </w:rPr>
        <w:t>linnud pesitsevad metsas, majade katustel ja räästa ääres ning põllu ja rohumaadel</w:t>
      </w:r>
      <w:r w:rsidR="006775DD" w:rsidRPr="00127ADC">
        <w:rPr>
          <w:rFonts w:ascii="Times New Roman" w:hAnsi="Times New Roman" w:cs="Times New Roman"/>
          <w:sz w:val="24"/>
          <w:szCs w:val="24"/>
        </w:rPr>
        <w:t>,</w:t>
      </w:r>
      <w:r w:rsidR="003907D2" w:rsidRPr="00127ADC">
        <w:rPr>
          <w:rFonts w:ascii="Times New Roman" w:hAnsi="Times New Roman" w:cs="Times New Roman"/>
          <w:sz w:val="24"/>
          <w:szCs w:val="24"/>
        </w:rPr>
        <w:t xml:space="preserve"> kui ka teadmised, mida eeldatakse tegevuse </w:t>
      </w:r>
      <w:r w:rsidR="006775DD" w:rsidRPr="00127ADC">
        <w:rPr>
          <w:rFonts w:ascii="Times New Roman" w:hAnsi="Times New Roman" w:cs="Times New Roman"/>
          <w:sz w:val="24"/>
          <w:szCs w:val="24"/>
        </w:rPr>
        <w:t>ellu</w:t>
      </w:r>
      <w:r w:rsidR="003907D2" w:rsidRPr="00127ADC">
        <w:rPr>
          <w:rFonts w:ascii="Times New Roman" w:hAnsi="Times New Roman" w:cs="Times New Roman"/>
          <w:sz w:val="24"/>
          <w:szCs w:val="24"/>
        </w:rPr>
        <w:t>viija ameti</w:t>
      </w:r>
      <w:r w:rsidR="000B7E91">
        <w:rPr>
          <w:rFonts w:ascii="Times New Roman" w:hAnsi="Times New Roman" w:cs="Times New Roman"/>
          <w:sz w:val="24"/>
          <w:szCs w:val="24"/>
        </w:rPr>
        <w:t xml:space="preserve"> puhul</w:t>
      </w:r>
      <w:r w:rsidR="003907D2" w:rsidRPr="00127ADC">
        <w:rPr>
          <w:rFonts w:ascii="Times New Roman" w:hAnsi="Times New Roman" w:cs="Times New Roman"/>
          <w:sz w:val="24"/>
          <w:szCs w:val="24"/>
        </w:rPr>
        <w:t>.</w:t>
      </w:r>
    </w:p>
    <w:p w14:paraId="7071358C" w14:textId="52924626" w:rsidR="00187D02" w:rsidRPr="00127ADC" w:rsidRDefault="00187D02" w:rsidP="00976F0D">
      <w:pPr>
        <w:spacing w:line="240" w:lineRule="auto"/>
        <w:contextualSpacing/>
        <w:jc w:val="both"/>
        <w:rPr>
          <w:rFonts w:ascii="Times New Roman" w:hAnsi="Times New Roman" w:cs="Times New Roman"/>
          <w:sz w:val="24"/>
          <w:szCs w:val="24"/>
        </w:rPr>
      </w:pPr>
    </w:p>
    <w:p w14:paraId="1BF5E949" w14:textId="23C913BA" w:rsidR="00187D02" w:rsidRPr="001A3A0D" w:rsidRDefault="00187D02" w:rsidP="00976F0D">
      <w:pPr>
        <w:spacing w:line="240" w:lineRule="auto"/>
        <w:contextualSpacing/>
        <w:jc w:val="both"/>
        <w:rPr>
          <w:rFonts w:ascii="Times New Roman" w:hAnsi="Times New Roman" w:cs="Times New Roman"/>
          <w:bCs/>
          <w:iCs/>
          <w:sz w:val="24"/>
          <w:szCs w:val="24"/>
        </w:rPr>
      </w:pPr>
      <w:r w:rsidRPr="001A3A0D">
        <w:rPr>
          <w:rFonts w:ascii="Times New Roman" w:hAnsi="Times New Roman" w:cs="Times New Roman"/>
          <w:bCs/>
          <w:iCs/>
          <w:sz w:val="24"/>
          <w:szCs w:val="24"/>
        </w:rPr>
        <w:t>Euroopa Kohus ei ole andnud tõlgendust linnudirektiivi artiklis 5 kasutatud mõiste „tahtlik“ kohta, kuid on andnud tõlgenduse loodusdirektiivi artiklis 12 kasutatud mõiste „tahtlik“ kohta. Siinjuures on mõiste kasutus linnudirektiivi art</w:t>
      </w:r>
      <w:r w:rsidR="006775DD" w:rsidRPr="001A3A0D">
        <w:rPr>
          <w:rFonts w:ascii="Times New Roman" w:hAnsi="Times New Roman" w:cs="Times New Roman"/>
          <w:bCs/>
          <w:iCs/>
          <w:sz w:val="24"/>
          <w:szCs w:val="24"/>
        </w:rPr>
        <w:t>iklis</w:t>
      </w:r>
      <w:r w:rsidRPr="001A3A0D">
        <w:rPr>
          <w:rFonts w:ascii="Times New Roman" w:hAnsi="Times New Roman" w:cs="Times New Roman"/>
          <w:bCs/>
          <w:iCs/>
          <w:sz w:val="24"/>
          <w:szCs w:val="24"/>
        </w:rPr>
        <w:t xml:space="preserve"> 5 ja loodusdirektiivi art</w:t>
      </w:r>
      <w:r w:rsidR="006775DD" w:rsidRPr="001A3A0D">
        <w:rPr>
          <w:rFonts w:ascii="Times New Roman" w:hAnsi="Times New Roman" w:cs="Times New Roman"/>
          <w:bCs/>
          <w:iCs/>
          <w:sz w:val="24"/>
          <w:szCs w:val="24"/>
        </w:rPr>
        <w:t>iklis</w:t>
      </w:r>
      <w:r w:rsidRPr="001A3A0D">
        <w:rPr>
          <w:rFonts w:ascii="Times New Roman" w:hAnsi="Times New Roman" w:cs="Times New Roman"/>
          <w:bCs/>
          <w:iCs/>
          <w:sz w:val="24"/>
          <w:szCs w:val="24"/>
        </w:rPr>
        <w:t xml:space="preserve"> 12 identne. Euroopa Kohus on lahendites C-221/04 (punkt 71)</w:t>
      </w:r>
      <w:r w:rsidR="000B7E91" w:rsidRPr="001A3A0D">
        <w:rPr>
          <w:rFonts w:ascii="Times New Roman" w:hAnsi="Times New Roman" w:cs="Times New Roman"/>
          <w:bCs/>
          <w:iCs/>
          <w:sz w:val="24"/>
          <w:szCs w:val="24"/>
        </w:rPr>
        <w:t xml:space="preserve"> </w:t>
      </w:r>
      <w:r w:rsidR="00F7658E" w:rsidRPr="001A3A0D">
        <w:rPr>
          <w:rFonts w:ascii="Times New Roman" w:hAnsi="Times New Roman" w:cs="Times New Roman"/>
          <w:bCs/>
          <w:iCs/>
          <w:sz w:val="24"/>
          <w:szCs w:val="24"/>
        </w:rPr>
        <w:t>ja</w:t>
      </w:r>
      <w:r w:rsidRPr="001A3A0D">
        <w:rPr>
          <w:rFonts w:ascii="Times New Roman" w:hAnsi="Times New Roman" w:cs="Times New Roman"/>
          <w:bCs/>
          <w:iCs/>
          <w:sz w:val="24"/>
          <w:szCs w:val="24"/>
        </w:rPr>
        <w:t xml:space="preserve"> C-473/19 ja C-474/19 (punktid 53 ja 78) märkinud, et loodusdirektiivi art</w:t>
      </w:r>
      <w:r w:rsidR="006775DD" w:rsidRPr="001A3A0D">
        <w:rPr>
          <w:rFonts w:ascii="Times New Roman" w:hAnsi="Times New Roman" w:cs="Times New Roman"/>
          <w:bCs/>
          <w:iCs/>
          <w:sz w:val="24"/>
          <w:szCs w:val="24"/>
        </w:rPr>
        <w:t>ikli</w:t>
      </w:r>
      <w:r w:rsidRPr="001A3A0D">
        <w:rPr>
          <w:rFonts w:ascii="Times New Roman" w:hAnsi="Times New Roman" w:cs="Times New Roman"/>
          <w:bCs/>
          <w:iCs/>
          <w:sz w:val="24"/>
          <w:szCs w:val="24"/>
        </w:rPr>
        <w:t xml:space="preserve"> 12 keeldude rikkumisel </w:t>
      </w:r>
      <w:r w:rsidR="006775DD" w:rsidRPr="001A3A0D">
        <w:rPr>
          <w:rFonts w:ascii="Times New Roman" w:hAnsi="Times New Roman" w:cs="Times New Roman"/>
          <w:bCs/>
          <w:iCs/>
          <w:sz w:val="24"/>
          <w:szCs w:val="24"/>
        </w:rPr>
        <w:t xml:space="preserve">sisaldab </w:t>
      </w:r>
      <w:r w:rsidRPr="001A3A0D">
        <w:rPr>
          <w:rFonts w:ascii="Times New Roman" w:hAnsi="Times New Roman" w:cs="Times New Roman"/>
          <w:bCs/>
          <w:iCs/>
          <w:sz w:val="24"/>
          <w:szCs w:val="24"/>
        </w:rPr>
        <w:t xml:space="preserve">mõiste </w:t>
      </w:r>
      <w:r w:rsidR="006775DD" w:rsidRPr="001A3A0D">
        <w:rPr>
          <w:rFonts w:ascii="Times New Roman" w:hAnsi="Times New Roman" w:cs="Times New Roman"/>
          <w:bCs/>
          <w:iCs/>
          <w:sz w:val="24"/>
          <w:szCs w:val="24"/>
        </w:rPr>
        <w:t>„</w:t>
      </w:r>
      <w:r w:rsidRPr="001A3A0D">
        <w:rPr>
          <w:rFonts w:ascii="Times New Roman" w:hAnsi="Times New Roman" w:cs="Times New Roman"/>
          <w:bCs/>
          <w:iCs/>
          <w:sz w:val="24"/>
          <w:szCs w:val="24"/>
        </w:rPr>
        <w:t>tahtlus</w:t>
      </w:r>
      <w:r w:rsidR="006775DD" w:rsidRPr="001A3A0D">
        <w:rPr>
          <w:rFonts w:ascii="Times New Roman" w:hAnsi="Times New Roman" w:cs="Times New Roman"/>
          <w:bCs/>
          <w:iCs/>
          <w:sz w:val="24"/>
          <w:szCs w:val="24"/>
        </w:rPr>
        <w:t>“</w:t>
      </w:r>
      <w:r w:rsidRPr="001A3A0D">
        <w:rPr>
          <w:rFonts w:ascii="Times New Roman" w:hAnsi="Times New Roman" w:cs="Times New Roman"/>
          <w:bCs/>
          <w:iCs/>
          <w:sz w:val="24"/>
          <w:szCs w:val="24"/>
        </w:rPr>
        <w:t xml:space="preserve"> teo tagajärgede möönmist ja kohaldub ka tegevusele, mille eesmärk ei ole ilmselgelt loomaliigi isendite tahtlik püüdmine, tapmine või häirimine ega munade tahtlik hävitamine või võtmine. Seetõttu võib pidada põhjendatuks selle mõiste tõlgend</w:t>
      </w:r>
      <w:r w:rsidR="000B7E91" w:rsidRPr="001A3A0D">
        <w:rPr>
          <w:rFonts w:ascii="Times New Roman" w:hAnsi="Times New Roman" w:cs="Times New Roman"/>
          <w:bCs/>
          <w:iCs/>
          <w:sz w:val="24"/>
          <w:szCs w:val="24"/>
        </w:rPr>
        <w:t>us</w:t>
      </w:r>
      <w:r w:rsidRPr="001A3A0D">
        <w:rPr>
          <w:rFonts w:ascii="Times New Roman" w:hAnsi="Times New Roman" w:cs="Times New Roman"/>
          <w:bCs/>
          <w:iCs/>
          <w:sz w:val="24"/>
          <w:szCs w:val="24"/>
        </w:rPr>
        <w:t xml:space="preserve">, mis on tehtud loodusdirektiivi artikli 12 lõike 1 peaaegu identsete keeldude kontekstis, üle võtta </w:t>
      </w:r>
      <w:r w:rsidR="001A3A0D" w:rsidRPr="001A3A0D">
        <w:rPr>
          <w:rFonts w:ascii="Times New Roman" w:hAnsi="Times New Roman" w:cs="Times New Roman"/>
          <w:bCs/>
          <w:iCs/>
          <w:sz w:val="24"/>
          <w:szCs w:val="24"/>
        </w:rPr>
        <w:t xml:space="preserve">ka </w:t>
      </w:r>
      <w:r w:rsidRPr="001A3A0D">
        <w:rPr>
          <w:rFonts w:ascii="Times New Roman" w:hAnsi="Times New Roman" w:cs="Times New Roman"/>
          <w:bCs/>
          <w:iCs/>
          <w:sz w:val="24"/>
          <w:szCs w:val="24"/>
        </w:rPr>
        <w:t>linnudirektiivi artikli 5</w:t>
      </w:r>
      <w:r w:rsidR="001A3A0D" w:rsidRPr="001A3A0D">
        <w:rPr>
          <w:rFonts w:ascii="Times New Roman" w:hAnsi="Times New Roman" w:cs="Times New Roman"/>
          <w:bCs/>
          <w:iCs/>
          <w:sz w:val="24"/>
          <w:szCs w:val="24"/>
        </w:rPr>
        <w:t xml:space="preserve"> tõlgendamisel</w:t>
      </w:r>
      <w:r w:rsidRPr="001A3A0D">
        <w:rPr>
          <w:rFonts w:ascii="Times New Roman" w:hAnsi="Times New Roman" w:cs="Times New Roman"/>
          <w:bCs/>
          <w:iCs/>
          <w:sz w:val="24"/>
          <w:szCs w:val="24"/>
        </w:rPr>
        <w:t>.</w:t>
      </w:r>
    </w:p>
    <w:p w14:paraId="7FD9C637" w14:textId="488C305D" w:rsidR="002B5788" w:rsidRPr="00127ADC" w:rsidRDefault="002B5788" w:rsidP="00976F0D">
      <w:pPr>
        <w:spacing w:after="0" w:line="240" w:lineRule="auto"/>
        <w:contextualSpacing/>
        <w:jc w:val="both"/>
        <w:rPr>
          <w:rFonts w:ascii="Times New Roman" w:hAnsi="Times New Roman" w:cs="Times New Roman"/>
          <w:sz w:val="24"/>
          <w:szCs w:val="24"/>
        </w:rPr>
      </w:pPr>
      <w:proofErr w:type="spellStart"/>
      <w:r w:rsidRPr="001A3A0D">
        <w:rPr>
          <w:rFonts w:ascii="Times New Roman" w:hAnsi="Times New Roman" w:cs="Times New Roman"/>
          <w:sz w:val="24"/>
          <w:szCs w:val="24"/>
        </w:rPr>
        <w:t>LKS</w:t>
      </w:r>
      <w:r w:rsidR="00FF631C" w:rsidRPr="001A3A0D">
        <w:rPr>
          <w:rFonts w:ascii="Times New Roman" w:hAnsi="Times New Roman" w:cs="Times New Roman"/>
          <w:sz w:val="24"/>
          <w:szCs w:val="24"/>
        </w:rPr>
        <w:t>i</w:t>
      </w:r>
      <w:proofErr w:type="spellEnd"/>
      <w:r w:rsidRPr="001A3A0D">
        <w:rPr>
          <w:rFonts w:ascii="Times New Roman" w:hAnsi="Times New Roman" w:cs="Times New Roman"/>
          <w:sz w:val="24"/>
          <w:szCs w:val="24"/>
        </w:rPr>
        <w:t xml:space="preserve"> linnu</w:t>
      </w:r>
      <w:r w:rsidR="0084557E" w:rsidRPr="001A3A0D">
        <w:rPr>
          <w:rFonts w:ascii="Times New Roman" w:hAnsi="Times New Roman" w:cs="Times New Roman"/>
          <w:sz w:val="24"/>
          <w:szCs w:val="24"/>
        </w:rPr>
        <w:t xml:space="preserve">kaitse </w:t>
      </w:r>
      <w:r w:rsidRPr="001A3A0D">
        <w:rPr>
          <w:rFonts w:ascii="Times New Roman" w:hAnsi="Times New Roman" w:cs="Times New Roman"/>
          <w:sz w:val="24"/>
          <w:szCs w:val="24"/>
        </w:rPr>
        <w:t xml:space="preserve">sätete rikkumise vältimiseks </w:t>
      </w:r>
      <w:r w:rsidR="001549A1" w:rsidRPr="001A3A0D">
        <w:rPr>
          <w:rFonts w:ascii="Times New Roman" w:hAnsi="Times New Roman" w:cs="Times New Roman"/>
          <w:sz w:val="24"/>
          <w:szCs w:val="24"/>
        </w:rPr>
        <w:t xml:space="preserve">tuleb </w:t>
      </w:r>
      <w:r w:rsidR="0084557E" w:rsidRPr="001A3A0D">
        <w:rPr>
          <w:rFonts w:ascii="Times New Roman" w:hAnsi="Times New Roman" w:cs="Times New Roman"/>
          <w:sz w:val="24"/>
          <w:szCs w:val="24"/>
        </w:rPr>
        <w:t>teha kõik endast olenev, et kavandatava tegevuse käigus linde ja nende pesi ei kahjustataks ning linde võimalikult vähe häiritaks.</w:t>
      </w:r>
    </w:p>
    <w:p w14:paraId="31CE3B5C" w14:textId="77777777" w:rsidR="00533D2D" w:rsidRPr="00127ADC" w:rsidRDefault="00533D2D" w:rsidP="00976F0D">
      <w:pPr>
        <w:spacing w:after="0" w:line="240" w:lineRule="auto"/>
        <w:contextualSpacing/>
        <w:jc w:val="both"/>
        <w:rPr>
          <w:rFonts w:ascii="Times New Roman" w:hAnsi="Times New Roman" w:cs="Times New Roman"/>
          <w:sz w:val="24"/>
          <w:szCs w:val="24"/>
        </w:rPr>
      </w:pPr>
    </w:p>
    <w:p w14:paraId="4CA55470" w14:textId="21FE0D1C" w:rsidR="00533D2D" w:rsidRPr="00127ADC" w:rsidRDefault="004D4C61" w:rsidP="00976F0D">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P</w:t>
      </w:r>
      <w:r w:rsidR="00533D2D" w:rsidRPr="00127ADC">
        <w:rPr>
          <w:rFonts w:ascii="Times New Roman" w:hAnsi="Times New Roman" w:cs="Times New Roman"/>
          <w:b/>
          <w:sz w:val="24"/>
          <w:szCs w:val="24"/>
        </w:rPr>
        <w:t xml:space="preserve">unktiga </w:t>
      </w:r>
      <w:r w:rsidR="00DE5715">
        <w:rPr>
          <w:rFonts w:ascii="Times New Roman" w:hAnsi="Times New Roman" w:cs="Times New Roman"/>
          <w:b/>
          <w:sz w:val="24"/>
          <w:szCs w:val="24"/>
        </w:rPr>
        <w:t>65</w:t>
      </w:r>
      <w:r w:rsidR="00533D2D" w:rsidRPr="00127ADC">
        <w:rPr>
          <w:rFonts w:ascii="Times New Roman" w:hAnsi="Times New Roman" w:cs="Times New Roman"/>
          <w:b/>
          <w:sz w:val="24"/>
          <w:szCs w:val="24"/>
        </w:rPr>
        <w:t xml:space="preserve"> </w:t>
      </w:r>
      <w:r w:rsidR="00533D2D" w:rsidRPr="00127ADC">
        <w:rPr>
          <w:rFonts w:ascii="Times New Roman" w:hAnsi="Times New Roman" w:cs="Times New Roman"/>
          <w:bCs/>
          <w:sz w:val="24"/>
          <w:szCs w:val="24"/>
        </w:rPr>
        <w:t>täpsustatakse III kategooria</w:t>
      </w:r>
      <w:r w:rsidR="00533D2D" w:rsidRPr="00127ADC">
        <w:rPr>
          <w:rFonts w:ascii="Times New Roman" w:hAnsi="Times New Roman" w:cs="Times New Roman"/>
          <w:b/>
          <w:sz w:val="24"/>
          <w:szCs w:val="24"/>
        </w:rPr>
        <w:t xml:space="preserve"> </w:t>
      </w:r>
      <w:r w:rsidR="00533D2D" w:rsidRPr="00127ADC">
        <w:rPr>
          <w:rFonts w:ascii="Times New Roman" w:hAnsi="Times New Roman" w:cs="Times New Roman"/>
          <w:color w:val="202020"/>
          <w:sz w:val="24"/>
          <w:szCs w:val="24"/>
          <w:shd w:val="clear" w:color="auto" w:fill="FFFFFF"/>
        </w:rPr>
        <w:t>taimede, seente ja selgrootute loomade hävitami</w:t>
      </w:r>
      <w:r w:rsidR="000B7E91">
        <w:rPr>
          <w:rFonts w:ascii="Times New Roman" w:hAnsi="Times New Roman" w:cs="Times New Roman"/>
          <w:color w:val="202020"/>
          <w:sz w:val="24"/>
          <w:szCs w:val="24"/>
          <w:shd w:val="clear" w:color="auto" w:fill="FFFFFF"/>
        </w:rPr>
        <w:t>s</w:t>
      </w:r>
      <w:r w:rsidR="00533D2D" w:rsidRPr="00127ADC">
        <w:rPr>
          <w:rFonts w:ascii="Times New Roman" w:hAnsi="Times New Roman" w:cs="Times New Roman"/>
          <w:color w:val="202020"/>
          <w:sz w:val="24"/>
          <w:szCs w:val="24"/>
          <w:shd w:val="clear" w:color="auto" w:fill="FFFFFF"/>
        </w:rPr>
        <w:t>e ja loodusest korjamise keelu ulatust, et see ei kehti nende väheesinduslikes populatsioonides</w:t>
      </w:r>
      <w:r w:rsidR="000B7E91">
        <w:rPr>
          <w:rFonts w:ascii="Times New Roman" w:hAnsi="Times New Roman" w:cs="Times New Roman"/>
          <w:color w:val="202020"/>
          <w:sz w:val="24"/>
          <w:szCs w:val="24"/>
          <w:shd w:val="clear" w:color="auto" w:fill="FFFFFF"/>
        </w:rPr>
        <w:t>, nagu on sätestatud</w:t>
      </w:r>
      <w:r w:rsidR="00533D2D" w:rsidRPr="00127ADC">
        <w:rPr>
          <w:rFonts w:ascii="Times New Roman" w:hAnsi="Times New Roman" w:cs="Times New Roman"/>
          <w:color w:val="202020"/>
          <w:sz w:val="24"/>
          <w:szCs w:val="24"/>
          <w:shd w:val="clear" w:color="auto" w:fill="FFFFFF"/>
        </w:rPr>
        <w:t xml:space="preserve"> II kategooria </w:t>
      </w:r>
      <w:r w:rsidR="000B7E91">
        <w:rPr>
          <w:rFonts w:ascii="Times New Roman" w:hAnsi="Times New Roman" w:cs="Times New Roman"/>
          <w:color w:val="202020"/>
          <w:sz w:val="24"/>
          <w:szCs w:val="24"/>
          <w:shd w:val="clear" w:color="auto" w:fill="FFFFFF"/>
        </w:rPr>
        <w:t>puhul</w:t>
      </w:r>
      <w:r w:rsidR="00533D2D" w:rsidRPr="00127ADC">
        <w:rPr>
          <w:rFonts w:ascii="Times New Roman" w:hAnsi="Times New Roman" w:cs="Times New Roman"/>
          <w:color w:val="202020"/>
          <w:sz w:val="24"/>
          <w:szCs w:val="24"/>
          <w:shd w:val="clear" w:color="auto" w:fill="FFFFFF"/>
        </w:rPr>
        <w:t>. Kehtiva seaduse kohaselt on III kategooria taimede, seente ja selgrootute loomade hävitamine ja loodusest korjamine rangemalt reguleeritud, kuna puudub võimalus teha erand väheesinduslikes populatsioonides, nagu see on II kategooria korral.</w:t>
      </w:r>
    </w:p>
    <w:p w14:paraId="17ED185F" w14:textId="77777777" w:rsidR="00A0499C" w:rsidRPr="00127ADC" w:rsidRDefault="00A0499C" w:rsidP="00976F0D">
      <w:pPr>
        <w:pStyle w:val="Standard"/>
        <w:contextualSpacing/>
        <w:jc w:val="both"/>
        <w:rPr>
          <w:rFonts w:cs="Times New Roman"/>
        </w:rPr>
      </w:pPr>
    </w:p>
    <w:p w14:paraId="61EEA41E" w14:textId="2A49BE1F" w:rsidR="00C0112B" w:rsidRPr="00127ADC" w:rsidRDefault="004D4C61" w:rsidP="00976F0D">
      <w:pPr>
        <w:pStyle w:val="Standard"/>
        <w:contextualSpacing/>
        <w:jc w:val="both"/>
        <w:rPr>
          <w:rFonts w:cs="Times New Roman"/>
        </w:rPr>
      </w:pPr>
      <w:r>
        <w:rPr>
          <w:rFonts w:cs="Times New Roman"/>
          <w:b/>
        </w:rPr>
        <w:t>P</w:t>
      </w:r>
      <w:r w:rsidR="00C0112B" w:rsidRPr="00127ADC">
        <w:rPr>
          <w:rFonts w:cs="Times New Roman"/>
          <w:b/>
        </w:rPr>
        <w:t xml:space="preserve">unktiga </w:t>
      </w:r>
      <w:r w:rsidR="00DE5715">
        <w:rPr>
          <w:rFonts w:cs="Times New Roman"/>
          <w:b/>
        </w:rPr>
        <w:t>66</w:t>
      </w:r>
      <w:r w:rsidR="001E5ADC" w:rsidRPr="00127ADC">
        <w:rPr>
          <w:rFonts w:cs="Times New Roman"/>
        </w:rPr>
        <w:t xml:space="preserve"> </w:t>
      </w:r>
      <w:r w:rsidR="00C0112B" w:rsidRPr="00127ADC">
        <w:rPr>
          <w:rFonts w:cs="Times New Roman"/>
        </w:rPr>
        <w:t xml:space="preserve">tunnistatakse </w:t>
      </w:r>
      <w:proofErr w:type="spellStart"/>
      <w:r w:rsidR="00C0112B" w:rsidRPr="00127ADC">
        <w:rPr>
          <w:rFonts w:cs="Times New Roman"/>
        </w:rPr>
        <w:t>LKS</w:t>
      </w:r>
      <w:r w:rsidR="006775DD" w:rsidRPr="00127ADC">
        <w:rPr>
          <w:rFonts w:cs="Times New Roman"/>
        </w:rPr>
        <w:t>i</w:t>
      </w:r>
      <w:proofErr w:type="spellEnd"/>
      <w:r w:rsidR="00C0112B" w:rsidRPr="00127ADC">
        <w:rPr>
          <w:rFonts w:cs="Times New Roman"/>
        </w:rPr>
        <w:t xml:space="preserve"> § 55 lõige 10 kehtetuks. Kehtetuks tunnistatakse mittekaitsealuse looma tapmist reguleeriv säte, kuna selliste loomade surmamist reguleerib juba loomakaitseseadus</w:t>
      </w:r>
      <w:r w:rsidR="0074098F" w:rsidRPr="00127ADC">
        <w:rPr>
          <w:rFonts w:cs="Times New Roman"/>
        </w:rPr>
        <w:t>.</w:t>
      </w:r>
      <w:r w:rsidR="00C0112B" w:rsidRPr="00127ADC">
        <w:rPr>
          <w:rFonts w:cs="Times New Roman"/>
        </w:rPr>
        <w:t xml:space="preserve"> Loomakaitseseaduse § 10 „Looma lubatud hukkamine“ </w:t>
      </w:r>
      <w:r w:rsidR="000B7E91">
        <w:rPr>
          <w:rFonts w:cs="Times New Roman"/>
        </w:rPr>
        <w:t>katab</w:t>
      </w:r>
      <w:r w:rsidR="00C0112B" w:rsidRPr="00127ADC">
        <w:rPr>
          <w:rFonts w:cs="Times New Roman"/>
        </w:rPr>
        <w:t xml:space="preserve"> täielikult </w:t>
      </w:r>
      <w:r w:rsidR="000B7E91">
        <w:rPr>
          <w:rFonts w:cs="Times New Roman"/>
        </w:rPr>
        <w:t>praegu</w:t>
      </w:r>
      <w:r w:rsidR="00C0112B" w:rsidRPr="00127ADC">
        <w:rPr>
          <w:rFonts w:cs="Times New Roman"/>
        </w:rPr>
        <w:t xml:space="preserve"> </w:t>
      </w:r>
      <w:proofErr w:type="spellStart"/>
      <w:r w:rsidR="00C0112B" w:rsidRPr="00127ADC">
        <w:rPr>
          <w:rFonts w:cs="Times New Roman"/>
        </w:rPr>
        <w:t>LKS</w:t>
      </w:r>
      <w:r w:rsidR="0074098F" w:rsidRPr="00127ADC">
        <w:rPr>
          <w:rFonts w:cs="Times New Roman"/>
        </w:rPr>
        <w:t>i</w:t>
      </w:r>
      <w:r w:rsidR="00C0112B" w:rsidRPr="00127ADC">
        <w:rPr>
          <w:rFonts w:cs="Times New Roman"/>
        </w:rPr>
        <w:t>s</w:t>
      </w:r>
      <w:proofErr w:type="spellEnd"/>
      <w:r w:rsidR="00C0112B" w:rsidRPr="00127ADC">
        <w:rPr>
          <w:rFonts w:cs="Times New Roman"/>
        </w:rPr>
        <w:t xml:space="preserve"> oleva sätte.</w:t>
      </w:r>
    </w:p>
    <w:p w14:paraId="1B1AFAAD" w14:textId="77777777" w:rsidR="00C0112B" w:rsidRPr="00127ADC" w:rsidRDefault="00C0112B" w:rsidP="00976F0D">
      <w:pPr>
        <w:pStyle w:val="Standard"/>
        <w:contextualSpacing/>
        <w:jc w:val="both"/>
        <w:rPr>
          <w:rFonts w:cs="Times New Roman"/>
        </w:rPr>
      </w:pPr>
    </w:p>
    <w:p w14:paraId="750F8846" w14:textId="6B226549" w:rsidR="00C0112B" w:rsidRPr="00127ADC" w:rsidRDefault="004D4C61" w:rsidP="00976F0D">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P</w:t>
      </w:r>
      <w:r w:rsidR="00C0112B" w:rsidRPr="00127ADC">
        <w:rPr>
          <w:rFonts w:ascii="Times New Roman" w:hAnsi="Times New Roman" w:cs="Times New Roman"/>
          <w:b/>
          <w:sz w:val="24"/>
          <w:szCs w:val="24"/>
        </w:rPr>
        <w:t xml:space="preserve">unktidega </w:t>
      </w:r>
      <w:r w:rsidR="00DE5715">
        <w:rPr>
          <w:rFonts w:ascii="Times New Roman" w:hAnsi="Times New Roman" w:cs="Times New Roman"/>
          <w:b/>
          <w:sz w:val="24"/>
          <w:szCs w:val="24"/>
        </w:rPr>
        <w:t>67</w:t>
      </w:r>
      <w:r w:rsidR="001E5ADC" w:rsidRPr="00127ADC">
        <w:rPr>
          <w:rFonts w:ascii="Times New Roman" w:hAnsi="Times New Roman" w:cs="Times New Roman"/>
          <w:b/>
          <w:sz w:val="24"/>
          <w:szCs w:val="24"/>
        </w:rPr>
        <w:t xml:space="preserve"> </w:t>
      </w:r>
      <w:r w:rsidR="00C0112B" w:rsidRPr="00127ADC">
        <w:rPr>
          <w:rFonts w:ascii="Times New Roman" w:hAnsi="Times New Roman" w:cs="Times New Roman"/>
          <w:b/>
          <w:sz w:val="24"/>
          <w:szCs w:val="24"/>
        </w:rPr>
        <w:t xml:space="preserve">ja </w:t>
      </w:r>
      <w:r w:rsidR="00DE5715">
        <w:rPr>
          <w:rFonts w:ascii="Times New Roman" w:hAnsi="Times New Roman" w:cs="Times New Roman"/>
          <w:b/>
          <w:sz w:val="24"/>
          <w:szCs w:val="24"/>
        </w:rPr>
        <w:t>76</w:t>
      </w:r>
      <w:r w:rsidR="001E5ADC" w:rsidRPr="00127ADC">
        <w:rPr>
          <w:rFonts w:ascii="Times New Roman" w:hAnsi="Times New Roman" w:cs="Times New Roman"/>
          <w:sz w:val="24"/>
          <w:szCs w:val="24"/>
        </w:rPr>
        <w:t xml:space="preserve"> </w:t>
      </w:r>
      <w:r w:rsidR="00C0112B" w:rsidRPr="00127ADC">
        <w:rPr>
          <w:rFonts w:ascii="Times New Roman" w:hAnsi="Times New Roman" w:cs="Times New Roman"/>
          <w:sz w:val="24"/>
          <w:szCs w:val="24"/>
        </w:rPr>
        <w:t>muudetakse Euroopa Liidu hülgekaubandust reguleerivate euromääruste viiteid. 2015</w:t>
      </w:r>
      <w:r w:rsidR="0074098F" w:rsidRPr="00127ADC">
        <w:rPr>
          <w:rFonts w:ascii="Times New Roman" w:hAnsi="Times New Roman" w:cs="Times New Roman"/>
          <w:sz w:val="24"/>
          <w:szCs w:val="24"/>
        </w:rPr>
        <w:t>.</w:t>
      </w:r>
      <w:r w:rsidR="00C0112B" w:rsidRPr="00127ADC">
        <w:rPr>
          <w:rFonts w:ascii="Times New Roman" w:hAnsi="Times New Roman" w:cs="Times New Roman"/>
          <w:sz w:val="24"/>
          <w:szCs w:val="24"/>
        </w:rPr>
        <w:t xml:space="preserve"> aastal muudeti </w:t>
      </w:r>
      <w:r w:rsidR="00C0112B" w:rsidRPr="00127ADC">
        <w:rPr>
          <w:rFonts w:ascii="Times New Roman" w:hAnsi="Times New Roman" w:cs="Times New Roman"/>
          <w:sz w:val="24"/>
          <w:szCs w:val="24"/>
          <w:shd w:val="clear" w:color="auto" w:fill="FFFFFF"/>
        </w:rPr>
        <w:t>Euroopa Parlam</w:t>
      </w:r>
      <w:r w:rsidR="00F92220" w:rsidRPr="00127ADC">
        <w:rPr>
          <w:rFonts w:ascii="Times New Roman" w:hAnsi="Times New Roman" w:cs="Times New Roman"/>
          <w:sz w:val="24"/>
          <w:szCs w:val="24"/>
          <w:shd w:val="clear" w:color="auto" w:fill="FFFFFF"/>
        </w:rPr>
        <w:t>endi ja nõukogu määrust (EÜ) nr </w:t>
      </w:r>
      <w:r w:rsidR="00C0112B" w:rsidRPr="00127ADC">
        <w:rPr>
          <w:rFonts w:ascii="Times New Roman" w:hAnsi="Times New Roman" w:cs="Times New Roman"/>
          <w:sz w:val="24"/>
          <w:szCs w:val="24"/>
          <w:shd w:val="clear" w:color="auto" w:fill="FFFFFF"/>
        </w:rPr>
        <w:t xml:space="preserve">1007/2009 hülgetoodetega kauplemise kohta (ELT L 286, 31.10.2009, lk 36–39) ja sellega seoses kehtestati ka uued rakenduseeskirjad, millele on viidatud </w:t>
      </w:r>
      <w:proofErr w:type="spellStart"/>
      <w:r w:rsidR="00C0112B" w:rsidRPr="00127ADC">
        <w:rPr>
          <w:rFonts w:ascii="Times New Roman" w:hAnsi="Times New Roman" w:cs="Times New Roman"/>
          <w:sz w:val="24"/>
          <w:szCs w:val="24"/>
          <w:shd w:val="clear" w:color="auto" w:fill="FFFFFF"/>
        </w:rPr>
        <w:t>LKS</w:t>
      </w:r>
      <w:r w:rsidR="0074098F" w:rsidRPr="00127ADC">
        <w:rPr>
          <w:rFonts w:ascii="Times New Roman" w:hAnsi="Times New Roman" w:cs="Times New Roman"/>
          <w:sz w:val="24"/>
          <w:szCs w:val="24"/>
          <w:shd w:val="clear" w:color="auto" w:fill="FFFFFF"/>
        </w:rPr>
        <w:t>i</w:t>
      </w:r>
      <w:proofErr w:type="spellEnd"/>
      <w:r w:rsidR="00C0112B" w:rsidRPr="00127ADC">
        <w:rPr>
          <w:rFonts w:ascii="Times New Roman" w:hAnsi="Times New Roman" w:cs="Times New Roman"/>
          <w:sz w:val="24"/>
          <w:szCs w:val="24"/>
          <w:shd w:val="clear" w:color="auto" w:fill="FFFFFF"/>
        </w:rPr>
        <w:t xml:space="preserve"> </w:t>
      </w:r>
      <w:r w:rsidR="0074098F" w:rsidRPr="00127ADC">
        <w:rPr>
          <w:rFonts w:ascii="Times New Roman" w:hAnsi="Times New Roman" w:cs="Times New Roman"/>
          <w:sz w:val="24"/>
          <w:szCs w:val="24"/>
        </w:rPr>
        <w:t>§-</w:t>
      </w:r>
      <w:r w:rsidR="00C0112B" w:rsidRPr="00127ADC">
        <w:rPr>
          <w:rFonts w:ascii="Times New Roman" w:hAnsi="Times New Roman" w:cs="Times New Roman"/>
          <w:sz w:val="24"/>
          <w:szCs w:val="24"/>
          <w:shd w:val="clear" w:color="auto" w:fill="FFFFFF"/>
        </w:rPr>
        <w:t>des 56 ja 63</w:t>
      </w:r>
      <w:r w:rsidR="00C0112B" w:rsidRPr="00127ADC">
        <w:rPr>
          <w:rFonts w:ascii="Times New Roman" w:hAnsi="Times New Roman" w:cs="Times New Roman"/>
          <w:sz w:val="24"/>
          <w:szCs w:val="24"/>
          <w:shd w:val="clear" w:color="auto" w:fill="FFFFFF"/>
          <w:vertAlign w:val="superscript"/>
        </w:rPr>
        <w:t>1</w:t>
      </w:r>
      <w:r w:rsidR="00C0112B" w:rsidRPr="00127ADC">
        <w:rPr>
          <w:rFonts w:ascii="Times New Roman" w:hAnsi="Times New Roman" w:cs="Times New Roman"/>
          <w:sz w:val="24"/>
          <w:szCs w:val="24"/>
          <w:shd w:val="clear" w:color="auto" w:fill="FFFFFF"/>
        </w:rPr>
        <w:t xml:space="preserve"> ning vastutuse peatükis. Uus määrus on </w:t>
      </w:r>
      <w:r w:rsidR="0074098F" w:rsidRPr="00127ADC">
        <w:rPr>
          <w:rFonts w:ascii="Times New Roman" w:hAnsi="Times New Roman" w:cs="Times New Roman"/>
          <w:sz w:val="24"/>
          <w:szCs w:val="24"/>
          <w:shd w:val="clear" w:color="auto" w:fill="FFFFFF"/>
        </w:rPr>
        <w:t>k</w:t>
      </w:r>
      <w:r w:rsidR="00C0112B" w:rsidRPr="00127ADC">
        <w:rPr>
          <w:rFonts w:ascii="Times New Roman" w:hAnsi="Times New Roman" w:cs="Times New Roman"/>
          <w:sz w:val="24"/>
          <w:szCs w:val="24"/>
          <w:shd w:val="clear" w:color="auto" w:fill="FFFFFF"/>
        </w:rPr>
        <w:t xml:space="preserve">omisjoni rakendusmäärus </w:t>
      </w:r>
      <w:r w:rsidR="00C0112B" w:rsidRPr="00127ADC">
        <w:rPr>
          <w:rFonts w:ascii="Times New Roman" w:hAnsi="Times New Roman" w:cs="Times New Roman"/>
          <w:sz w:val="24"/>
          <w:szCs w:val="24"/>
        </w:rPr>
        <w:t>(EL) 2015/1850, 13. oktoober 2015, millega kehtestatakse Euroopa Parlamendi ja nõukogu määruse (EÜ) nr 1007/2009 (hülgetoodetega kauplemise kohta) üksikasjalikud rakenduseeskirjad.</w:t>
      </w:r>
    </w:p>
    <w:p w14:paraId="6FEBE5EE" w14:textId="14308809" w:rsidR="00C0112B" w:rsidRPr="00127ADC" w:rsidRDefault="00C0112B"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 xml:space="preserve">Tegemist on otsekohalduva määrusega ja </w:t>
      </w:r>
      <w:r w:rsidR="0074098F" w:rsidRPr="00127ADC">
        <w:rPr>
          <w:rFonts w:ascii="Times New Roman" w:hAnsi="Times New Roman" w:cs="Times New Roman"/>
          <w:sz w:val="24"/>
          <w:szCs w:val="24"/>
        </w:rPr>
        <w:t>l</w:t>
      </w:r>
      <w:r w:rsidRPr="00127ADC">
        <w:rPr>
          <w:rFonts w:ascii="Times New Roman" w:hAnsi="Times New Roman" w:cs="Times New Roman"/>
          <w:sz w:val="24"/>
          <w:szCs w:val="24"/>
        </w:rPr>
        <w:t>ooduskaitseseaduse seisukohast sisulist muudatust viite muutmine kaasa ei too.</w:t>
      </w:r>
    </w:p>
    <w:p w14:paraId="781EC0E4" w14:textId="77777777" w:rsidR="003465A5" w:rsidRPr="00127ADC" w:rsidRDefault="003465A5" w:rsidP="00976F0D">
      <w:pPr>
        <w:spacing w:after="0" w:line="240" w:lineRule="auto"/>
        <w:contextualSpacing/>
        <w:jc w:val="both"/>
        <w:rPr>
          <w:rFonts w:ascii="Times New Roman" w:hAnsi="Times New Roman" w:cs="Times New Roman"/>
          <w:sz w:val="24"/>
          <w:szCs w:val="24"/>
        </w:rPr>
      </w:pPr>
    </w:p>
    <w:p w14:paraId="2F4B772E" w14:textId="21949A02" w:rsidR="003465A5" w:rsidRPr="00127ADC" w:rsidRDefault="004D4C61" w:rsidP="00976F0D">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P</w:t>
      </w:r>
      <w:r w:rsidR="003465A5" w:rsidRPr="00127ADC">
        <w:rPr>
          <w:rFonts w:ascii="Times New Roman" w:hAnsi="Times New Roman" w:cs="Times New Roman"/>
          <w:b/>
          <w:sz w:val="24"/>
          <w:szCs w:val="24"/>
        </w:rPr>
        <w:t xml:space="preserve">unktiga </w:t>
      </w:r>
      <w:r w:rsidR="00DE5715">
        <w:rPr>
          <w:rFonts w:ascii="Times New Roman" w:hAnsi="Times New Roman" w:cs="Times New Roman"/>
          <w:b/>
          <w:sz w:val="24"/>
          <w:szCs w:val="24"/>
        </w:rPr>
        <w:t>68</w:t>
      </w:r>
      <w:r w:rsidR="003465A5" w:rsidRPr="00127ADC">
        <w:rPr>
          <w:rFonts w:ascii="Times New Roman" w:hAnsi="Times New Roman" w:cs="Times New Roman"/>
          <w:b/>
          <w:sz w:val="24"/>
          <w:szCs w:val="24"/>
        </w:rPr>
        <w:t xml:space="preserve"> </w:t>
      </w:r>
      <w:r w:rsidR="003465A5" w:rsidRPr="00CB5F39">
        <w:rPr>
          <w:rFonts w:ascii="Times New Roman" w:hAnsi="Times New Roman" w:cs="Times New Roman"/>
          <w:bCs/>
          <w:sz w:val="24"/>
          <w:szCs w:val="24"/>
        </w:rPr>
        <w:t>t</w:t>
      </w:r>
      <w:r w:rsidR="003465A5" w:rsidRPr="00127ADC">
        <w:rPr>
          <w:rFonts w:ascii="Times New Roman" w:hAnsi="Times New Roman" w:cs="Times New Roman"/>
          <w:sz w:val="24"/>
          <w:szCs w:val="24"/>
        </w:rPr>
        <w:t xml:space="preserve">äpsustatakse </w:t>
      </w:r>
      <w:proofErr w:type="spellStart"/>
      <w:r w:rsidR="00690469">
        <w:rPr>
          <w:rFonts w:ascii="Times New Roman" w:hAnsi="Times New Roman" w:cs="Times New Roman"/>
          <w:sz w:val="24"/>
          <w:szCs w:val="24"/>
        </w:rPr>
        <w:t>LKS</w:t>
      </w:r>
      <w:r>
        <w:rPr>
          <w:rFonts w:ascii="Times New Roman" w:hAnsi="Times New Roman" w:cs="Times New Roman"/>
          <w:sz w:val="24"/>
          <w:szCs w:val="24"/>
        </w:rPr>
        <w:t>i</w:t>
      </w:r>
      <w:proofErr w:type="spellEnd"/>
      <w:r w:rsidR="00690469">
        <w:rPr>
          <w:rFonts w:ascii="Times New Roman" w:hAnsi="Times New Roman" w:cs="Times New Roman"/>
          <w:sz w:val="24"/>
          <w:szCs w:val="24"/>
        </w:rPr>
        <w:t xml:space="preserve"> </w:t>
      </w:r>
      <w:r w:rsidR="003465A5" w:rsidRPr="00127ADC">
        <w:rPr>
          <w:rFonts w:ascii="Times New Roman" w:hAnsi="Times New Roman" w:cs="Times New Roman"/>
          <w:sz w:val="24"/>
          <w:szCs w:val="24"/>
        </w:rPr>
        <w:t>§</w:t>
      </w:r>
      <w:r w:rsidR="00690469">
        <w:rPr>
          <w:rFonts w:ascii="Times New Roman" w:hAnsi="Times New Roman" w:cs="Times New Roman"/>
          <w:sz w:val="24"/>
          <w:szCs w:val="24"/>
        </w:rPr>
        <w:t xml:space="preserve"> </w:t>
      </w:r>
      <w:r w:rsidR="003465A5" w:rsidRPr="00127ADC">
        <w:rPr>
          <w:rFonts w:ascii="Times New Roman" w:hAnsi="Times New Roman" w:cs="Times New Roman"/>
          <w:sz w:val="24"/>
          <w:szCs w:val="24"/>
        </w:rPr>
        <w:t xml:space="preserve">57 lõike sõnastust, </w:t>
      </w:r>
      <w:r w:rsidR="009B2D62" w:rsidRPr="00127ADC">
        <w:rPr>
          <w:rFonts w:ascii="Times New Roman" w:hAnsi="Times New Roman" w:cs="Times New Roman"/>
          <w:sz w:val="24"/>
          <w:szCs w:val="24"/>
        </w:rPr>
        <w:t>lisades keelatud tegevu</w:t>
      </w:r>
      <w:r w:rsidR="00E1156E">
        <w:rPr>
          <w:rFonts w:ascii="Times New Roman" w:hAnsi="Times New Roman" w:cs="Times New Roman"/>
          <w:sz w:val="24"/>
          <w:szCs w:val="24"/>
        </w:rPr>
        <w:t>s</w:t>
      </w:r>
      <w:r w:rsidR="009B2D62" w:rsidRPr="00127ADC">
        <w:rPr>
          <w:rFonts w:ascii="Times New Roman" w:hAnsi="Times New Roman" w:cs="Times New Roman"/>
          <w:sz w:val="24"/>
          <w:szCs w:val="24"/>
        </w:rPr>
        <w:t xml:space="preserve">te hulka </w:t>
      </w:r>
      <w:proofErr w:type="spellStart"/>
      <w:r w:rsidR="009B2D62" w:rsidRPr="00127ADC">
        <w:rPr>
          <w:rFonts w:ascii="Times New Roman" w:hAnsi="Times New Roman" w:cs="Times New Roman"/>
          <w:sz w:val="24"/>
          <w:szCs w:val="24"/>
        </w:rPr>
        <w:t>võõrtaimeliikide</w:t>
      </w:r>
      <w:proofErr w:type="spellEnd"/>
      <w:r w:rsidR="009B2D62" w:rsidRPr="00127ADC">
        <w:rPr>
          <w:rFonts w:ascii="Times New Roman" w:hAnsi="Times New Roman" w:cs="Times New Roman"/>
          <w:sz w:val="24"/>
          <w:szCs w:val="24"/>
        </w:rPr>
        <w:t xml:space="preserve"> levitamise</w:t>
      </w:r>
      <w:r w:rsidR="003465A5" w:rsidRPr="00127ADC">
        <w:rPr>
          <w:rFonts w:ascii="Times New Roman" w:hAnsi="Times New Roman" w:cs="Times New Roman"/>
          <w:sz w:val="24"/>
          <w:szCs w:val="24"/>
        </w:rPr>
        <w:t xml:space="preserve"> istutami</w:t>
      </w:r>
      <w:r w:rsidR="00E1156E">
        <w:rPr>
          <w:rFonts w:ascii="Times New Roman" w:hAnsi="Times New Roman" w:cs="Times New Roman"/>
          <w:sz w:val="24"/>
          <w:szCs w:val="24"/>
        </w:rPr>
        <w:t>s</w:t>
      </w:r>
      <w:r w:rsidR="003465A5" w:rsidRPr="00127ADC">
        <w:rPr>
          <w:rFonts w:ascii="Times New Roman" w:hAnsi="Times New Roman" w:cs="Times New Roman"/>
          <w:sz w:val="24"/>
          <w:szCs w:val="24"/>
        </w:rPr>
        <w:t>e ja külvami</w:t>
      </w:r>
      <w:r w:rsidR="00E1156E">
        <w:rPr>
          <w:rFonts w:ascii="Times New Roman" w:hAnsi="Times New Roman" w:cs="Times New Roman"/>
          <w:sz w:val="24"/>
          <w:szCs w:val="24"/>
        </w:rPr>
        <w:t>s</w:t>
      </w:r>
      <w:r w:rsidR="003465A5" w:rsidRPr="00127ADC">
        <w:rPr>
          <w:rFonts w:ascii="Times New Roman" w:hAnsi="Times New Roman" w:cs="Times New Roman"/>
          <w:sz w:val="24"/>
          <w:szCs w:val="24"/>
        </w:rPr>
        <w:t>e</w:t>
      </w:r>
      <w:r w:rsidR="009B2D62" w:rsidRPr="00127ADC">
        <w:rPr>
          <w:rFonts w:ascii="Times New Roman" w:hAnsi="Times New Roman" w:cs="Times New Roman"/>
          <w:sz w:val="24"/>
          <w:szCs w:val="24"/>
        </w:rPr>
        <w:t xml:space="preserve"> ning taimede elusate osade loodusesse viimise teel. </w:t>
      </w:r>
      <w:r w:rsidR="00690469">
        <w:rPr>
          <w:rFonts w:ascii="Times New Roman" w:hAnsi="Times New Roman" w:cs="Times New Roman"/>
          <w:sz w:val="24"/>
          <w:szCs w:val="24"/>
        </w:rPr>
        <w:t>Kehtivas</w:t>
      </w:r>
      <w:r w:rsidR="009B2D62" w:rsidRPr="00127ADC">
        <w:rPr>
          <w:rFonts w:ascii="Times New Roman" w:hAnsi="Times New Roman" w:cs="Times New Roman"/>
          <w:sz w:val="24"/>
          <w:szCs w:val="24"/>
        </w:rPr>
        <w:t xml:space="preserve"> sätte</w:t>
      </w:r>
      <w:r w:rsidR="00690469">
        <w:rPr>
          <w:rFonts w:ascii="Times New Roman" w:hAnsi="Times New Roman" w:cs="Times New Roman"/>
          <w:sz w:val="24"/>
          <w:szCs w:val="24"/>
        </w:rPr>
        <w:t>s</w:t>
      </w:r>
      <w:r w:rsidR="009B2D62" w:rsidRPr="00127ADC">
        <w:rPr>
          <w:rFonts w:ascii="Times New Roman" w:hAnsi="Times New Roman" w:cs="Times New Roman"/>
          <w:sz w:val="24"/>
          <w:szCs w:val="24"/>
        </w:rPr>
        <w:t xml:space="preserve"> olevate istutamise ja külvamise keelamisest </w:t>
      </w:r>
      <w:r w:rsidR="003465A5" w:rsidRPr="00127ADC">
        <w:rPr>
          <w:rFonts w:ascii="Times New Roman" w:hAnsi="Times New Roman" w:cs="Times New Roman"/>
          <w:sz w:val="24"/>
          <w:szCs w:val="24"/>
        </w:rPr>
        <w:t>ei piisa</w:t>
      </w:r>
      <w:r w:rsidR="009B2D62" w:rsidRPr="00127ADC">
        <w:rPr>
          <w:rFonts w:ascii="Times New Roman" w:hAnsi="Times New Roman" w:cs="Times New Roman"/>
          <w:sz w:val="24"/>
          <w:szCs w:val="24"/>
        </w:rPr>
        <w:t xml:space="preserve">, kuna </w:t>
      </w:r>
      <w:r w:rsidR="007877FE" w:rsidRPr="00127ADC">
        <w:rPr>
          <w:rFonts w:ascii="Times New Roman" w:hAnsi="Times New Roman" w:cs="Times New Roman"/>
          <w:sz w:val="24"/>
          <w:szCs w:val="24"/>
        </w:rPr>
        <w:t>taimeliikide l</w:t>
      </w:r>
      <w:r w:rsidR="003465A5" w:rsidRPr="00127ADC">
        <w:rPr>
          <w:rFonts w:ascii="Times New Roman" w:hAnsi="Times New Roman" w:cs="Times New Roman"/>
          <w:sz w:val="24"/>
          <w:szCs w:val="24"/>
        </w:rPr>
        <w:t>evimine võib toimuda ka muul moel ja mitte otse</w:t>
      </w:r>
      <w:r w:rsidR="009B2D62" w:rsidRPr="00127ADC">
        <w:rPr>
          <w:rFonts w:ascii="Times New Roman" w:hAnsi="Times New Roman" w:cs="Times New Roman"/>
          <w:sz w:val="24"/>
          <w:szCs w:val="24"/>
        </w:rPr>
        <w:t xml:space="preserve"> tegevuse tulemusena</w:t>
      </w:r>
      <w:r w:rsidR="003465A5" w:rsidRPr="00127ADC">
        <w:rPr>
          <w:rFonts w:ascii="Times New Roman" w:hAnsi="Times New Roman" w:cs="Times New Roman"/>
          <w:sz w:val="24"/>
          <w:szCs w:val="24"/>
        </w:rPr>
        <w:t>, vaid tegutsemata jätmisest. „Mis</w:t>
      </w:r>
      <w:r w:rsidR="003B0858">
        <w:rPr>
          <w:rFonts w:ascii="Times New Roman" w:hAnsi="Times New Roman" w:cs="Times New Roman"/>
          <w:sz w:val="24"/>
          <w:szCs w:val="24"/>
        </w:rPr>
        <w:t xml:space="preserve"> </w:t>
      </w:r>
      <w:r w:rsidR="003465A5" w:rsidRPr="00127ADC">
        <w:rPr>
          <w:rFonts w:ascii="Times New Roman" w:hAnsi="Times New Roman" w:cs="Times New Roman"/>
          <w:sz w:val="24"/>
          <w:szCs w:val="24"/>
        </w:rPr>
        <w:t>tahes elusad osad</w:t>
      </w:r>
      <w:r w:rsidR="00E1156E">
        <w:rPr>
          <w:rFonts w:ascii="Times New Roman" w:hAnsi="Times New Roman" w:cs="Times New Roman"/>
          <w:sz w:val="24"/>
          <w:szCs w:val="24"/>
        </w:rPr>
        <w:t>“</w:t>
      </w:r>
      <w:r w:rsidR="003465A5" w:rsidRPr="00127ADC">
        <w:rPr>
          <w:rFonts w:ascii="Times New Roman" w:hAnsi="Times New Roman" w:cs="Times New Roman"/>
          <w:sz w:val="24"/>
          <w:szCs w:val="24"/>
        </w:rPr>
        <w:t xml:space="preserve"> on vajalik täpsustus, sest osad </w:t>
      </w:r>
      <w:proofErr w:type="spellStart"/>
      <w:r w:rsidR="003465A5" w:rsidRPr="00127ADC">
        <w:rPr>
          <w:rFonts w:ascii="Times New Roman" w:hAnsi="Times New Roman" w:cs="Times New Roman"/>
          <w:sz w:val="24"/>
          <w:szCs w:val="24"/>
        </w:rPr>
        <w:t>võõrliigid</w:t>
      </w:r>
      <w:proofErr w:type="spellEnd"/>
      <w:r w:rsidR="003465A5" w:rsidRPr="00127ADC">
        <w:rPr>
          <w:rFonts w:ascii="Times New Roman" w:hAnsi="Times New Roman" w:cs="Times New Roman"/>
          <w:sz w:val="24"/>
          <w:szCs w:val="24"/>
        </w:rPr>
        <w:t xml:space="preserve"> võivad </w:t>
      </w:r>
      <w:r w:rsidR="009B2D62" w:rsidRPr="00127ADC">
        <w:rPr>
          <w:rFonts w:ascii="Times New Roman" w:hAnsi="Times New Roman" w:cs="Times New Roman"/>
          <w:sz w:val="24"/>
          <w:szCs w:val="24"/>
        </w:rPr>
        <w:t xml:space="preserve">juurduda ka </w:t>
      </w:r>
      <w:r w:rsidR="003465A5" w:rsidRPr="00127ADC">
        <w:rPr>
          <w:rFonts w:ascii="Times New Roman" w:hAnsi="Times New Roman" w:cs="Times New Roman"/>
          <w:sz w:val="24"/>
          <w:szCs w:val="24"/>
        </w:rPr>
        <w:t xml:space="preserve">väljakitkutuna </w:t>
      </w:r>
      <w:r w:rsidR="009B2D62" w:rsidRPr="00127ADC">
        <w:rPr>
          <w:rFonts w:ascii="Times New Roman" w:hAnsi="Times New Roman" w:cs="Times New Roman"/>
          <w:sz w:val="24"/>
          <w:szCs w:val="24"/>
        </w:rPr>
        <w:t xml:space="preserve">või tärgata seemnest, kui </w:t>
      </w:r>
      <w:r w:rsidR="003465A5" w:rsidRPr="00127ADC">
        <w:rPr>
          <w:rFonts w:ascii="Times New Roman" w:hAnsi="Times New Roman" w:cs="Times New Roman"/>
          <w:sz w:val="24"/>
          <w:szCs w:val="24"/>
        </w:rPr>
        <w:t>loodusesse jäetakse sarikad järelvalmivate seemnetega jms</w:t>
      </w:r>
      <w:r w:rsidR="009B2D62" w:rsidRPr="00127ADC">
        <w:rPr>
          <w:rFonts w:ascii="Times New Roman" w:hAnsi="Times New Roman" w:cs="Times New Roman"/>
          <w:sz w:val="24"/>
          <w:szCs w:val="24"/>
        </w:rPr>
        <w:t>.</w:t>
      </w:r>
      <w:r w:rsidR="00DE6B30" w:rsidRPr="00127ADC">
        <w:rPr>
          <w:rFonts w:ascii="Times New Roman" w:hAnsi="Times New Roman" w:cs="Times New Roman"/>
          <w:sz w:val="24"/>
          <w:szCs w:val="24"/>
        </w:rPr>
        <w:t xml:space="preserve"> Samuti lisatakse täpsustus, et keelatud on tegevused</w:t>
      </w:r>
      <w:r w:rsidR="00E1156E">
        <w:rPr>
          <w:rFonts w:ascii="Times New Roman" w:hAnsi="Times New Roman" w:cs="Times New Roman"/>
          <w:sz w:val="24"/>
          <w:szCs w:val="24"/>
        </w:rPr>
        <w:t>,</w:t>
      </w:r>
      <w:r w:rsidR="00DE6B30" w:rsidRPr="00127ADC">
        <w:rPr>
          <w:rFonts w:ascii="Times New Roman" w:hAnsi="Times New Roman" w:cs="Times New Roman"/>
          <w:sz w:val="24"/>
          <w:szCs w:val="24"/>
        </w:rPr>
        <w:t xml:space="preserve"> mille eesmär</w:t>
      </w:r>
      <w:r w:rsidR="00107233">
        <w:rPr>
          <w:rFonts w:ascii="Times New Roman" w:hAnsi="Times New Roman" w:cs="Times New Roman"/>
          <w:sz w:val="24"/>
          <w:szCs w:val="24"/>
        </w:rPr>
        <w:t>k</w:t>
      </w:r>
      <w:r w:rsidR="00DE6B30" w:rsidRPr="00127ADC">
        <w:rPr>
          <w:rFonts w:ascii="Times New Roman" w:hAnsi="Times New Roman" w:cs="Times New Roman"/>
          <w:sz w:val="24"/>
          <w:szCs w:val="24"/>
        </w:rPr>
        <w:t xml:space="preserve"> on </w:t>
      </w:r>
      <w:r w:rsidR="00107233">
        <w:rPr>
          <w:rFonts w:ascii="Times New Roman" w:hAnsi="Times New Roman" w:cs="Times New Roman"/>
          <w:sz w:val="24"/>
          <w:szCs w:val="24"/>
        </w:rPr>
        <w:t xml:space="preserve">suurendada </w:t>
      </w:r>
      <w:proofErr w:type="spellStart"/>
      <w:r w:rsidR="00DE6B30" w:rsidRPr="00127ADC">
        <w:rPr>
          <w:rFonts w:ascii="Times New Roman" w:hAnsi="Times New Roman" w:cs="Times New Roman"/>
          <w:sz w:val="24"/>
          <w:szCs w:val="24"/>
        </w:rPr>
        <w:t>võõrliikide</w:t>
      </w:r>
      <w:proofErr w:type="spellEnd"/>
      <w:r w:rsidR="00DE6B30" w:rsidRPr="00127ADC">
        <w:rPr>
          <w:rFonts w:ascii="Times New Roman" w:hAnsi="Times New Roman" w:cs="Times New Roman"/>
          <w:sz w:val="24"/>
          <w:szCs w:val="24"/>
        </w:rPr>
        <w:t xml:space="preserve"> arvukus</w:t>
      </w:r>
      <w:r w:rsidR="00107233">
        <w:rPr>
          <w:rFonts w:ascii="Times New Roman" w:hAnsi="Times New Roman" w:cs="Times New Roman"/>
          <w:sz w:val="24"/>
          <w:szCs w:val="24"/>
        </w:rPr>
        <w:t xml:space="preserve">t </w:t>
      </w:r>
      <w:r w:rsidR="00DE6B30" w:rsidRPr="00127ADC">
        <w:rPr>
          <w:rFonts w:ascii="Times New Roman" w:hAnsi="Times New Roman" w:cs="Times New Roman"/>
          <w:sz w:val="24"/>
          <w:szCs w:val="24"/>
        </w:rPr>
        <w:t xml:space="preserve">või </w:t>
      </w:r>
      <w:r w:rsidR="00107233">
        <w:rPr>
          <w:rFonts w:ascii="Times New Roman" w:hAnsi="Times New Roman" w:cs="Times New Roman"/>
          <w:sz w:val="24"/>
          <w:szCs w:val="24"/>
        </w:rPr>
        <w:t xml:space="preserve">laiendada </w:t>
      </w:r>
      <w:r w:rsidR="00DE6B30" w:rsidRPr="00127ADC">
        <w:rPr>
          <w:rFonts w:ascii="Times New Roman" w:hAnsi="Times New Roman" w:cs="Times New Roman"/>
          <w:sz w:val="24"/>
          <w:szCs w:val="24"/>
        </w:rPr>
        <w:t>leviku</w:t>
      </w:r>
      <w:r w:rsidR="00107233">
        <w:rPr>
          <w:rFonts w:ascii="Times New Roman" w:hAnsi="Times New Roman" w:cs="Times New Roman"/>
          <w:sz w:val="24"/>
          <w:szCs w:val="24"/>
        </w:rPr>
        <w:t>t</w:t>
      </w:r>
      <w:r w:rsidR="00DE6B30" w:rsidRPr="00127ADC">
        <w:rPr>
          <w:rFonts w:ascii="Times New Roman" w:hAnsi="Times New Roman" w:cs="Times New Roman"/>
          <w:sz w:val="24"/>
          <w:szCs w:val="24"/>
        </w:rPr>
        <w:t xml:space="preserve"> vabas looduses</w:t>
      </w:r>
      <w:r w:rsidR="00107233" w:rsidRPr="00107233">
        <w:rPr>
          <w:rFonts w:ascii="Times New Roman" w:hAnsi="Times New Roman" w:cs="Times New Roman"/>
          <w:sz w:val="24"/>
          <w:szCs w:val="24"/>
        </w:rPr>
        <w:t xml:space="preserve"> </w:t>
      </w:r>
      <w:r w:rsidR="00107233">
        <w:rPr>
          <w:rFonts w:ascii="Times New Roman" w:hAnsi="Times New Roman" w:cs="Times New Roman"/>
          <w:sz w:val="24"/>
          <w:szCs w:val="24"/>
        </w:rPr>
        <w:t>või on ette nähtav nende arvukuse suurenemine ja leviku laienemine</w:t>
      </w:r>
      <w:r w:rsidR="00DE6B30" w:rsidRPr="00127ADC">
        <w:rPr>
          <w:rFonts w:ascii="Times New Roman" w:hAnsi="Times New Roman" w:cs="Times New Roman"/>
          <w:sz w:val="24"/>
          <w:szCs w:val="24"/>
        </w:rPr>
        <w:t>, kuna sellised tegevused ohustavad kodumaist loodust.</w:t>
      </w:r>
    </w:p>
    <w:p w14:paraId="459BE59C" w14:textId="77777777" w:rsidR="00DE6B30" w:rsidRPr="00127ADC" w:rsidRDefault="00DE6B30" w:rsidP="00976F0D">
      <w:pPr>
        <w:spacing w:after="0" w:line="240" w:lineRule="auto"/>
        <w:contextualSpacing/>
        <w:jc w:val="both"/>
        <w:rPr>
          <w:rFonts w:ascii="Times New Roman" w:hAnsi="Times New Roman" w:cs="Times New Roman"/>
          <w:sz w:val="24"/>
          <w:szCs w:val="24"/>
        </w:rPr>
      </w:pPr>
    </w:p>
    <w:p w14:paraId="0706D327" w14:textId="5CE4F533" w:rsidR="00DE6B30" w:rsidRPr="00127ADC" w:rsidRDefault="004D4C61" w:rsidP="00976F0D">
      <w:pPr>
        <w:spacing w:after="0" w:line="240" w:lineRule="auto"/>
        <w:contextualSpacing/>
        <w:jc w:val="both"/>
        <w:rPr>
          <w:rFonts w:ascii="Times New Roman" w:hAnsi="Times New Roman" w:cs="Times New Roman"/>
          <w:bCs/>
          <w:sz w:val="24"/>
          <w:szCs w:val="24"/>
        </w:rPr>
      </w:pPr>
      <w:r>
        <w:rPr>
          <w:rFonts w:ascii="Times New Roman" w:hAnsi="Times New Roman" w:cs="Times New Roman"/>
          <w:b/>
          <w:sz w:val="24"/>
          <w:szCs w:val="24"/>
        </w:rPr>
        <w:t>P</w:t>
      </w:r>
      <w:r w:rsidR="00DE6B30" w:rsidRPr="00127ADC">
        <w:rPr>
          <w:rFonts w:ascii="Times New Roman" w:hAnsi="Times New Roman" w:cs="Times New Roman"/>
          <w:b/>
          <w:sz w:val="24"/>
          <w:szCs w:val="24"/>
        </w:rPr>
        <w:t xml:space="preserve">unktiga </w:t>
      </w:r>
      <w:r w:rsidR="00DE5715">
        <w:rPr>
          <w:rFonts w:ascii="Times New Roman" w:hAnsi="Times New Roman" w:cs="Times New Roman"/>
          <w:b/>
          <w:sz w:val="24"/>
          <w:szCs w:val="24"/>
        </w:rPr>
        <w:t>69</w:t>
      </w:r>
      <w:r w:rsidR="00DE6B30" w:rsidRPr="00127ADC">
        <w:rPr>
          <w:rFonts w:ascii="Times New Roman" w:hAnsi="Times New Roman" w:cs="Times New Roman"/>
          <w:b/>
          <w:sz w:val="24"/>
          <w:szCs w:val="24"/>
        </w:rPr>
        <w:t xml:space="preserve"> </w:t>
      </w:r>
      <w:r w:rsidR="00DE6B30" w:rsidRPr="00127ADC">
        <w:rPr>
          <w:rFonts w:ascii="Times New Roman" w:hAnsi="Times New Roman" w:cs="Times New Roman"/>
          <w:bCs/>
          <w:sz w:val="24"/>
          <w:szCs w:val="24"/>
        </w:rPr>
        <w:t xml:space="preserve">lisatakse </w:t>
      </w:r>
      <w:r w:rsidR="00690469">
        <w:rPr>
          <w:rFonts w:ascii="Times New Roman" w:hAnsi="Times New Roman" w:cs="Times New Roman"/>
          <w:bCs/>
          <w:sz w:val="24"/>
          <w:szCs w:val="24"/>
        </w:rPr>
        <w:t>volitusnorm</w:t>
      </w:r>
      <w:r w:rsidR="00DE6B30" w:rsidRPr="00127ADC">
        <w:rPr>
          <w:rFonts w:ascii="Times New Roman" w:hAnsi="Times New Roman" w:cs="Times New Roman"/>
          <w:bCs/>
          <w:sz w:val="24"/>
          <w:szCs w:val="24"/>
        </w:rPr>
        <w:t xml:space="preserve"> ministri määruse</w:t>
      </w:r>
      <w:r w:rsidR="00690469">
        <w:rPr>
          <w:rFonts w:ascii="Times New Roman" w:hAnsi="Times New Roman" w:cs="Times New Roman"/>
          <w:bCs/>
          <w:sz w:val="24"/>
          <w:szCs w:val="24"/>
        </w:rPr>
        <w:t xml:space="preserve"> kehtestamiseks</w:t>
      </w:r>
      <w:r w:rsidR="00DE6B30" w:rsidRPr="00127ADC">
        <w:rPr>
          <w:rFonts w:ascii="Times New Roman" w:hAnsi="Times New Roman" w:cs="Times New Roman"/>
          <w:bCs/>
          <w:sz w:val="24"/>
          <w:szCs w:val="24"/>
        </w:rPr>
        <w:t xml:space="preserve">, mis annab selge kohustuse maaomanikule või valdajale teatud </w:t>
      </w:r>
      <w:proofErr w:type="spellStart"/>
      <w:r w:rsidR="00DE6B30" w:rsidRPr="00127ADC">
        <w:rPr>
          <w:rFonts w:ascii="Times New Roman" w:hAnsi="Times New Roman" w:cs="Times New Roman"/>
          <w:bCs/>
          <w:sz w:val="24"/>
          <w:szCs w:val="24"/>
        </w:rPr>
        <w:t>võõrliikide</w:t>
      </w:r>
      <w:proofErr w:type="spellEnd"/>
      <w:r w:rsidR="00DE6B30" w:rsidRPr="00127ADC">
        <w:rPr>
          <w:rFonts w:ascii="Times New Roman" w:hAnsi="Times New Roman" w:cs="Times New Roman"/>
          <w:bCs/>
          <w:sz w:val="24"/>
          <w:szCs w:val="24"/>
        </w:rPr>
        <w:t xml:space="preserve"> tõrje tegemiseks oma maal. Var</w:t>
      </w:r>
      <w:r w:rsidR="00107233">
        <w:rPr>
          <w:rFonts w:ascii="Times New Roman" w:hAnsi="Times New Roman" w:cs="Times New Roman"/>
          <w:bCs/>
          <w:sz w:val="24"/>
          <w:szCs w:val="24"/>
        </w:rPr>
        <w:t>em</w:t>
      </w:r>
      <w:r w:rsidR="00DE6B30" w:rsidRPr="00127ADC">
        <w:rPr>
          <w:rFonts w:ascii="Times New Roman" w:hAnsi="Times New Roman" w:cs="Times New Roman"/>
          <w:bCs/>
          <w:sz w:val="24"/>
          <w:szCs w:val="24"/>
        </w:rPr>
        <w:t xml:space="preserve"> on sarnane kohutus kehtinud kaudselt </w:t>
      </w:r>
      <w:proofErr w:type="spellStart"/>
      <w:r w:rsidR="00DE6B30" w:rsidRPr="00127ADC">
        <w:rPr>
          <w:rFonts w:ascii="Times New Roman" w:hAnsi="Times New Roman" w:cs="Times New Roman"/>
          <w:bCs/>
          <w:sz w:val="24"/>
          <w:szCs w:val="24"/>
        </w:rPr>
        <w:t>LKS</w:t>
      </w:r>
      <w:r w:rsidR="00107233">
        <w:rPr>
          <w:rFonts w:ascii="Times New Roman" w:hAnsi="Times New Roman" w:cs="Times New Roman"/>
          <w:bCs/>
          <w:sz w:val="24"/>
          <w:szCs w:val="24"/>
        </w:rPr>
        <w:t>i</w:t>
      </w:r>
      <w:proofErr w:type="spellEnd"/>
      <w:r w:rsidR="00DE6B30" w:rsidRPr="00127ADC">
        <w:rPr>
          <w:rFonts w:ascii="Times New Roman" w:hAnsi="Times New Roman" w:cs="Times New Roman"/>
          <w:bCs/>
          <w:sz w:val="24"/>
          <w:szCs w:val="24"/>
        </w:rPr>
        <w:t xml:space="preserve"> §</w:t>
      </w:r>
      <w:r w:rsidR="00690469">
        <w:rPr>
          <w:rFonts w:ascii="Times New Roman" w:hAnsi="Times New Roman" w:cs="Times New Roman"/>
          <w:bCs/>
          <w:sz w:val="24"/>
          <w:szCs w:val="24"/>
        </w:rPr>
        <w:t xml:space="preserve"> </w:t>
      </w:r>
      <w:r w:rsidR="00DE6B30" w:rsidRPr="00127ADC">
        <w:rPr>
          <w:rFonts w:ascii="Times New Roman" w:hAnsi="Times New Roman" w:cs="Times New Roman"/>
          <w:bCs/>
          <w:sz w:val="24"/>
          <w:szCs w:val="24"/>
        </w:rPr>
        <w:t>57 l</w:t>
      </w:r>
      <w:r w:rsidR="00690469">
        <w:rPr>
          <w:rFonts w:ascii="Times New Roman" w:hAnsi="Times New Roman" w:cs="Times New Roman"/>
          <w:bCs/>
          <w:sz w:val="24"/>
          <w:szCs w:val="24"/>
        </w:rPr>
        <w:t>õi</w:t>
      </w:r>
      <w:r w:rsidR="00107233">
        <w:rPr>
          <w:rFonts w:ascii="Times New Roman" w:hAnsi="Times New Roman" w:cs="Times New Roman"/>
          <w:bCs/>
          <w:sz w:val="24"/>
          <w:szCs w:val="24"/>
        </w:rPr>
        <w:t>g</w:t>
      </w:r>
      <w:r w:rsidR="00690469">
        <w:rPr>
          <w:rFonts w:ascii="Times New Roman" w:hAnsi="Times New Roman" w:cs="Times New Roman"/>
          <w:bCs/>
          <w:sz w:val="24"/>
          <w:szCs w:val="24"/>
        </w:rPr>
        <w:t>ete</w:t>
      </w:r>
      <w:r w:rsidR="00DE6B30" w:rsidRPr="00127ADC">
        <w:rPr>
          <w:rFonts w:ascii="Times New Roman" w:hAnsi="Times New Roman" w:cs="Times New Roman"/>
          <w:bCs/>
          <w:sz w:val="24"/>
          <w:szCs w:val="24"/>
        </w:rPr>
        <w:t xml:space="preserve"> 1 ja 5 alusel,</w:t>
      </w:r>
      <w:r w:rsidR="00F7658E">
        <w:rPr>
          <w:rFonts w:ascii="Times New Roman" w:hAnsi="Times New Roman" w:cs="Times New Roman"/>
          <w:bCs/>
          <w:sz w:val="24"/>
          <w:szCs w:val="24"/>
        </w:rPr>
        <w:t xml:space="preserve"> </w:t>
      </w:r>
      <w:r w:rsidR="00107233">
        <w:rPr>
          <w:rFonts w:ascii="Times New Roman" w:hAnsi="Times New Roman" w:cs="Times New Roman"/>
          <w:bCs/>
          <w:sz w:val="24"/>
          <w:szCs w:val="24"/>
        </w:rPr>
        <w:t>sh</w:t>
      </w:r>
      <w:r w:rsidR="00DE6B30" w:rsidRPr="00127ADC">
        <w:rPr>
          <w:rFonts w:ascii="Times New Roman" w:hAnsi="Times New Roman" w:cs="Times New Roman"/>
          <w:bCs/>
          <w:sz w:val="24"/>
          <w:szCs w:val="24"/>
        </w:rPr>
        <w:t xml:space="preserve"> teatud </w:t>
      </w:r>
      <w:proofErr w:type="spellStart"/>
      <w:r w:rsidR="00DE6B30" w:rsidRPr="00127ADC">
        <w:rPr>
          <w:rFonts w:ascii="Times New Roman" w:hAnsi="Times New Roman" w:cs="Times New Roman"/>
          <w:bCs/>
          <w:sz w:val="24"/>
          <w:szCs w:val="24"/>
        </w:rPr>
        <w:t>võõrliike</w:t>
      </w:r>
      <w:proofErr w:type="spellEnd"/>
      <w:r w:rsidR="00DE6B30" w:rsidRPr="00127ADC">
        <w:rPr>
          <w:rFonts w:ascii="Times New Roman" w:hAnsi="Times New Roman" w:cs="Times New Roman"/>
          <w:bCs/>
          <w:sz w:val="24"/>
          <w:szCs w:val="24"/>
        </w:rPr>
        <w:t xml:space="preserve"> ei ole lubatud kasvatada isegi tehistingimustes (aias, pargis, toas jms </w:t>
      </w:r>
      <w:proofErr w:type="spellStart"/>
      <w:r w:rsidR="00DE6B30" w:rsidRPr="00127ADC">
        <w:rPr>
          <w:rFonts w:ascii="Times New Roman" w:hAnsi="Times New Roman" w:cs="Times New Roman"/>
          <w:bCs/>
          <w:sz w:val="24"/>
          <w:szCs w:val="24"/>
        </w:rPr>
        <w:t>inimmõjuga</w:t>
      </w:r>
      <w:proofErr w:type="spellEnd"/>
      <w:r w:rsidR="00DE6B30" w:rsidRPr="00127ADC">
        <w:rPr>
          <w:rFonts w:ascii="Times New Roman" w:hAnsi="Times New Roman" w:cs="Times New Roman"/>
          <w:bCs/>
          <w:sz w:val="24"/>
          <w:szCs w:val="24"/>
        </w:rPr>
        <w:t xml:space="preserve"> keskkonnas) ja samuti on keelatud nende loodusesse laskmine. Ning kuigi seadusandja eesmärk on olnud </w:t>
      </w:r>
      <w:r w:rsidR="00DE6B30" w:rsidRPr="00127ADC">
        <w:rPr>
          <w:rFonts w:ascii="Times New Roman" w:hAnsi="Times New Roman" w:cs="Times New Roman"/>
          <w:bCs/>
          <w:sz w:val="24"/>
          <w:szCs w:val="24"/>
        </w:rPr>
        <w:lastRenderedPageBreak/>
        <w:t>sellega öelda</w:t>
      </w:r>
      <w:r w:rsidR="00107233">
        <w:rPr>
          <w:rFonts w:ascii="Times New Roman" w:hAnsi="Times New Roman" w:cs="Times New Roman"/>
          <w:bCs/>
          <w:sz w:val="24"/>
          <w:szCs w:val="24"/>
        </w:rPr>
        <w:t>,</w:t>
      </w:r>
      <w:r w:rsidR="00DE6B30" w:rsidRPr="00127ADC">
        <w:rPr>
          <w:rFonts w:ascii="Times New Roman" w:hAnsi="Times New Roman" w:cs="Times New Roman"/>
          <w:bCs/>
          <w:sz w:val="24"/>
          <w:szCs w:val="24"/>
        </w:rPr>
        <w:t xml:space="preserve"> et ainus viis </w:t>
      </w:r>
      <w:proofErr w:type="spellStart"/>
      <w:r w:rsidR="00DE6B30" w:rsidRPr="00127ADC">
        <w:rPr>
          <w:rFonts w:ascii="Times New Roman" w:hAnsi="Times New Roman" w:cs="Times New Roman"/>
          <w:bCs/>
          <w:sz w:val="24"/>
          <w:szCs w:val="24"/>
        </w:rPr>
        <w:t>võõrliigi</w:t>
      </w:r>
      <w:proofErr w:type="spellEnd"/>
      <w:r w:rsidR="00DE6B30" w:rsidRPr="00127ADC">
        <w:rPr>
          <w:rFonts w:ascii="Times New Roman" w:hAnsi="Times New Roman" w:cs="Times New Roman"/>
          <w:bCs/>
          <w:sz w:val="24"/>
          <w:szCs w:val="24"/>
        </w:rPr>
        <w:t xml:space="preserve"> kasvamist ja loodusesse levimist ära hoida on tagada tõrje, siis on see olnud vaidlustatav, kuna inimesed on viidanud, et nad ei kasvata </w:t>
      </w:r>
      <w:proofErr w:type="spellStart"/>
      <w:r w:rsidR="00DE6B30" w:rsidRPr="00127ADC">
        <w:rPr>
          <w:rFonts w:ascii="Times New Roman" w:hAnsi="Times New Roman" w:cs="Times New Roman"/>
          <w:bCs/>
          <w:sz w:val="24"/>
          <w:szCs w:val="24"/>
        </w:rPr>
        <w:t>võõrliiki</w:t>
      </w:r>
      <w:proofErr w:type="spellEnd"/>
      <w:r w:rsidR="00DE6B30" w:rsidRPr="00127ADC">
        <w:rPr>
          <w:rFonts w:ascii="Times New Roman" w:hAnsi="Times New Roman" w:cs="Times New Roman"/>
          <w:bCs/>
          <w:sz w:val="24"/>
          <w:szCs w:val="24"/>
        </w:rPr>
        <w:t>, see kasvab ise. See</w:t>
      </w:r>
      <w:r w:rsidR="00690469">
        <w:rPr>
          <w:rFonts w:ascii="Times New Roman" w:hAnsi="Times New Roman" w:cs="Times New Roman"/>
          <w:bCs/>
          <w:sz w:val="24"/>
          <w:szCs w:val="24"/>
        </w:rPr>
        <w:t>tõttu</w:t>
      </w:r>
      <w:r w:rsidR="00DE6B30" w:rsidRPr="00127ADC">
        <w:rPr>
          <w:rFonts w:ascii="Times New Roman" w:hAnsi="Times New Roman" w:cs="Times New Roman"/>
          <w:bCs/>
          <w:sz w:val="24"/>
          <w:szCs w:val="24"/>
        </w:rPr>
        <w:t xml:space="preserve"> on </w:t>
      </w:r>
      <w:r w:rsidR="00690469">
        <w:rPr>
          <w:rFonts w:ascii="Times New Roman" w:hAnsi="Times New Roman" w:cs="Times New Roman"/>
          <w:bCs/>
          <w:sz w:val="24"/>
          <w:szCs w:val="24"/>
        </w:rPr>
        <w:t>antud pädevus</w:t>
      </w:r>
      <w:r w:rsidR="00315902">
        <w:rPr>
          <w:rFonts w:ascii="Times New Roman" w:hAnsi="Times New Roman" w:cs="Times New Roman"/>
          <w:bCs/>
          <w:sz w:val="24"/>
          <w:szCs w:val="24"/>
        </w:rPr>
        <w:t xml:space="preserve"> </w:t>
      </w:r>
      <w:r w:rsidR="00DE6B30" w:rsidRPr="00127ADC">
        <w:rPr>
          <w:rFonts w:ascii="Times New Roman" w:hAnsi="Times New Roman" w:cs="Times New Roman"/>
          <w:bCs/>
          <w:sz w:val="24"/>
          <w:szCs w:val="24"/>
        </w:rPr>
        <w:t xml:space="preserve">ministri määrusega </w:t>
      </w:r>
      <w:r w:rsidR="00690469">
        <w:rPr>
          <w:rFonts w:ascii="Times New Roman" w:hAnsi="Times New Roman" w:cs="Times New Roman"/>
          <w:bCs/>
          <w:sz w:val="24"/>
          <w:szCs w:val="24"/>
        </w:rPr>
        <w:t xml:space="preserve">kehtestada </w:t>
      </w:r>
      <w:proofErr w:type="spellStart"/>
      <w:r w:rsidR="00690469">
        <w:rPr>
          <w:rFonts w:ascii="Times New Roman" w:hAnsi="Times New Roman" w:cs="Times New Roman"/>
          <w:bCs/>
          <w:sz w:val="24"/>
          <w:szCs w:val="24"/>
        </w:rPr>
        <w:t>võõrliikide</w:t>
      </w:r>
      <w:proofErr w:type="spellEnd"/>
      <w:r w:rsidR="00690469">
        <w:rPr>
          <w:rFonts w:ascii="Times New Roman" w:hAnsi="Times New Roman" w:cs="Times New Roman"/>
          <w:bCs/>
          <w:sz w:val="24"/>
          <w:szCs w:val="24"/>
        </w:rPr>
        <w:t xml:space="preserve"> </w:t>
      </w:r>
      <w:r w:rsidR="00DE6B30" w:rsidRPr="00127ADC">
        <w:rPr>
          <w:rFonts w:ascii="Times New Roman" w:hAnsi="Times New Roman" w:cs="Times New Roman"/>
          <w:bCs/>
          <w:sz w:val="24"/>
          <w:szCs w:val="24"/>
        </w:rPr>
        <w:t xml:space="preserve">nimekiri, mille kasvatamine on juba ka praegu olnud keelatud, </w:t>
      </w:r>
      <w:commentRangeStart w:id="24"/>
      <w:r w:rsidR="00DE6B30" w:rsidRPr="00127ADC">
        <w:rPr>
          <w:rFonts w:ascii="Times New Roman" w:hAnsi="Times New Roman" w:cs="Times New Roman"/>
          <w:bCs/>
          <w:sz w:val="24"/>
          <w:szCs w:val="24"/>
        </w:rPr>
        <w:t>lisades sinna selge nõude tõrje tegemiseks.</w:t>
      </w:r>
      <w:r w:rsidR="00364513">
        <w:rPr>
          <w:rFonts w:ascii="Times New Roman" w:hAnsi="Times New Roman" w:cs="Times New Roman"/>
          <w:bCs/>
          <w:sz w:val="24"/>
          <w:szCs w:val="24"/>
        </w:rPr>
        <w:t xml:space="preserve"> </w:t>
      </w:r>
      <w:commentRangeEnd w:id="24"/>
      <w:r w:rsidR="00A42ADD">
        <w:rPr>
          <w:rStyle w:val="Kommentaariviide"/>
        </w:rPr>
        <w:commentReference w:id="24"/>
      </w:r>
      <w:r w:rsidR="00364513" w:rsidRPr="00127ADC">
        <w:rPr>
          <w:rFonts w:ascii="Times New Roman" w:hAnsi="Times New Roman" w:cs="Times New Roman"/>
          <w:bCs/>
          <w:sz w:val="24"/>
          <w:szCs w:val="24"/>
        </w:rPr>
        <w:t>Ka juba kehtiva õiguse alusel on järelevalve nõudnud nende liikide tõrje tegemist</w:t>
      </w:r>
      <w:r w:rsidR="00364513">
        <w:rPr>
          <w:rFonts w:ascii="Times New Roman" w:hAnsi="Times New Roman" w:cs="Times New Roman"/>
          <w:bCs/>
          <w:sz w:val="24"/>
          <w:szCs w:val="24"/>
        </w:rPr>
        <w:t xml:space="preserve"> ja vajadusel teinud ka ettekirjutusi.</w:t>
      </w:r>
    </w:p>
    <w:p w14:paraId="47E0C915" w14:textId="77777777" w:rsidR="00C0112B" w:rsidRPr="00127ADC" w:rsidRDefault="00C0112B" w:rsidP="00976F0D">
      <w:pPr>
        <w:pStyle w:val="Standard"/>
        <w:contextualSpacing/>
        <w:jc w:val="both"/>
        <w:rPr>
          <w:rFonts w:cs="Times New Roman"/>
        </w:rPr>
      </w:pPr>
    </w:p>
    <w:p w14:paraId="158EFA95" w14:textId="569F8163" w:rsidR="00C0112B" w:rsidRPr="00127ADC" w:rsidRDefault="004D4C61" w:rsidP="00976F0D">
      <w:pPr>
        <w:pStyle w:val="Standard"/>
        <w:contextualSpacing/>
        <w:jc w:val="both"/>
        <w:rPr>
          <w:rFonts w:cs="Times New Roman"/>
        </w:rPr>
      </w:pPr>
      <w:r>
        <w:rPr>
          <w:rFonts w:cs="Times New Roman"/>
          <w:b/>
        </w:rPr>
        <w:t>P</w:t>
      </w:r>
      <w:r w:rsidR="00C0112B" w:rsidRPr="00127ADC">
        <w:rPr>
          <w:rFonts w:cs="Times New Roman"/>
          <w:b/>
        </w:rPr>
        <w:t xml:space="preserve">unktiga </w:t>
      </w:r>
      <w:r w:rsidR="00DE5715">
        <w:rPr>
          <w:rFonts w:cs="Times New Roman"/>
          <w:b/>
        </w:rPr>
        <w:t>70</w:t>
      </w:r>
      <w:r w:rsidR="0091363F" w:rsidRPr="00127ADC">
        <w:rPr>
          <w:rFonts w:cs="Times New Roman"/>
        </w:rPr>
        <w:t xml:space="preserve"> </w:t>
      </w:r>
      <w:r w:rsidR="00C0112B" w:rsidRPr="00127ADC">
        <w:rPr>
          <w:rFonts w:cs="Times New Roman"/>
        </w:rPr>
        <w:t xml:space="preserve">viiakse </w:t>
      </w:r>
      <w:proofErr w:type="spellStart"/>
      <w:r w:rsidR="00C0112B" w:rsidRPr="00127ADC">
        <w:rPr>
          <w:rFonts w:cs="Times New Roman"/>
        </w:rPr>
        <w:t>LKS</w:t>
      </w:r>
      <w:r w:rsidR="0074098F" w:rsidRPr="00127ADC">
        <w:rPr>
          <w:rFonts w:cs="Times New Roman"/>
        </w:rPr>
        <w:t>i</w:t>
      </w:r>
      <w:proofErr w:type="spellEnd"/>
      <w:r w:rsidR="00C0112B" w:rsidRPr="00127ADC">
        <w:rPr>
          <w:rFonts w:cs="Times New Roman"/>
        </w:rPr>
        <w:t xml:space="preserve"> § 57 lõige 4 kooskõlla sätte algse mõttega ehk tehistingimustes ümberasustamise</w:t>
      </w:r>
      <w:r w:rsidR="0074098F" w:rsidRPr="00127ADC">
        <w:rPr>
          <w:rFonts w:cs="Times New Roman"/>
        </w:rPr>
        <w:t xml:space="preserve"> kord</w:t>
      </w:r>
      <w:r w:rsidR="00C0112B" w:rsidRPr="00127ADC">
        <w:rPr>
          <w:rFonts w:cs="Times New Roman"/>
        </w:rPr>
        <w:t xml:space="preserve"> kehtib üksnes looduslikku tasakaalu ohustavate </w:t>
      </w:r>
      <w:proofErr w:type="spellStart"/>
      <w:r w:rsidR="00C0112B" w:rsidRPr="00127ADC">
        <w:rPr>
          <w:rFonts w:cs="Times New Roman"/>
        </w:rPr>
        <w:t>võõrliikide</w:t>
      </w:r>
      <w:proofErr w:type="spellEnd"/>
      <w:r w:rsidR="00C0112B" w:rsidRPr="00127ADC">
        <w:rPr>
          <w:rFonts w:cs="Times New Roman"/>
        </w:rPr>
        <w:t xml:space="preserve"> korral. Sätte algne mõte oli omada selget ülevaadet</w:t>
      </w:r>
      <w:r w:rsidR="0074098F" w:rsidRPr="00127ADC">
        <w:rPr>
          <w:rFonts w:cs="Times New Roman"/>
        </w:rPr>
        <w:t xml:space="preserve"> sellest</w:t>
      </w:r>
      <w:r w:rsidR="00C0112B" w:rsidRPr="00127ADC">
        <w:rPr>
          <w:rFonts w:cs="Times New Roman"/>
        </w:rPr>
        <w:t xml:space="preserve">, kui ohtlikke looduslikku tasakaalu ohustavaid </w:t>
      </w:r>
      <w:proofErr w:type="spellStart"/>
      <w:r w:rsidR="00C0112B" w:rsidRPr="00127ADC">
        <w:rPr>
          <w:rFonts w:cs="Times New Roman"/>
        </w:rPr>
        <w:t>võõrliike</w:t>
      </w:r>
      <w:proofErr w:type="spellEnd"/>
      <w:r w:rsidR="00C0112B" w:rsidRPr="00127ADC">
        <w:rPr>
          <w:rFonts w:cs="Times New Roman"/>
        </w:rPr>
        <w:t xml:space="preserve"> transporditakse näiteks ühest laborist teise või neid </w:t>
      </w:r>
      <w:r w:rsidR="0074098F" w:rsidRPr="00127ADC">
        <w:rPr>
          <w:rFonts w:cs="Times New Roman"/>
        </w:rPr>
        <w:t xml:space="preserve">tuuakse </w:t>
      </w:r>
      <w:r w:rsidR="00C0112B" w:rsidRPr="00127ADC">
        <w:rPr>
          <w:rFonts w:cs="Times New Roman"/>
        </w:rPr>
        <w:t xml:space="preserve">Eesti teadusasutusse. Seega kui kusagil lahti pääsenud looduslikku tasakaalu ohustav </w:t>
      </w:r>
      <w:proofErr w:type="spellStart"/>
      <w:r w:rsidR="00C0112B" w:rsidRPr="00127ADC">
        <w:rPr>
          <w:rFonts w:cs="Times New Roman"/>
        </w:rPr>
        <w:t>võõrliik</w:t>
      </w:r>
      <w:proofErr w:type="spellEnd"/>
      <w:r w:rsidR="00C0112B" w:rsidRPr="00127ADC">
        <w:rPr>
          <w:rFonts w:cs="Times New Roman"/>
        </w:rPr>
        <w:t xml:space="preserve"> avastatakse</w:t>
      </w:r>
      <w:r w:rsidR="0074098F" w:rsidRPr="00127ADC">
        <w:rPr>
          <w:rFonts w:cs="Times New Roman"/>
        </w:rPr>
        <w:t>,</w:t>
      </w:r>
      <w:r w:rsidR="00C0112B" w:rsidRPr="00127ADC">
        <w:rPr>
          <w:rFonts w:cs="Times New Roman"/>
        </w:rPr>
        <w:t xml:space="preserve"> võiks leiukoht olla seostatav konkreetse liigi transportimisega seal piirkonnas ja see lihtsustaks ka isendite </w:t>
      </w:r>
      <w:proofErr w:type="spellStart"/>
      <w:r w:rsidR="00C0112B" w:rsidRPr="00127ADC">
        <w:rPr>
          <w:rFonts w:cs="Times New Roman"/>
        </w:rPr>
        <w:t>kinnipüüdmist</w:t>
      </w:r>
      <w:proofErr w:type="spellEnd"/>
      <w:r w:rsidR="00C0112B" w:rsidRPr="00127ADC">
        <w:rPr>
          <w:rFonts w:cs="Times New Roman"/>
        </w:rPr>
        <w:t xml:space="preserve"> või hävitamist </w:t>
      </w:r>
      <w:r w:rsidR="0074098F" w:rsidRPr="00127ADC">
        <w:rPr>
          <w:rFonts w:cs="Times New Roman"/>
        </w:rPr>
        <w:t>ning</w:t>
      </w:r>
      <w:r w:rsidR="00C0112B" w:rsidRPr="00127ADC">
        <w:rPr>
          <w:rFonts w:cs="Times New Roman"/>
        </w:rPr>
        <w:t xml:space="preserve"> vajaduse</w:t>
      </w:r>
      <w:r w:rsidR="0074098F" w:rsidRPr="00127ADC">
        <w:rPr>
          <w:rFonts w:cs="Times New Roman"/>
        </w:rPr>
        <w:t xml:space="preserve"> korra</w:t>
      </w:r>
      <w:r w:rsidR="00C0112B" w:rsidRPr="00127ADC">
        <w:rPr>
          <w:rFonts w:cs="Times New Roman"/>
        </w:rPr>
        <w:t>l loodusele tekitatud kahju menetlemist. Tehistingimuste all peetakse §-s 57 silmas kõike, mis ei ole otseselt loodus, seega on tehistingimuseks</w:t>
      </w:r>
      <w:r w:rsidR="00D9060F">
        <w:rPr>
          <w:rFonts w:cs="Times New Roman"/>
        </w:rPr>
        <w:t xml:space="preserve"> </w:t>
      </w:r>
      <w:r w:rsidR="00C0112B" w:rsidRPr="00127ADC">
        <w:rPr>
          <w:rFonts w:cs="Times New Roman"/>
        </w:rPr>
        <w:t>labor, aga ka kodu ja iluaed, mi</w:t>
      </w:r>
      <w:r w:rsidR="0074098F" w:rsidRPr="00127ADC">
        <w:rPr>
          <w:rFonts w:cs="Times New Roman"/>
        </w:rPr>
        <w:t>da mõjutab inimene otseselt.</w:t>
      </w:r>
      <w:r w:rsidR="00C0112B" w:rsidRPr="00127ADC">
        <w:rPr>
          <w:rFonts w:cs="Times New Roman"/>
        </w:rPr>
        <w:t xml:space="preserve"> Iga </w:t>
      </w:r>
      <w:proofErr w:type="spellStart"/>
      <w:r w:rsidR="00C0112B" w:rsidRPr="00127ADC">
        <w:rPr>
          <w:rFonts w:cs="Times New Roman"/>
        </w:rPr>
        <w:t>võõrliigi</w:t>
      </w:r>
      <w:proofErr w:type="spellEnd"/>
      <w:r w:rsidR="00C0112B" w:rsidRPr="00127ADC">
        <w:rPr>
          <w:rFonts w:cs="Times New Roman"/>
        </w:rPr>
        <w:t xml:space="preserve"> isendi loodusesse laskmine on keelatud, kuid </w:t>
      </w:r>
      <w:proofErr w:type="spellStart"/>
      <w:r w:rsidR="00C0112B" w:rsidRPr="00127ADC">
        <w:rPr>
          <w:rFonts w:cs="Times New Roman"/>
        </w:rPr>
        <w:t>võõrliigi</w:t>
      </w:r>
      <w:proofErr w:type="spellEnd"/>
      <w:r w:rsidR="00C0112B" w:rsidRPr="00127ADC">
        <w:rPr>
          <w:rFonts w:cs="Times New Roman"/>
        </w:rPr>
        <w:t xml:space="preserve"> isendi </w:t>
      </w:r>
      <w:r w:rsidR="0074098F" w:rsidRPr="00127ADC">
        <w:rPr>
          <w:rFonts w:cs="Times New Roman"/>
        </w:rPr>
        <w:t xml:space="preserve">muul viisil </w:t>
      </w:r>
      <w:r w:rsidR="00C0112B" w:rsidRPr="00127ADC">
        <w:rPr>
          <w:rFonts w:cs="Times New Roman"/>
        </w:rPr>
        <w:t xml:space="preserve">kasutus (nt lemmikloomana või toidu ja ilutaimena) on piiratud vaid </w:t>
      </w:r>
      <w:r w:rsidR="0074098F" w:rsidRPr="00127ADC">
        <w:rPr>
          <w:rFonts w:cs="Times New Roman"/>
        </w:rPr>
        <w:t xml:space="preserve">siis, kui tegemist on </w:t>
      </w:r>
      <w:r w:rsidR="00C0112B" w:rsidRPr="00127ADC">
        <w:rPr>
          <w:rFonts w:cs="Times New Roman"/>
        </w:rPr>
        <w:t xml:space="preserve">ohtlike looduslikku tasakaalu ohustavate </w:t>
      </w:r>
      <w:proofErr w:type="spellStart"/>
      <w:r w:rsidR="00C0112B" w:rsidRPr="00127ADC">
        <w:rPr>
          <w:rFonts w:cs="Times New Roman"/>
        </w:rPr>
        <w:t>võõrliikide</w:t>
      </w:r>
      <w:r w:rsidR="0074098F" w:rsidRPr="00127ADC">
        <w:rPr>
          <w:rFonts w:cs="Times New Roman"/>
        </w:rPr>
        <w:t>ga</w:t>
      </w:r>
      <w:proofErr w:type="spellEnd"/>
      <w:r w:rsidR="00C0112B" w:rsidRPr="00127ADC">
        <w:rPr>
          <w:rFonts w:cs="Times New Roman"/>
        </w:rPr>
        <w:t xml:space="preserve">. </w:t>
      </w:r>
      <w:r w:rsidR="0074098F" w:rsidRPr="00127ADC">
        <w:rPr>
          <w:rFonts w:cs="Times New Roman"/>
        </w:rPr>
        <w:t>K</w:t>
      </w:r>
      <w:r w:rsidR="00C0112B" w:rsidRPr="00127ADC">
        <w:rPr>
          <w:rFonts w:cs="Times New Roman"/>
        </w:rPr>
        <w:t xml:space="preserve">ehtiva sõnastuse alusel kehtib säte </w:t>
      </w:r>
      <w:proofErr w:type="spellStart"/>
      <w:r w:rsidR="00C0112B" w:rsidRPr="00127ADC">
        <w:rPr>
          <w:rFonts w:cs="Times New Roman"/>
        </w:rPr>
        <w:t>võõrliigi</w:t>
      </w:r>
      <w:proofErr w:type="spellEnd"/>
      <w:r w:rsidR="00C0112B" w:rsidRPr="00127ADC">
        <w:rPr>
          <w:rFonts w:cs="Times New Roman"/>
        </w:rPr>
        <w:t xml:space="preserve"> isendi </w:t>
      </w:r>
      <w:r w:rsidR="0074098F" w:rsidRPr="00127ADC">
        <w:rPr>
          <w:rFonts w:cs="Times New Roman"/>
        </w:rPr>
        <w:t xml:space="preserve">igasugusele </w:t>
      </w:r>
      <w:r w:rsidR="00C0112B" w:rsidRPr="00127ADC">
        <w:rPr>
          <w:rFonts w:cs="Times New Roman"/>
        </w:rPr>
        <w:t>transportimisele tehistingimusest tehistingimusse (v</w:t>
      </w:r>
      <w:r w:rsidR="0074098F" w:rsidRPr="00127ADC">
        <w:rPr>
          <w:rFonts w:cs="Times New Roman"/>
        </w:rPr>
        <w:t>.</w:t>
      </w:r>
      <w:r w:rsidR="00C0112B" w:rsidRPr="00127ADC">
        <w:rPr>
          <w:rFonts w:cs="Times New Roman"/>
        </w:rPr>
        <w:t xml:space="preserve">a lemmikloomad), seega näiteks </w:t>
      </w:r>
      <w:r w:rsidR="0074098F" w:rsidRPr="00127ADC">
        <w:rPr>
          <w:rFonts w:cs="Times New Roman"/>
        </w:rPr>
        <w:t xml:space="preserve">ka </w:t>
      </w:r>
      <w:r w:rsidR="00C0112B" w:rsidRPr="00127ADC">
        <w:rPr>
          <w:rFonts w:cs="Times New Roman"/>
        </w:rPr>
        <w:t>toidupoest kartuli või tomati või lillepoest taime koju toomisel rikutakse selle sätte tingimusi</w:t>
      </w:r>
      <w:r w:rsidR="0074098F" w:rsidRPr="00127ADC">
        <w:rPr>
          <w:rFonts w:cs="Times New Roman"/>
        </w:rPr>
        <w:t>. See</w:t>
      </w:r>
      <w:r w:rsidR="00C0112B" w:rsidRPr="00127ADC">
        <w:rPr>
          <w:rFonts w:cs="Times New Roman"/>
        </w:rPr>
        <w:t xml:space="preserve"> ei ole olnud </w:t>
      </w:r>
      <w:proofErr w:type="spellStart"/>
      <w:r w:rsidR="00C0112B" w:rsidRPr="00127ADC">
        <w:rPr>
          <w:rFonts w:cs="Times New Roman"/>
        </w:rPr>
        <w:t>LKS</w:t>
      </w:r>
      <w:r w:rsidR="0074098F" w:rsidRPr="00127ADC">
        <w:rPr>
          <w:rFonts w:cs="Times New Roman"/>
        </w:rPr>
        <w:t>i</w:t>
      </w:r>
      <w:proofErr w:type="spellEnd"/>
      <w:r w:rsidR="00C0112B" w:rsidRPr="00127ADC">
        <w:rPr>
          <w:rFonts w:cs="Times New Roman"/>
        </w:rPr>
        <w:t xml:space="preserve"> eesmärgiks ja </w:t>
      </w:r>
      <w:r w:rsidR="0074098F" w:rsidRPr="00127ADC">
        <w:rPr>
          <w:rFonts w:cs="Times New Roman"/>
        </w:rPr>
        <w:t>seda</w:t>
      </w:r>
      <w:r w:rsidR="00C0112B" w:rsidRPr="00127ADC">
        <w:rPr>
          <w:rFonts w:cs="Times New Roman"/>
        </w:rPr>
        <w:t xml:space="preserve"> ei ole soovi piirata.</w:t>
      </w:r>
    </w:p>
    <w:p w14:paraId="292FD257" w14:textId="77777777" w:rsidR="00C0112B" w:rsidRPr="00127ADC" w:rsidRDefault="00C0112B" w:rsidP="00976F0D">
      <w:pPr>
        <w:pStyle w:val="Standard"/>
        <w:contextualSpacing/>
        <w:jc w:val="both"/>
        <w:rPr>
          <w:rFonts w:cs="Times New Roman"/>
        </w:rPr>
      </w:pPr>
    </w:p>
    <w:p w14:paraId="2AA50D87" w14:textId="4033A754" w:rsidR="00C0112B" w:rsidRPr="00127ADC" w:rsidRDefault="004D4C61" w:rsidP="00976F0D">
      <w:pPr>
        <w:pStyle w:val="Standard"/>
        <w:contextualSpacing/>
        <w:jc w:val="both"/>
        <w:rPr>
          <w:rFonts w:cs="Times New Roman"/>
        </w:rPr>
      </w:pPr>
      <w:r>
        <w:rPr>
          <w:rFonts w:cs="Times New Roman"/>
          <w:b/>
        </w:rPr>
        <w:t>P</w:t>
      </w:r>
      <w:r w:rsidR="00C0112B" w:rsidRPr="00127ADC">
        <w:rPr>
          <w:rFonts w:cs="Times New Roman"/>
          <w:b/>
        </w:rPr>
        <w:t xml:space="preserve">unktiga </w:t>
      </w:r>
      <w:r w:rsidR="00DE5715">
        <w:rPr>
          <w:rFonts w:cs="Times New Roman"/>
          <w:b/>
        </w:rPr>
        <w:t>71</w:t>
      </w:r>
      <w:r w:rsidR="00EC23FE" w:rsidRPr="00127ADC">
        <w:rPr>
          <w:rFonts w:cs="Times New Roman"/>
        </w:rPr>
        <w:t xml:space="preserve"> </w:t>
      </w:r>
      <w:r w:rsidR="00C0112B" w:rsidRPr="00127ADC">
        <w:rPr>
          <w:rFonts w:cs="Times New Roman"/>
        </w:rPr>
        <w:t xml:space="preserve">täiendatakse </w:t>
      </w:r>
      <w:proofErr w:type="spellStart"/>
      <w:r w:rsidR="00C0112B" w:rsidRPr="00127ADC">
        <w:rPr>
          <w:rFonts w:cs="Times New Roman"/>
        </w:rPr>
        <w:t>LKS</w:t>
      </w:r>
      <w:r w:rsidR="0074098F" w:rsidRPr="00127ADC">
        <w:rPr>
          <w:rFonts w:cs="Times New Roman"/>
        </w:rPr>
        <w:t>i</w:t>
      </w:r>
      <w:proofErr w:type="spellEnd"/>
      <w:r w:rsidR="00F92220" w:rsidRPr="00127ADC">
        <w:rPr>
          <w:rFonts w:cs="Times New Roman"/>
        </w:rPr>
        <w:t xml:space="preserve"> § 57 lõikega 5</w:t>
      </w:r>
      <w:r w:rsidR="00F92220" w:rsidRPr="00127ADC">
        <w:rPr>
          <w:rFonts w:cs="Times New Roman"/>
          <w:vertAlign w:val="superscript"/>
        </w:rPr>
        <w:t>1</w:t>
      </w:r>
      <w:r w:rsidR="00C0112B" w:rsidRPr="00127ADC">
        <w:rPr>
          <w:rFonts w:cs="Times New Roman"/>
        </w:rPr>
        <w:t>. Muudatuse eesmärk on lubada pidada l</w:t>
      </w:r>
      <w:r w:rsidR="00C0112B" w:rsidRPr="00127ADC">
        <w:rPr>
          <w:rFonts w:eastAsia="Calibri" w:cs="Times New Roman"/>
          <w:kern w:val="0"/>
          <w:lang w:eastAsia="en-US" w:bidi="ar-SA"/>
        </w:rPr>
        <w:t xml:space="preserve">oomaliigi isendit, mis omandati enne selle liigi looduslikku tasakaalu ohustavate </w:t>
      </w:r>
      <w:proofErr w:type="spellStart"/>
      <w:r w:rsidR="00C0112B" w:rsidRPr="00127ADC">
        <w:rPr>
          <w:rFonts w:eastAsia="Calibri" w:cs="Times New Roman"/>
          <w:kern w:val="0"/>
          <w:lang w:eastAsia="en-US" w:bidi="ar-SA"/>
        </w:rPr>
        <w:t>võõrliikide</w:t>
      </w:r>
      <w:proofErr w:type="spellEnd"/>
      <w:r w:rsidR="00C0112B" w:rsidRPr="00127ADC">
        <w:rPr>
          <w:rFonts w:eastAsia="Calibri" w:cs="Times New Roman"/>
          <w:kern w:val="0"/>
          <w:lang w:eastAsia="en-US" w:bidi="ar-SA"/>
        </w:rPr>
        <w:t xml:space="preserve"> nimekirja kandmist, kuni looma eluea lõpuni</w:t>
      </w:r>
      <w:r w:rsidR="0074098F" w:rsidRPr="00127ADC">
        <w:rPr>
          <w:rFonts w:eastAsia="Calibri" w:cs="Times New Roman"/>
          <w:kern w:val="0"/>
          <w:lang w:eastAsia="en-US" w:bidi="ar-SA"/>
        </w:rPr>
        <w:t>,</w:t>
      </w:r>
      <w:r w:rsidR="00C0112B" w:rsidRPr="00127ADC">
        <w:rPr>
          <w:rFonts w:eastAsia="Calibri" w:cs="Times New Roman"/>
          <w:kern w:val="0"/>
          <w:lang w:eastAsia="en-US" w:bidi="ar-SA"/>
        </w:rPr>
        <w:t xml:space="preserve"> kui välistatakse isendi paljunemine ja loodusesse pääsemine.</w:t>
      </w:r>
      <w:r w:rsidR="00C0112B" w:rsidRPr="00127ADC">
        <w:rPr>
          <w:rFonts w:cs="Times New Roman"/>
        </w:rPr>
        <w:t xml:space="preserve"> Sätte eesmär</w:t>
      </w:r>
      <w:r w:rsidR="000756C1" w:rsidRPr="00127ADC">
        <w:rPr>
          <w:rFonts w:cs="Times New Roman"/>
        </w:rPr>
        <w:t>k</w:t>
      </w:r>
      <w:r w:rsidR="00C0112B" w:rsidRPr="00127ADC">
        <w:rPr>
          <w:rFonts w:cs="Times New Roman"/>
        </w:rPr>
        <w:t xml:space="preserve"> on anda üleminekuperiood lemmikloomaomanikele, ke</w:t>
      </w:r>
      <w:r w:rsidR="000756C1" w:rsidRPr="00127ADC">
        <w:rPr>
          <w:rFonts w:cs="Times New Roman"/>
        </w:rPr>
        <w:t>l</w:t>
      </w:r>
      <w:r w:rsidR="00C0112B" w:rsidRPr="00127ADC">
        <w:rPr>
          <w:rFonts w:cs="Times New Roman"/>
        </w:rPr>
        <w:t xml:space="preserve"> juhtu</w:t>
      </w:r>
      <w:r w:rsidR="000756C1" w:rsidRPr="00127ADC">
        <w:rPr>
          <w:rFonts w:cs="Times New Roman"/>
        </w:rPr>
        <w:t>b olema</w:t>
      </w:r>
      <w:r w:rsidR="00C0112B" w:rsidRPr="00127ADC">
        <w:rPr>
          <w:rFonts w:cs="Times New Roman"/>
        </w:rPr>
        <w:t xml:space="preserve"> loom, mis looduslikku tasakaalu ohustavate </w:t>
      </w:r>
      <w:proofErr w:type="spellStart"/>
      <w:r w:rsidR="00C0112B" w:rsidRPr="00127ADC">
        <w:rPr>
          <w:rFonts w:cs="Times New Roman"/>
        </w:rPr>
        <w:t>võõrliikide</w:t>
      </w:r>
      <w:proofErr w:type="spellEnd"/>
      <w:r w:rsidR="00C0112B" w:rsidRPr="00127ADC">
        <w:rPr>
          <w:rFonts w:cs="Times New Roman"/>
        </w:rPr>
        <w:t xml:space="preserve"> nimekirja kantakse. </w:t>
      </w:r>
      <w:r w:rsidR="0074098F" w:rsidRPr="00127ADC">
        <w:rPr>
          <w:rFonts w:cs="Times New Roman"/>
        </w:rPr>
        <w:t>L</w:t>
      </w:r>
      <w:r w:rsidR="00C0112B" w:rsidRPr="00127ADC">
        <w:rPr>
          <w:rFonts w:cs="Times New Roman"/>
        </w:rPr>
        <w:t>ooduskaitseseaduse</w:t>
      </w:r>
      <w:r w:rsidR="0074098F" w:rsidRPr="00127ADC">
        <w:rPr>
          <w:rFonts w:cs="Times New Roman"/>
        </w:rPr>
        <w:t xml:space="preserve"> j</w:t>
      </w:r>
      <w:r w:rsidR="00C2557E" w:rsidRPr="00127ADC">
        <w:rPr>
          <w:rFonts w:cs="Times New Roman"/>
        </w:rPr>
        <w:t>ärgi on</w:t>
      </w:r>
      <w:r w:rsidR="00C0112B" w:rsidRPr="00127ADC">
        <w:rPr>
          <w:rFonts w:cs="Times New Roman"/>
        </w:rPr>
        <w:t xml:space="preserve"> üldjuhul looduslikku tasakaalu ohustava </w:t>
      </w:r>
      <w:proofErr w:type="spellStart"/>
      <w:r w:rsidR="00C0112B" w:rsidRPr="00127ADC">
        <w:rPr>
          <w:rFonts w:cs="Times New Roman"/>
        </w:rPr>
        <w:t>võõrliigi</w:t>
      </w:r>
      <w:proofErr w:type="spellEnd"/>
      <w:r w:rsidR="00C0112B" w:rsidRPr="00127ADC">
        <w:rPr>
          <w:rFonts w:cs="Times New Roman"/>
        </w:rPr>
        <w:t xml:space="preserve"> isendi omamine keelatud</w:t>
      </w:r>
      <w:r w:rsidR="00C2557E" w:rsidRPr="00127ADC">
        <w:rPr>
          <w:rFonts w:cs="Times New Roman"/>
        </w:rPr>
        <w:t xml:space="preserve">. </w:t>
      </w:r>
      <w:commentRangeStart w:id="25"/>
      <w:r w:rsidR="00C2557E" w:rsidRPr="00127ADC">
        <w:rPr>
          <w:rFonts w:cs="Times New Roman"/>
        </w:rPr>
        <w:t>K</w:t>
      </w:r>
      <w:r w:rsidR="00C0112B" w:rsidRPr="00127ADC">
        <w:rPr>
          <w:rFonts w:cs="Times New Roman"/>
        </w:rPr>
        <w:t xml:space="preserve">ui </w:t>
      </w:r>
      <w:r w:rsidR="00C2557E" w:rsidRPr="00127ADC">
        <w:rPr>
          <w:rFonts w:cs="Times New Roman"/>
        </w:rPr>
        <w:t xml:space="preserve">aga </w:t>
      </w:r>
      <w:r w:rsidR="00C0112B" w:rsidRPr="00127ADC">
        <w:rPr>
          <w:rFonts w:cs="Times New Roman"/>
        </w:rPr>
        <w:t>inimene on omandanud selle legaalselt, enne liigi nimekirja lisamist</w:t>
      </w:r>
      <w:r w:rsidR="00C2557E" w:rsidRPr="00127ADC">
        <w:rPr>
          <w:rFonts w:cs="Times New Roman"/>
        </w:rPr>
        <w:t>,</w:t>
      </w:r>
      <w:r w:rsidR="00C0112B" w:rsidRPr="00127ADC">
        <w:rPr>
          <w:rFonts w:cs="Times New Roman"/>
        </w:rPr>
        <w:t xml:space="preserve"> on oluline luua selgus</w:t>
      </w:r>
      <w:r w:rsidR="00C2557E" w:rsidRPr="00127ADC">
        <w:rPr>
          <w:rFonts w:cs="Times New Roman"/>
        </w:rPr>
        <w:t>,</w:t>
      </w:r>
      <w:r w:rsidR="00C0112B" w:rsidRPr="00127ADC">
        <w:rPr>
          <w:rFonts w:cs="Times New Roman"/>
        </w:rPr>
        <w:t xml:space="preserve"> mis sellistest loomadest saab. </w:t>
      </w:r>
      <w:commentRangeEnd w:id="25"/>
      <w:r w:rsidR="00125795">
        <w:rPr>
          <w:rStyle w:val="Kommentaariviide"/>
          <w:rFonts w:asciiTheme="minorHAnsi" w:eastAsiaTheme="minorHAnsi" w:hAnsiTheme="minorHAnsi" w:cstheme="minorBidi"/>
          <w:kern w:val="0"/>
          <w:lang w:eastAsia="en-US" w:bidi="ar-SA"/>
        </w:rPr>
        <w:commentReference w:id="25"/>
      </w:r>
      <w:r w:rsidR="00C0112B" w:rsidRPr="00127ADC">
        <w:rPr>
          <w:rFonts w:cs="Times New Roman"/>
        </w:rPr>
        <w:t xml:space="preserve">Selliste loomade pidamise kohene keelamine tooks eeldatavalt kaasa pigem nende loodusesse vabastamise, kuna üldjuhul ei ole inimesed valmis oma lemmiklooma lihtsalt </w:t>
      </w:r>
      <w:proofErr w:type="spellStart"/>
      <w:r w:rsidR="00C0112B" w:rsidRPr="00127ADC">
        <w:rPr>
          <w:rFonts w:cs="Times New Roman"/>
        </w:rPr>
        <w:t>eutaneerima</w:t>
      </w:r>
      <w:proofErr w:type="spellEnd"/>
      <w:r w:rsidR="00C0112B" w:rsidRPr="00127ADC">
        <w:rPr>
          <w:rFonts w:cs="Times New Roman"/>
        </w:rPr>
        <w:t>. Seaduse eesmärk on aga välistada selliste ohtlike loomade loodusesse sattumine, seega on ülemineku võimaldamine looma eluea ajaks parem ja toimivam lahendus.</w:t>
      </w:r>
    </w:p>
    <w:p w14:paraId="41831F8B" w14:textId="77777777" w:rsidR="00C2557E" w:rsidRPr="00127ADC" w:rsidRDefault="00C2557E" w:rsidP="00976F0D">
      <w:pPr>
        <w:pStyle w:val="Standard"/>
        <w:contextualSpacing/>
        <w:jc w:val="both"/>
        <w:rPr>
          <w:rFonts w:cs="Times New Roman"/>
        </w:rPr>
      </w:pPr>
    </w:p>
    <w:p w14:paraId="1904B72E" w14:textId="71D07C2B" w:rsidR="00C0112B" w:rsidRDefault="00C0112B" w:rsidP="00976F0D">
      <w:pPr>
        <w:pStyle w:val="Standard"/>
        <w:contextualSpacing/>
        <w:jc w:val="both"/>
        <w:rPr>
          <w:rFonts w:cs="Times New Roman"/>
        </w:rPr>
      </w:pPr>
      <w:r w:rsidRPr="00127ADC">
        <w:rPr>
          <w:rFonts w:cs="Times New Roman"/>
        </w:rPr>
        <w:t>Muudatusega harmon</w:t>
      </w:r>
      <w:r w:rsidR="00314A15" w:rsidRPr="00127ADC">
        <w:rPr>
          <w:rFonts w:cs="Times New Roman"/>
        </w:rPr>
        <w:t>eeritakse</w:t>
      </w:r>
      <w:r w:rsidRPr="00127ADC">
        <w:rPr>
          <w:rFonts w:cs="Times New Roman"/>
        </w:rPr>
        <w:t xml:space="preserve"> </w:t>
      </w:r>
      <w:r w:rsidR="00C2557E" w:rsidRPr="00127ADC">
        <w:rPr>
          <w:rFonts w:cs="Times New Roman"/>
        </w:rPr>
        <w:t>Eesti õigus</w:t>
      </w:r>
      <w:r w:rsidRPr="00127ADC">
        <w:rPr>
          <w:rFonts w:cs="Times New Roman"/>
        </w:rPr>
        <w:t xml:space="preserve"> Euroopa Liidu õigusega. Euroopa Liidus on </w:t>
      </w:r>
      <w:proofErr w:type="spellStart"/>
      <w:r w:rsidRPr="00127ADC">
        <w:rPr>
          <w:rFonts w:cs="Times New Roman"/>
        </w:rPr>
        <w:t>võõrliikide</w:t>
      </w:r>
      <w:proofErr w:type="spellEnd"/>
      <w:r w:rsidRPr="00127ADC">
        <w:rPr>
          <w:rFonts w:cs="Times New Roman"/>
        </w:rPr>
        <w:t xml:space="preserve"> kasutamine peamiselt reguleeritud Euroopa Parlamendi ja nõukogu määrusega (EL) nr 1143/2014 looduslikku tasakaalu ohustavate </w:t>
      </w:r>
      <w:proofErr w:type="spellStart"/>
      <w:r w:rsidRPr="00127ADC">
        <w:rPr>
          <w:rFonts w:cs="Times New Roman"/>
        </w:rPr>
        <w:t>võõrliikide</w:t>
      </w:r>
      <w:proofErr w:type="spellEnd"/>
      <w:r w:rsidRPr="00127ADC">
        <w:rPr>
          <w:rFonts w:cs="Times New Roman"/>
        </w:rPr>
        <w:t xml:space="preserve"> sissetoomise ja levimise ennetamise ja ohjamise kohta. Selles määruses antakse liidu jaoks probleemsete looduslikku tasakaalu ohustavate </w:t>
      </w:r>
      <w:proofErr w:type="spellStart"/>
      <w:r w:rsidRPr="00127ADC">
        <w:rPr>
          <w:rFonts w:cs="Times New Roman"/>
        </w:rPr>
        <w:t>võõrliikide</w:t>
      </w:r>
      <w:proofErr w:type="spellEnd"/>
      <w:r w:rsidRPr="00127ADC">
        <w:rPr>
          <w:rFonts w:cs="Times New Roman"/>
        </w:rPr>
        <w:t xml:space="preserve"> </w:t>
      </w:r>
      <w:r w:rsidR="00C2557E" w:rsidRPr="00127ADC">
        <w:rPr>
          <w:rFonts w:cs="Times New Roman"/>
        </w:rPr>
        <w:t>korral</w:t>
      </w:r>
      <w:r w:rsidRPr="00127ADC">
        <w:rPr>
          <w:rFonts w:cs="Times New Roman"/>
        </w:rPr>
        <w:t xml:space="preserve"> eraomanikele samasugune võimalus enne piirangu kehtima hakkamist omandatud lemmiklooma pidamiseks selle eluea lõpuni</w:t>
      </w:r>
      <w:r w:rsidR="00BB45F6">
        <w:rPr>
          <w:rFonts w:cs="Times New Roman"/>
        </w:rPr>
        <w:t>, kui</w:t>
      </w:r>
      <w:r w:rsidRPr="00127ADC">
        <w:rPr>
          <w:rFonts w:cs="Times New Roman"/>
        </w:rPr>
        <w:t xml:space="preserve"> on välistatud looma põgenemine ja paljunemine.</w:t>
      </w:r>
    </w:p>
    <w:p w14:paraId="29059E98" w14:textId="77777777" w:rsidR="009E60C7" w:rsidRDefault="009E60C7" w:rsidP="00976F0D">
      <w:pPr>
        <w:pStyle w:val="Standard"/>
        <w:contextualSpacing/>
        <w:jc w:val="both"/>
        <w:rPr>
          <w:rFonts w:cs="Times New Roman"/>
        </w:rPr>
      </w:pPr>
    </w:p>
    <w:p w14:paraId="5C75E48F" w14:textId="18A71EBB" w:rsidR="009E60C7" w:rsidRPr="009E60C7" w:rsidRDefault="009E60C7" w:rsidP="009E60C7">
      <w:pPr>
        <w:pStyle w:val="Standard"/>
        <w:contextualSpacing/>
        <w:jc w:val="both"/>
        <w:rPr>
          <w:rFonts w:cs="Times New Roman"/>
        </w:rPr>
      </w:pPr>
      <w:r w:rsidRPr="009E60C7">
        <w:rPr>
          <w:rFonts w:cs="Times New Roman"/>
          <w:b/>
          <w:bCs/>
        </w:rPr>
        <w:t xml:space="preserve">Punktiga </w:t>
      </w:r>
      <w:r w:rsidR="00DE5715">
        <w:rPr>
          <w:rFonts w:cs="Times New Roman"/>
          <w:b/>
          <w:bCs/>
        </w:rPr>
        <w:t>72</w:t>
      </w:r>
      <w:r>
        <w:rPr>
          <w:rFonts w:cs="Times New Roman"/>
        </w:rPr>
        <w:t xml:space="preserve"> muudetakse §58 lõiget 1 täpsustades sarnaselt </w:t>
      </w:r>
      <w:proofErr w:type="spellStart"/>
      <w:r>
        <w:rPr>
          <w:rFonts w:cs="Times New Roman"/>
        </w:rPr>
        <w:t>võõrliikidega</w:t>
      </w:r>
      <w:proofErr w:type="spellEnd"/>
      <w:r>
        <w:rPr>
          <w:rFonts w:cs="Times New Roman"/>
        </w:rPr>
        <w:t xml:space="preserve"> ka k</w:t>
      </w:r>
      <w:r w:rsidRPr="009E60C7">
        <w:rPr>
          <w:rFonts w:cs="Times New Roman"/>
        </w:rPr>
        <w:t xml:space="preserve">odumaiste liikide võõrsilt </w:t>
      </w:r>
      <w:proofErr w:type="spellStart"/>
      <w:r w:rsidRPr="009E60C7">
        <w:rPr>
          <w:rFonts w:cs="Times New Roman"/>
        </w:rPr>
        <w:t>sissetoodud</w:t>
      </w:r>
      <w:proofErr w:type="spellEnd"/>
      <w:r w:rsidRPr="009E60C7">
        <w:rPr>
          <w:rFonts w:cs="Times New Roman"/>
        </w:rPr>
        <w:t xml:space="preserve"> elusate isendite loodusesse laskmi</w:t>
      </w:r>
      <w:r>
        <w:rPr>
          <w:rFonts w:cs="Times New Roman"/>
        </w:rPr>
        <w:t>se mõistet. T</w:t>
      </w:r>
      <w:r w:rsidRPr="009E60C7">
        <w:rPr>
          <w:rFonts w:cs="Times New Roman"/>
        </w:rPr>
        <w:t xml:space="preserve">ulenevalt loodusliku geneetilise mitmekesise hoidmise vajadusest </w:t>
      </w:r>
      <w:r>
        <w:rPr>
          <w:rFonts w:cs="Times New Roman"/>
        </w:rPr>
        <w:t xml:space="preserve">on oluline, et oleks üheselt selge, et </w:t>
      </w:r>
      <w:r w:rsidRPr="009E60C7">
        <w:rPr>
          <w:rFonts w:cs="Times New Roman"/>
        </w:rPr>
        <w:t xml:space="preserve">loodusesse ei </w:t>
      </w:r>
      <w:r>
        <w:rPr>
          <w:rFonts w:cs="Times New Roman"/>
        </w:rPr>
        <w:t>tohi</w:t>
      </w:r>
      <w:r w:rsidRPr="009E60C7">
        <w:rPr>
          <w:rFonts w:cs="Times New Roman"/>
        </w:rPr>
        <w:t xml:space="preserve"> </w:t>
      </w:r>
      <w:r>
        <w:rPr>
          <w:rFonts w:cs="Times New Roman"/>
        </w:rPr>
        <w:t xml:space="preserve">sattuda ka </w:t>
      </w:r>
      <w:r w:rsidRPr="009E60C7">
        <w:rPr>
          <w:rFonts w:cs="Times New Roman"/>
        </w:rPr>
        <w:t>väljastpoolt Eestit pärit taimeisendeid, sh nii rohttaimi kui puittaimi. Võõrsilt pärit genotüüpide tahtliku levitamise keelamine aitab vältida kohaliku geneetilise ressursi vaesumist.</w:t>
      </w:r>
    </w:p>
    <w:p w14:paraId="64F42FF5" w14:textId="77777777" w:rsidR="00C0112B" w:rsidRPr="00127ADC" w:rsidRDefault="00C0112B" w:rsidP="00976F0D">
      <w:pPr>
        <w:pStyle w:val="Standard"/>
        <w:contextualSpacing/>
        <w:jc w:val="both"/>
        <w:rPr>
          <w:rFonts w:cs="Times New Roman"/>
        </w:rPr>
      </w:pPr>
    </w:p>
    <w:p w14:paraId="06E0B874" w14:textId="5E529DE9" w:rsidR="00C0112B" w:rsidRPr="00127ADC" w:rsidRDefault="004D4C61" w:rsidP="00976F0D">
      <w:pPr>
        <w:pStyle w:val="Standard"/>
        <w:contextualSpacing/>
        <w:jc w:val="both"/>
        <w:rPr>
          <w:rFonts w:cs="Times New Roman"/>
        </w:rPr>
      </w:pPr>
      <w:r>
        <w:rPr>
          <w:rFonts w:cs="Times New Roman"/>
          <w:b/>
        </w:rPr>
        <w:lastRenderedPageBreak/>
        <w:t>P</w:t>
      </w:r>
      <w:r w:rsidR="00C0112B" w:rsidRPr="00127ADC">
        <w:rPr>
          <w:rFonts w:cs="Times New Roman"/>
          <w:b/>
        </w:rPr>
        <w:t xml:space="preserve">unktiga </w:t>
      </w:r>
      <w:r w:rsidR="00DE5715">
        <w:rPr>
          <w:rFonts w:cs="Times New Roman"/>
          <w:b/>
        </w:rPr>
        <w:t>73</w:t>
      </w:r>
      <w:r w:rsidR="001E5ADC" w:rsidRPr="00127ADC">
        <w:rPr>
          <w:rFonts w:cs="Times New Roman"/>
        </w:rPr>
        <w:t xml:space="preserve"> </w:t>
      </w:r>
      <w:r w:rsidR="00C0112B" w:rsidRPr="00127ADC">
        <w:rPr>
          <w:rFonts w:cs="Times New Roman"/>
        </w:rPr>
        <w:t xml:space="preserve">muudetakse üheselt mõistetavaks </w:t>
      </w:r>
      <w:proofErr w:type="spellStart"/>
      <w:r w:rsidR="00C0112B" w:rsidRPr="00127ADC">
        <w:rPr>
          <w:rFonts w:cs="Times New Roman"/>
        </w:rPr>
        <w:t>LKS</w:t>
      </w:r>
      <w:r w:rsidR="00C2557E" w:rsidRPr="00127ADC">
        <w:rPr>
          <w:rFonts w:cs="Times New Roman"/>
        </w:rPr>
        <w:t>i</w:t>
      </w:r>
      <w:proofErr w:type="spellEnd"/>
      <w:r w:rsidR="00C0112B" w:rsidRPr="00127ADC">
        <w:rPr>
          <w:rFonts w:cs="Times New Roman"/>
        </w:rPr>
        <w:t xml:space="preserve"> § 58 lõikes 5 kaitsealuse liigi loodusest eemaldamise </w:t>
      </w:r>
      <w:r w:rsidR="00C2557E" w:rsidRPr="00127ADC">
        <w:rPr>
          <w:rFonts w:cs="Times New Roman"/>
        </w:rPr>
        <w:t>kord</w:t>
      </w:r>
      <w:r w:rsidR="00C0112B" w:rsidRPr="00127ADC">
        <w:rPr>
          <w:rFonts w:cs="Times New Roman"/>
        </w:rPr>
        <w:t>.</w:t>
      </w:r>
    </w:p>
    <w:p w14:paraId="7610E393" w14:textId="312C11D7" w:rsidR="00C0112B" w:rsidRPr="00127ADC" w:rsidRDefault="00C0112B" w:rsidP="00976F0D">
      <w:pPr>
        <w:pStyle w:val="Standard"/>
        <w:contextualSpacing/>
        <w:jc w:val="both"/>
        <w:rPr>
          <w:rFonts w:cs="Times New Roman"/>
          <w:shd w:val="clear" w:color="auto" w:fill="FFFFFF"/>
        </w:rPr>
      </w:pPr>
      <w:r w:rsidRPr="00127ADC">
        <w:rPr>
          <w:rFonts w:cs="Times New Roman"/>
          <w:shd w:val="clear" w:color="auto" w:fill="FFFFFF"/>
        </w:rPr>
        <w:t xml:space="preserve">Paragrahvi 58 lõiget 5 täiendatakse klausliga, mis jätab loodusest eemaldamise </w:t>
      </w:r>
      <w:r w:rsidR="00C2557E" w:rsidRPr="00127ADC">
        <w:rPr>
          <w:rFonts w:cs="Times New Roman"/>
          <w:shd w:val="clear" w:color="auto" w:fill="FFFFFF"/>
        </w:rPr>
        <w:t>korrast</w:t>
      </w:r>
      <w:r w:rsidRPr="00127ADC">
        <w:rPr>
          <w:rFonts w:cs="Times New Roman"/>
          <w:shd w:val="clear" w:color="auto" w:fill="FFFFFF"/>
        </w:rPr>
        <w:t xml:space="preserve"> välja teatud III kaitsekategooria liikide korjamise ja hävitamise. III kaitsekategooria liikide loodusest eemaldamine on juba piisavalt reguleeritud </w:t>
      </w:r>
      <w:proofErr w:type="spellStart"/>
      <w:r w:rsidRPr="00127ADC">
        <w:rPr>
          <w:rFonts w:cs="Times New Roman"/>
          <w:shd w:val="clear" w:color="auto" w:fill="FFFFFF"/>
        </w:rPr>
        <w:t>LKS</w:t>
      </w:r>
      <w:r w:rsidR="00C2557E" w:rsidRPr="00127ADC">
        <w:rPr>
          <w:rFonts w:cs="Times New Roman"/>
          <w:shd w:val="clear" w:color="auto" w:fill="FFFFFF"/>
        </w:rPr>
        <w:t>i</w:t>
      </w:r>
      <w:proofErr w:type="spellEnd"/>
      <w:r w:rsidRPr="00127ADC">
        <w:rPr>
          <w:rFonts w:cs="Times New Roman"/>
          <w:shd w:val="clear" w:color="auto" w:fill="FFFFFF"/>
        </w:rPr>
        <w:t xml:space="preserve"> § 55 lõikega 8</w:t>
      </w:r>
      <w:r w:rsidR="00A36FD7" w:rsidRPr="00127ADC">
        <w:rPr>
          <w:rFonts w:cs="Times New Roman"/>
          <w:shd w:val="clear" w:color="auto" w:fill="FFFFFF"/>
        </w:rPr>
        <w:t>, mis ütleb, et keelatud on III </w:t>
      </w:r>
      <w:r w:rsidRPr="00127ADC">
        <w:rPr>
          <w:rFonts w:cs="Times New Roman"/>
          <w:shd w:val="clear" w:color="auto" w:fill="FFFFFF"/>
        </w:rPr>
        <w:t>kaitsekategooria taimede, seente ja selgrootute loomade hävitamine ja loodusest korjamine ulatuses, mis ohustab liigi säilimist selles elupaigas. Praegu on o</w:t>
      </w:r>
      <w:r w:rsidR="00A36FD7" w:rsidRPr="00127ADC">
        <w:rPr>
          <w:rFonts w:cs="Times New Roman"/>
          <w:shd w:val="clear" w:color="auto" w:fill="FFFFFF"/>
        </w:rPr>
        <w:t>lukord, kui teaduseesmärgil III </w:t>
      </w:r>
      <w:r w:rsidRPr="00127ADC">
        <w:rPr>
          <w:rFonts w:cs="Times New Roman"/>
          <w:shd w:val="clear" w:color="auto" w:fill="FFFFFF"/>
        </w:rPr>
        <w:t xml:space="preserve">kaitsekategooria liigi korjamiseks on igal juhul vaja </w:t>
      </w:r>
      <w:proofErr w:type="spellStart"/>
      <w:r w:rsidRPr="00127ADC">
        <w:rPr>
          <w:rFonts w:cs="Times New Roman"/>
          <w:shd w:val="clear" w:color="auto" w:fill="FFFFFF"/>
        </w:rPr>
        <w:t>Ke</w:t>
      </w:r>
      <w:r w:rsidR="00BB45F6">
        <w:rPr>
          <w:rFonts w:cs="Times New Roman"/>
          <w:shd w:val="clear" w:color="auto" w:fill="FFFFFF"/>
        </w:rPr>
        <w:t>A</w:t>
      </w:r>
      <w:proofErr w:type="spellEnd"/>
      <w:r w:rsidRPr="00127ADC">
        <w:rPr>
          <w:rFonts w:cs="Times New Roman"/>
          <w:shd w:val="clear" w:color="auto" w:fill="FFFFFF"/>
        </w:rPr>
        <w:t xml:space="preserve"> luba (</w:t>
      </w:r>
      <w:proofErr w:type="spellStart"/>
      <w:r w:rsidRPr="00127ADC">
        <w:rPr>
          <w:rFonts w:cs="Times New Roman"/>
          <w:shd w:val="clear" w:color="auto" w:fill="FFFFFF"/>
        </w:rPr>
        <w:t>LKS</w:t>
      </w:r>
      <w:r w:rsidR="004D4C61">
        <w:rPr>
          <w:rFonts w:cs="Times New Roman"/>
          <w:shd w:val="clear" w:color="auto" w:fill="FFFFFF"/>
        </w:rPr>
        <w:t>i</w:t>
      </w:r>
      <w:proofErr w:type="spellEnd"/>
      <w:r w:rsidRPr="00127ADC">
        <w:rPr>
          <w:rFonts w:cs="Times New Roman"/>
          <w:shd w:val="clear" w:color="auto" w:fill="FFFFFF"/>
        </w:rPr>
        <w:t xml:space="preserve"> § 58 lg 5)</w:t>
      </w:r>
      <w:r w:rsidR="00A36FD7" w:rsidRPr="00127ADC">
        <w:rPr>
          <w:rFonts w:cs="Times New Roman"/>
          <w:shd w:val="clear" w:color="auto" w:fill="FFFFFF"/>
        </w:rPr>
        <w:t>,</w:t>
      </w:r>
      <w:r w:rsidRPr="00127ADC">
        <w:rPr>
          <w:rFonts w:cs="Times New Roman"/>
          <w:shd w:val="clear" w:color="auto" w:fill="FFFFFF"/>
        </w:rPr>
        <w:t xml:space="preserve"> aga niisama väik</w:t>
      </w:r>
      <w:r w:rsidR="00BB45F6">
        <w:rPr>
          <w:rFonts w:cs="Times New Roman"/>
          <w:shd w:val="clear" w:color="auto" w:fill="FFFFFF"/>
        </w:rPr>
        <w:t>e</w:t>
      </w:r>
      <w:r w:rsidRPr="00127ADC">
        <w:rPr>
          <w:rFonts w:cs="Times New Roman"/>
          <w:shd w:val="clear" w:color="auto" w:fill="FFFFFF"/>
        </w:rPr>
        <w:t>ses ulatuses korjamiseks ei ole luba vaja (</w:t>
      </w:r>
      <w:proofErr w:type="spellStart"/>
      <w:r w:rsidRPr="00127ADC">
        <w:rPr>
          <w:rFonts w:cs="Times New Roman"/>
          <w:shd w:val="clear" w:color="auto" w:fill="FFFFFF"/>
        </w:rPr>
        <w:t>LKS</w:t>
      </w:r>
      <w:r w:rsidR="004D4C61">
        <w:rPr>
          <w:rFonts w:cs="Times New Roman"/>
          <w:shd w:val="clear" w:color="auto" w:fill="FFFFFF"/>
        </w:rPr>
        <w:t>i</w:t>
      </w:r>
      <w:proofErr w:type="spellEnd"/>
      <w:r w:rsidRPr="00127ADC">
        <w:rPr>
          <w:rFonts w:cs="Times New Roman"/>
          <w:shd w:val="clear" w:color="auto" w:fill="FFFFFF"/>
        </w:rPr>
        <w:t xml:space="preserve"> § 55 lg 8). Täienduse tulemusena ei ole luba vajalik, kui teaduseesmärgil ei korjata elupaigast ära kõiki isendeid ehk ei ohustata liigi säilimist selles elupaigas. Kui aga soovitakse teaduseesmärgil ära korjata kõik taimed ehk soovitakse minna vastuollu </w:t>
      </w:r>
      <w:proofErr w:type="spellStart"/>
      <w:r w:rsidRPr="00127ADC">
        <w:rPr>
          <w:rFonts w:cs="Times New Roman"/>
          <w:shd w:val="clear" w:color="auto" w:fill="FFFFFF"/>
        </w:rPr>
        <w:t>LKS</w:t>
      </w:r>
      <w:r w:rsidR="00C2557E" w:rsidRPr="00127ADC">
        <w:rPr>
          <w:rFonts w:cs="Times New Roman"/>
          <w:shd w:val="clear" w:color="auto" w:fill="FFFFFF"/>
        </w:rPr>
        <w:t>i</w:t>
      </w:r>
      <w:proofErr w:type="spellEnd"/>
      <w:r w:rsidRPr="00127ADC">
        <w:rPr>
          <w:rFonts w:cs="Times New Roman"/>
          <w:shd w:val="clear" w:color="auto" w:fill="FFFFFF"/>
        </w:rPr>
        <w:t xml:space="preserve"> § 55 lõikega 8, siis on vaja Keskkonnaameti luba.</w:t>
      </w:r>
    </w:p>
    <w:p w14:paraId="00F76967" w14:textId="77777777" w:rsidR="00C0112B" w:rsidRPr="00127ADC" w:rsidRDefault="00C0112B" w:rsidP="00976F0D">
      <w:pPr>
        <w:pStyle w:val="Standard"/>
        <w:contextualSpacing/>
        <w:jc w:val="both"/>
        <w:rPr>
          <w:rFonts w:cs="Times New Roman"/>
          <w:shd w:val="clear" w:color="auto" w:fill="FFFFFF"/>
        </w:rPr>
      </w:pPr>
    </w:p>
    <w:p w14:paraId="52A7994D" w14:textId="2280D368" w:rsidR="00C0112B" w:rsidRPr="00127ADC" w:rsidRDefault="004D4C61" w:rsidP="00976F0D">
      <w:pPr>
        <w:pStyle w:val="Standard"/>
        <w:contextualSpacing/>
        <w:jc w:val="both"/>
        <w:rPr>
          <w:rFonts w:cs="Times New Roman"/>
        </w:rPr>
      </w:pPr>
      <w:r>
        <w:rPr>
          <w:rFonts w:cs="Times New Roman"/>
          <w:b/>
          <w:shd w:val="clear" w:color="auto" w:fill="FFFFFF"/>
        </w:rPr>
        <w:t>P</w:t>
      </w:r>
      <w:r w:rsidR="00C0112B" w:rsidRPr="00127ADC">
        <w:rPr>
          <w:rFonts w:cs="Times New Roman"/>
          <w:b/>
          <w:shd w:val="clear" w:color="auto" w:fill="FFFFFF"/>
        </w:rPr>
        <w:t xml:space="preserve">unktiga </w:t>
      </w:r>
      <w:r w:rsidR="00DE5715">
        <w:rPr>
          <w:rFonts w:cs="Times New Roman"/>
          <w:b/>
          <w:shd w:val="clear" w:color="auto" w:fill="FFFFFF"/>
        </w:rPr>
        <w:t>74</w:t>
      </w:r>
      <w:r w:rsidR="001E5ADC" w:rsidRPr="00127ADC">
        <w:rPr>
          <w:rFonts w:cs="Times New Roman"/>
          <w:shd w:val="clear" w:color="auto" w:fill="FFFFFF"/>
        </w:rPr>
        <w:t xml:space="preserve"> </w:t>
      </w:r>
      <w:r w:rsidR="00C0112B" w:rsidRPr="00127ADC">
        <w:rPr>
          <w:rFonts w:cs="Times New Roman"/>
          <w:shd w:val="clear" w:color="auto" w:fill="FFFFFF"/>
        </w:rPr>
        <w:t xml:space="preserve">asendatakse </w:t>
      </w:r>
      <w:proofErr w:type="spellStart"/>
      <w:r w:rsidR="00C0112B" w:rsidRPr="00127ADC">
        <w:rPr>
          <w:rFonts w:cs="Times New Roman"/>
        </w:rPr>
        <w:t>LKS</w:t>
      </w:r>
      <w:r w:rsidR="00C2557E" w:rsidRPr="00127ADC">
        <w:rPr>
          <w:rFonts w:cs="Times New Roman"/>
        </w:rPr>
        <w:t>i</w:t>
      </w:r>
      <w:proofErr w:type="spellEnd"/>
      <w:r w:rsidR="00C0112B" w:rsidRPr="00127ADC">
        <w:rPr>
          <w:rFonts w:cs="Times New Roman"/>
        </w:rPr>
        <w:t xml:space="preserve"> § 58</w:t>
      </w:r>
      <w:r w:rsidR="00C0112B" w:rsidRPr="00127ADC">
        <w:rPr>
          <w:rFonts w:cs="Times New Roman"/>
          <w:vertAlign w:val="superscript"/>
        </w:rPr>
        <w:t>2</w:t>
      </w:r>
      <w:r w:rsidR="00C0112B" w:rsidRPr="00127ADC">
        <w:rPr>
          <w:rFonts w:cs="Times New Roman"/>
        </w:rPr>
        <w:t xml:space="preserve"> lõikes 1 sõna „loomaliigi“ sõnadega „selgroogse loomaliigi“, kuna see viib sätte vastavusse selle algse mõttega. Seaduse eesmärk on </w:t>
      </w:r>
      <w:r w:rsidR="00C2557E" w:rsidRPr="00127ADC">
        <w:rPr>
          <w:rFonts w:cs="Times New Roman"/>
        </w:rPr>
        <w:t xml:space="preserve">reguleerida </w:t>
      </w:r>
      <w:r w:rsidR="00C0112B" w:rsidRPr="00127ADC">
        <w:rPr>
          <w:rFonts w:cs="Times New Roman"/>
        </w:rPr>
        <w:t>loo</w:t>
      </w:r>
      <w:r w:rsidR="00C2557E" w:rsidRPr="00127ADC">
        <w:rPr>
          <w:rFonts w:cs="Times New Roman"/>
        </w:rPr>
        <w:t>m</w:t>
      </w:r>
      <w:r w:rsidR="00C0112B" w:rsidRPr="00127ADC">
        <w:rPr>
          <w:rFonts w:cs="Times New Roman"/>
        </w:rPr>
        <w:t>ade jälitamist, surmamist, püüdmist ja märgistamist teaduseesmärgil üksnes kõrgemate l</w:t>
      </w:r>
      <w:r w:rsidR="00BB45F6">
        <w:rPr>
          <w:rFonts w:cs="Times New Roman"/>
        </w:rPr>
        <w:t>iikide</w:t>
      </w:r>
      <w:r w:rsidR="00C0112B" w:rsidRPr="00127ADC">
        <w:rPr>
          <w:rFonts w:cs="Times New Roman"/>
        </w:rPr>
        <w:t xml:space="preserve"> korral. Selgrootute loomade</w:t>
      </w:r>
      <w:r w:rsidR="00C2557E" w:rsidRPr="00127ADC">
        <w:rPr>
          <w:rFonts w:cs="Times New Roman"/>
        </w:rPr>
        <w:t>,</w:t>
      </w:r>
      <w:r w:rsidR="00C0112B" w:rsidRPr="00127ADC">
        <w:rPr>
          <w:rFonts w:cs="Times New Roman"/>
        </w:rPr>
        <w:t xml:space="preserve"> sh ka III kaitsekategooria selgrootute loomade hävitamine ja hukkamine on teatud ulatuses lubatud (</w:t>
      </w:r>
      <w:proofErr w:type="spellStart"/>
      <w:r w:rsidR="00C0112B" w:rsidRPr="00127ADC">
        <w:rPr>
          <w:rFonts w:cs="Times New Roman"/>
        </w:rPr>
        <w:t>LKS</w:t>
      </w:r>
      <w:r>
        <w:rPr>
          <w:rFonts w:cs="Times New Roman"/>
        </w:rPr>
        <w:t>i</w:t>
      </w:r>
      <w:proofErr w:type="spellEnd"/>
      <w:r w:rsidR="00FF121B" w:rsidRPr="00127ADC">
        <w:rPr>
          <w:rFonts w:cs="Times New Roman"/>
        </w:rPr>
        <w:t xml:space="preserve"> §</w:t>
      </w:r>
      <w:r w:rsidR="00C0112B" w:rsidRPr="00127ADC">
        <w:rPr>
          <w:rFonts w:cs="Times New Roman"/>
        </w:rPr>
        <w:t xml:space="preserve"> 55 lg 8, </w:t>
      </w:r>
      <w:proofErr w:type="spellStart"/>
      <w:r w:rsidR="00C0112B" w:rsidRPr="00127ADC">
        <w:rPr>
          <w:rFonts w:cs="Times New Roman"/>
        </w:rPr>
        <w:t>LoKS</w:t>
      </w:r>
      <w:r>
        <w:rPr>
          <w:rFonts w:cs="Times New Roman"/>
        </w:rPr>
        <w:t>i</w:t>
      </w:r>
      <w:proofErr w:type="spellEnd"/>
      <w:r w:rsidR="00C0112B" w:rsidRPr="00127ADC">
        <w:rPr>
          <w:rFonts w:cs="Times New Roman"/>
        </w:rPr>
        <w:t xml:space="preserve"> §</w:t>
      </w:r>
      <w:r w:rsidR="00314A15" w:rsidRPr="00127ADC">
        <w:rPr>
          <w:rFonts w:cs="Times New Roman"/>
        </w:rPr>
        <w:t xml:space="preserve"> </w:t>
      </w:r>
      <w:r w:rsidR="00C0112B" w:rsidRPr="00127ADC">
        <w:rPr>
          <w:rFonts w:cs="Times New Roman"/>
        </w:rPr>
        <w:t xml:space="preserve">10). Seega </w:t>
      </w:r>
      <w:r w:rsidR="00C2557E" w:rsidRPr="00127ADC">
        <w:rPr>
          <w:rFonts w:cs="Times New Roman"/>
        </w:rPr>
        <w:t xml:space="preserve">ei </w:t>
      </w:r>
      <w:r w:rsidR="00C0112B" w:rsidRPr="00127ADC">
        <w:rPr>
          <w:rFonts w:cs="Times New Roman"/>
        </w:rPr>
        <w:t>ole mõistlik sama tegevust teaduseesmärgil rangema</w:t>
      </w:r>
      <w:r w:rsidR="00314A15" w:rsidRPr="00127ADC">
        <w:rPr>
          <w:rFonts w:cs="Times New Roman"/>
        </w:rPr>
        <w:t>l</w:t>
      </w:r>
      <w:r w:rsidR="00C0112B" w:rsidRPr="00127ADC">
        <w:rPr>
          <w:rFonts w:cs="Times New Roman"/>
        </w:rPr>
        <w:t xml:space="preserve">t reguleerida, nõudes selleks </w:t>
      </w:r>
      <w:proofErr w:type="spellStart"/>
      <w:r w:rsidR="00C0112B" w:rsidRPr="00127ADC">
        <w:rPr>
          <w:rFonts w:cs="Times New Roman"/>
        </w:rPr>
        <w:t>Ke</w:t>
      </w:r>
      <w:r w:rsidR="00BB45F6">
        <w:rPr>
          <w:rFonts w:cs="Times New Roman"/>
        </w:rPr>
        <w:t>A</w:t>
      </w:r>
      <w:proofErr w:type="spellEnd"/>
      <w:r w:rsidR="00C0112B" w:rsidRPr="00127ADC">
        <w:rPr>
          <w:rFonts w:cs="Times New Roman"/>
        </w:rPr>
        <w:t xml:space="preserve"> luba. Kaitsealuste selgrootute </w:t>
      </w:r>
      <w:r w:rsidR="00C2557E" w:rsidRPr="00127ADC">
        <w:rPr>
          <w:rFonts w:cs="Times New Roman"/>
        </w:rPr>
        <w:t>korral</w:t>
      </w:r>
      <w:r w:rsidR="00C0112B" w:rsidRPr="00127ADC">
        <w:rPr>
          <w:rFonts w:cs="Times New Roman"/>
        </w:rPr>
        <w:t xml:space="preserve"> kehtib </w:t>
      </w:r>
      <w:r w:rsidR="00BB45F6">
        <w:rPr>
          <w:rFonts w:cs="Times New Roman"/>
        </w:rPr>
        <w:t>edasi</w:t>
      </w:r>
      <w:r w:rsidR="00C0112B" w:rsidRPr="00127ADC">
        <w:rPr>
          <w:rFonts w:cs="Times New Roman"/>
        </w:rPr>
        <w:t xml:space="preserve"> ka </w:t>
      </w:r>
      <w:proofErr w:type="spellStart"/>
      <w:r w:rsidR="00C0112B" w:rsidRPr="00127ADC">
        <w:rPr>
          <w:rFonts w:cs="Times New Roman"/>
        </w:rPr>
        <w:t>LKS</w:t>
      </w:r>
      <w:r w:rsidR="00C2557E" w:rsidRPr="00127ADC">
        <w:rPr>
          <w:rFonts w:cs="Times New Roman"/>
        </w:rPr>
        <w:t>i</w:t>
      </w:r>
      <w:proofErr w:type="spellEnd"/>
      <w:r w:rsidR="00C0112B" w:rsidRPr="00127ADC">
        <w:rPr>
          <w:rFonts w:cs="Times New Roman"/>
        </w:rPr>
        <w:t xml:space="preserve"> § 58 </w:t>
      </w:r>
      <w:r w:rsidR="00C2557E" w:rsidRPr="00127ADC">
        <w:rPr>
          <w:rFonts w:cs="Times New Roman"/>
        </w:rPr>
        <w:t xml:space="preserve">lõige </w:t>
      </w:r>
      <w:r w:rsidR="00C0112B" w:rsidRPr="00127ADC">
        <w:rPr>
          <w:rFonts w:cs="Times New Roman"/>
        </w:rPr>
        <w:t xml:space="preserve">5, mille alusel tohib kaitsealuse liigi isendit loodusest eemaldada õppe-, meditsiini- või teadusotstarbel või </w:t>
      </w:r>
      <w:proofErr w:type="spellStart"/>
      <w:r w:rsidR="00C0112B" w:rsidRPr="00127ADC">
        <w:rPr>
          <w:rFonts w:cs="Times New Roman"/>
        </w:rPr>
        <w:t>taasasustamise</w:t>
      </w:r>
      <w:proofErr w:type="spellEnd"/>
      <w:r w:rsidR="00C0112B" w:rsidRPr="00127ADC">
        <w:rPr>
          <w:rFonts w:cs="Times New Roman"/>
        </w:rPr>
        <w:t xml:space="preserve"> eesmärgil Keskkonnaameti loa alusel või ümberasustamise eesmärgil üksnes siis, kui see ei kahjusta liigi soodsat seisundit.</w:t>
      </w:r>
      <w:r w:rsidR="00E34B37" w:rsidRPr="00127ADC">
        <w:rPr>
          <w:rFonts w:cs="Times New Roman"/>
        </w:rPr>
        <w:t xml:space="preserve"> Paragrahvi pealkiri jäetakse muutmata, et jätta võimalus tulevikus vajaduse</w:t>
      </w:r>
      <w:r w:rsidR="00314A15" w:rsidRPr="00127ADC">
        <w:rPr>
          <w:rFonts w:cs="Times New Roman"/>
        </w:rPr>
        <w:t xml:space="preserve"> korra</w:t>
      </w:r>
      <w:r w:rsidR="00E34B37" w:rsidRPr="00127ADC">
        <w:rPr>
          <w:rFonts w:cs="Times New Roman"/>
        </w:rPr>
        <w:t>l reguleerida ka selgrootu looma püüdmist, surmamist</w:t>
      </w:r>
      <w:r w:rsidR="00237B78" w:rsidRPr="00127ADC">
        <w:rPr>
          <w:rFonts w:cs="Times New Roman"/>
        </w:rPr>
        <w:t xml:space="preserve"> ja</w:t>
      </w:r>
      <w:r w:rsidR="00E34B37" w:rsidRPr="00127ADC">
        <w:rPr>
          <w:rFonts w:cs="Times New Roman"/>
        </w:rPr>
        <w:t xml:space="preserve"> märgistamist.</w:t>
      </w:r>
    </w:p>
    <w:p w14:paraId="4B1D979B" w14:textId="77777777" w:rsidR="00BB45F6" w:rsidRDefault="00BB45F6" w:rsidP="00976F0D">
      <w:pPr>
        <w:pStyle w:val="pf0"/>
        <w:spacing w:before="0" w:beforeAutospacing="0" w:after="0" w:afterAutospacing="0"/>
        <w:contextualSpacing/>
        <w:jc w:val="both"/>
        <w:rPr>
          <w:b/>
          <w:shd w:val="clear" w:color="auto" w:fill="FFFFFF"/>
        </w:rPr>
      </w:pPr>
    </w:p>
    <w:p w14:paraId="0CEC2BD5" w14:textId="433AF581" w:rsidR="001A085A" w:rsidRPr="00127ADC" w:rsidRDefault="00CA54D9" w:rsidP="005B4EA7">
      <w:pPr>
        <w:pStyle w:val="pf0"/>
        <w:spacing w:before="0" w:beforeAutospacing="0" w:after="0" w:afterAutospacing="0"/>
        <w:contextualSpacing/>
        <w:jc w:val="both"/>
      </w:pPr>
      <w:r>
        <w:rPr>
          <w:b/>
          <w:shd w:val="clear" w:color="auto" w:fill="FFFFFF"/>
        </w:rPr>
        <w:t>P</w:t>
      </w:r>
      <w:r w:rsidR="001A085A" w:rsidRPr="00127ADC">
        <w:rPr>
          <w:b/>
          <w:shd w:val="clear" w:color="auto" w:fill="FFFFFF"/>
        </w:rPr>
        <w:t xml:space="preserve">unktiga </w:t>
      </w:r>
      <w:r w:rsidR="00DE5715">
        <w:rPr>
          <w:b/>
          <w:shd w:val="clear" w:color="auto" w:fill="FFFFFF"/>
        </w:rPr>
        <w:t>75</w:t>
      </w:r>
      <w:r w:rsidR="001A085A" w:rsidRPr="00127ADC">
        <w:rPr>
          <w:b/>
          <w:shd w:val="clear" w:color="auto" w:fill="FFFFFF"/>
        </w:rPr>
        <w:t xml:space="preserve"> </w:t>
      </w:r>
      <w:r w:rsidR="001A085A" w:rsidRPr="00127ADC">
        <w:rPr>
          <w:bCs/>
          <w:shd w:val="clear" w:color="auto" w:fill="FFFFFF"/>
        </w:rPr>
        <w:t xml:space="preserve">lisatakse </w:t>
      </w:r>
      <w:proofErr w:type="spellStart"/>
      <w:r w:rsidR="00221B72">
        <w:rPr>
          <w:bCs/>
          <w:shd w:val="clear" w:color="auto" w:fill="FFFFFF"/>
        </w:rPr>
        <w:t>LKS</w:t>
      </w:r>
      <w:r w:rsidR="00BB45F6">
        <w:rPr>
          <w:bCs/>
          <w:shd w:val="clear" w:color="auto" w:fill="FFFFFF"/>
        </w:rPr>
        <w:t>i</w:t>
      </w:r>
      <w:proofErr w:type="spellEnd"/>
      <w:r w:rsidR="00221B72">
        <w:rPr>
          <w:bCs/>
          <w:shd w:val="clear" w:color="auto" w:fill="FFFFFF"/>
        </w:rPr>
        <w:t xml:space="preserve"> </w:t>
      </w:r>
      <w:r w:rsidR="001A085A" w:rsidRPr="00127ADC">
        <w:rPr>
          <w:bCs/>
          <w:shd w:val="clear" w:color="auto" w:fill="FFFFFF"/>
        </w:rPr>
        <w:t>§</w:t>
      </w:r>
      <w:r w:rsidR="00221B72">
        <w:rPr>
          <w:bCs/>
          <w:shd w:val="clear" w:color="auto" w:fill="FFFFFF"/>
        </w:rPr>
        <w:t xml:space="preserve"> </w:t>
      </w:r>
      <w:r w:rsidR="001A085A" w:rsidRPr="00127ADC">
        <w:rPr>
          <w:bCs/>
          <w:shd w:val="clear" w:color="auto" w:fill="FFFFFF"/>
        </w:rPr>
        <w:t>62 abitusse olukorda sattunud looma definitsioon</w:t>
      </w:r>
      <w:r w:rsidR="00BB05B4" w:rsidRPr="00127ADC">
        <w:rPr>
          <w:bCs/>
          <w:shd w:val="clear" w:color="auto" w:fill="FFFFFF"/>
        </w:rPr>
        <w:t xml:space="preserve"> ja sätestatakse, mida mõistetakse looma elujõulisuse all</w:t>
      </w:r>
      <w:r w:rsidR="001A085A" w:rsidRPr="00127ADC">
        <w:rPr>
          <w:bCs/>
          <w:shd w:val="clear" w:color="auto" w:fill="FFFFFF"/>
        </w:rPr>
        <w:t xml:space="preserve">. </w:t>
      </w:r>
      <w:r w:rsidR="00BB05B4" w:rsidRPr="00127ADC">
        <w:rPr>
          <w:bCs/>
          <w:shd w:val="clear" w:color="auto" w:fill="FFFFFF"/>
        </w:rPr>
        <w:t xml:space="preserve">Täna </w:t>
      </w:r>
      <w:r w:rsidR="001A085A" w:rsidRPr="00127ADC">
        <w:rPr>
          <w:rStyle w:val="cf01"/>
          <w:rFonts w:ascii="Times New Roman" w:hAnsi="Times New Roman" w:cs="Times New Roman"/>
          <w:sz w:val="24"/>
          <w:szCs w:val="24"/>
        </w:rPr>
        <w:t xml:space="preserve">peetakse </w:t>
      </w:r>
      <w:r w:rsidR="00BB05B4" w:rsidRPr="00127ADC">
        <w:rPr>
          <w:rStyle w:val="cf01"/>
          <w:rFonts w:ascii="Times New Roman" w:hAnsi="Times New Roman" w:cs="Times New Roman"/>
          <w:sz w:val="24"/>
          <w:szCs w:val="24"/>
        </w:rPr>
        <w:t xml:space="preserve">tihti </w:t>
      </w:r>
      <w:r w:rsidR="001A085A" w:rsidRPr="00127ADC">
        <w:rPr>
          <w:rStyle w:val="cf01"/>
          <w:rFonts w:ascii="Times New Roman" w:hAnsi="Times New Roman" w:cs="Times New Roman"/>
          <w:sz w:val="24"/>
          <w:szCs w:val="24"/>
        </w:rPr>
        <w:t>abitus seisundis loomaks kõiki, keda inimene vähegi abituna näeb, sh kurbade silmadega metsloomad. Samuti ka neid metsloomi, kes on inimese silmis abitus seisundis, kuid tegelikult on nende seisund selline looduslike</w:t>
      </w:r>
      <w:r w:rsidR="00221B72">
        <w:rPr>
          <w:rStyle w:val="cf01"/>
          <w:rFonts w:ascii="Times New Roman" w:hAnsi="Times New Roman" w:cs="Times New Roman"/>
          <w:sz w:val="24"/>
          <w:szCs w:val="24"/>
        </w:rPr>
        <w:t>l</w:t>
      </w:r>
      <w:r w:rsidR="001A085A" w:rsidRPr="00127ADC">
        <w:rPr>
          <w:rStyle w:val="cf01"/>
          <w:rFonts w:ascii="Times New Roman" w:hAnsi="Times New Roman" w:cs="Times New Roman"/>
          <w:sz w:val="24"/>
          <w:szCs w:val="24"/>
        </w:rPr>
        <w:t xml:space="preserve"> põhjustel (nt rändele minemata jätnud luiged, kes </w:t>
      </w:r>
      <w:r w:rsidR="00870257">
        <w:rPr>
          <w:rStyle w:val="cf01"/>
          <w:rFonts w:ascii="Times New Roman" w:hAnsi="Times New Roman" w:cs="Times New Roman"/>
          <w:sz w:val="24"/>
          <w:szCs w:val="24"/>
        </w:rPr>
        <w:t xml:space="preserve">on sattunud </w:t>
      </w:r>
      <w:r w:rsidR="001A085A" w:rsidRPr="00127ADC">
        <w:rPr>
          <w:rStyle w:val="cf01"/>
          <w:rFonts w:ascii="Times New Roman" w:hAnsi="Times New Roman" w:cs="Times New Roman"/>
          <w:sz w:val="24"/>
          <w:szCs w:val="24"/>
        </w:rPr>
        <w:t>rasketes</w:t>
      </w:r>
      <w:r w:rsidR="00870257">
        <w:rPr>
          <w:rStyle w:val="cf01"/>
          <w:rFonts w:ascii="Times New Roman" w:hAnsi="Times New Roman" w:cs="Times New Roman"/>
          <w:sz w:val="24"/>
          <w:szCs w:val="24"/>
        </w:rPr>
        <w:t>se</w:t>
      </w:r>
      <w:r w:rsidR="001A085A" w:rsidRPr="00127ADC">
        <w:rPr>
          <w:rStyle w:val="cf01"/>
          <w:rFonts w:ascii="Times New Roman" w:hAnsi="Times New Roman" w:cs="Times New Roman"/>
          <w:sz w:val="24"/>
          <w:szCs w:val="24"/>
        </w:rPr>
        <w:t xml:space="preserve"> talvistes</w:t>
      </w:r>
      <w:r w:rsidR="00870257">
        <w:rPr>
          <w:rStyle w:val="cf01"/>
          <w:rFonts w:ascii="Times New Roman" w:hAnsi="Times New Roman" w:cs="Times New Roman"/>
          <w:sz w:val="24"/>
          <w:szCs w:val="24"/>
        </w:rPr>
        <w:t>se</w:t>
      </w:r>
      <w:r w:rsidR="001A085A" w:rsidRPr="00127ADC">
        <w:rPr>
          <w:rStyle w:val="cf01"/>
          <w:rFonts w:ascii="Times New Roman" w:hAnsi="Times New Roman" w:cs="Times New Roman"/>
          <w:sz w:val="24"/>
          <w:szCs w:val="24"/>
        </w:rPr>
        <w:t xml:space="preserve"> oludes</w:t>
      </w:r>
      <w:r w:rsidR="00870257">
        <w:rPr>
          <w:rStyle w:val="cf01"/>
          <w:rFonts w:ascii="Times New Roman" w:hAnsi="Times New Roman" w:cs="Times New Roman"/>
          <w:sz w:val="24"/>
          <w:szCs w:val="24"/>
        </w:rPr>
        <w:t>se</w:t>
      </w:r>
      <w:r w:rsidR="001A085A" w:rsidRPr="00127ADC">
        <w:rPr>
          <w:rStyle w:val="cf01"/>
          <w:rFonts w:ascii="Times New Roman" w:hAnsi="Times New Roman" w:cs="Times New Roman"/>
          <w:sz w:val="24"/>
          <w:szCs w:val="24"/>
        </w:rPr>
        <w:t>) ja inimese sekkumist ei vaja. Seetõttu on mõistlik termini</w:t>
      </w:r>
      <w:r w:rsidR="00BB05B4" w:rsidRPr="00127ADC">
        <w:rPr>
          <w:rStyle w:val="cf01"/>
          <w:rFonts w:ascii="Times New Roman" w:hAnsi="Times New Roman" w:cs="Times New Roman"/>
          <w:sz w:val="24"/>
          <w:szCs w:val="24"/>
        </w:rPr>
        <w:t>d</w:t>
      </w:r>
      <w:r w:rsidR="001A085A" w:rsidRPr="00127ADC">
        <w:rPr>
          <w:rStyle w:val="cf01"/>
          <w:rFonts w:ascii="Times New Roman" w:hAnsi="Times New Roman" w:cs="Times New Roman"/>
          <w:sz w:val="24"/>
          <w:szCs w:val="24"/>
        </w:rPr>
        <w:t xml:space="preserve"> täpsustada. </w:t>
      </w:r>
      <w:r w:rsidR="00305858" w:rsidRPr="00127ADC">
        <w:rPr>
          <w:rStyle w:val="cf01"/>
          <w:rFonts w:ascii="Times New Roman" w:hAnsi="Times New Roman" w:cs="Times New Roman"/>
          <w:sz w:val="24"/>
          <w:szCs w:val="24"/>
        </w:rPr>
        <w:t>Abitu seisundi</w:t>
      </w:r>
      <w:r w:rsidR="003E482A" w:rsidRPr="00127ADC">
        <w:rPr>
          <w:rStyle w:val="cf01"/>
          <w:rFonts w:ascii="Times New Roman" w:hAnsi="Times New Roman" w:cs="Times New Roman"/>
          <w:sz w:val="24"/>
          <w:szCs w:val="24"/>
        </w:rPr>
        <w:t xml:space="preserve"> kohta annab vajaduse</w:t>
      </w:r>
      <w:r w:rsidR="00BB45F6">
        <w:rPr>
          <w:rStyle w:val="cf01"/>
          <w:rFonts w:ascii="Times New Roman" w:hAnsi="Times New Roman" w:cs="Times New Roman"/>
          <w:sz w:val="24"/>
          <w:szCs w:val="24"/>
        </w:rPr>
        <w:t xml:space="preserve"> korra</w:t>
      </w:r>
      <w:r w:rsidR="003E482A" w:rsidRPr="00127ADC">
        <w:rPr>
          <w:rStyle w:val="cf01"/>
          <w:rFonts w:ascii="Times New Roman" w:hAnsi="Times New Roman" w:cs="Times New Roman"/>
          <w:sz w:val="24"/>
          <w:szCs w:val="24"/>
        </w:rPr>
        <w:t xml:space="preserve">l hinnangu </w:t>
      </w:r>
      <w:r w:rsidR="00305858" w:rsidRPr="00127ADC">
        <w:rPr>
          <w:rStyle w:val="cf01"/>
          <w:rFonts w:ascii="Times New Roman" w:hAnsi="Times New Roman" w:cs="Times New Roman"/>
          <w:sz w:val="24"/>
          <w:szCs w:val="24"/>
        </w:rPr>
        <w:t>Keskkonnaamet</w:t>
      </w:r>
      <w:r w:rsidR="00BF611F" w:rsidRPr="00127ADC">
        <w:rPr>
          <w:rStyle w:val="cf01"/>
          <w:rFonts w:ascii="Times New Roman" w:hAnsi="Times New Roman" w:cs="Times New Roman"/>
          <w:sz w:val="24"/>
          <w:szCs w:val="24"/>
        </w:rPr>
        <w:t xml:space="preserve"> või</w:t>
      </w:r>
      <w:r w:rsidR="003E482A" w:rsidRPr="00127ADC">
        <w:rPr>
          <w:rStyle w:val="cf01"/>
          <w:rFonts w:ascii="Times New Roman" w:hAnsi="Times New Roman" w:cs="Times New Roman"/>
          <w:sz w:val="24"/>
          <w:szCs w:val="24"/>
        </w:rPr>
        <w:t xml:space="preserve"> </w:t>
      </w:r>
      <w:r w:rsidR="00BB45F6">
        <w:rPr>
          <w:rStyle w:val="cf01"/>
          <w:rFonts w:ascii="Times New Roman" w:hAnsi="Times New Roman" w:cs="Times New Roman"/>
          <w:sz w:val="24"/>
          <w:szCs w:val="24"/>
        </w:rPr>
        <w:t>konkreetse</w:t>
      </w:r>
      <w:r w:rsidR="00BB45F6" w:rsidRPr="00127ADC">
        <w:rPr>
          <w:rStyle w:val="cf01"/>
          <w:rFonts w:ascii="Times New Roman" w:hAnsi="Times New Roman" w:cs="Times New Roman"/>
          <w:sz w:val="24"/>
          <w:szCs w:val="24"/>
        </w:rPr>
        <w:t xml:space="preserve"> </w:t>
      </w:r>
      <w:r w:rsidR="005E20BB" w:rsidRPr="00127ADC">
        <w:rPr>
          <w:rStyle w:val="cf01"/>
          <w:rFonts w:ascii="Times New Roman" w:hAnsi="Times New Roman" w:cs="Times New Roman"/>
          <w:sz w:val="24"/>
          <w:szCs w:val="24"/>
        </w:rPr>
        <w:t>liigirühma</w:t>
      </w:r>
      <w:r w:rsidR="00305858" w:rsidRPr="00127ADC">
        <w:rPr>
          <w:rStyle w:val="cf01"/>
          <w:rFonts w:ascii="Times New Roman" w:hAnsi="Times New Roman" w:cs="Times New Roman"/>
          <w:sz w:val="24"/>
          <w:szCs w:val="24"/>
        </w:rPr>
        <w:t xml:space="preserve"> spetsialist</w:t>
      </w:r>
      <w:r w:rsidR="003E482A" w:rsidRPr="00127ADC">
        <w:rPr>
          <w:rStyle w:val="cf01"/>
          <w:rFonts w:ascii="Times New Roman" w:hAnsi="Times New Roman" w:cs="Times New Roman"/>
          <w:sz w:val="24"/>
          <w:szCs w:val="24"/>
        </w:rPr>
        <w:t>.</w:t>
      </w:r>
    </w:p>
    <w:p w14:paraId="45FE95C8" w14:textId="77777777" w:rsidR="00BB45F6" w:rsidRDefault="00BB45F6" w:rsidP="00976F0D">
      <w:pPr>
        <w:spacing w:after="0" w:line="240" w:lineRule="auto"/>
        <w:contextualSpacing/>
        <w:jc w:val="both"/>
        <w:rPr>
          <w:rFonts w:ascii="Times New Roman" w:hAnsi="Times New Roman" w:cs="Times New Roman"/>
          <w:b/>
          <w:sz w:val="24"/>
          <w:szCs w:val="24"/>
        </w:rPr>
      </w:pPr>
    </w:p>
    <w:p w14:paraId="7D712266" w14:textId="47E91C98" w:rsidR="00DB2ADF" w:rsidRPr="00127ADC" w:rsidRDefault="00DB2ADF"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b/>
          <w:sz w:val="24"/>
          <w:szCs w:val="24"/>
        </w:rPr>
        <w:t xml:space="preserve"> </w:t>
      </w:r>
      <w:r w:rsidR="00CA54D9">
        <w:rPr>
          <w:rFonts w:ascii="Times New Roman" w:hAnsi="Times New Roman" w:cs="Times New Roman"/>
          <w:b/>
          <w:sz w:val="24"/>
          <w:szCs w:val="24"/>
        </w:rPr>
        <w:t>P</w:t>
      </w:r>
      <w:r w:rsidRPr="00127ADC">
        <w:rPr>
          <w:rFonts w:ascii="Times New Roman" w:hAnsi="Times New Roman" w:cs="Times New Roman"/>
          <w:b/>
          <w:sz w:val="24"/>
          <w:szCs w:val="24"/>
        </w:rPr>
        <w:t xml:space="preserve">unktiga </w:t>
      </w:r>
      <w:r w:rsidR="00DE5715">
        <w:rPr>
          <w:rFonts w:ascii="Times New Roman" w:hAnsi="Times New Roman" w:cs="Times New Roman"/>
          <w:b/>
          <w:sz w:val="24"/>
          <w:szCs w:val="24"/>
        </w:rPr>
        <w:t>77</w:t>
      </w:r>
      <w:r w:rsidR="00B4018C" w:rsidRPr="00127ADC">
        <w:rPr>
          <w:rFonts w:ascii="Times New Roman" w:hAnsi="Times New Roman" w:cs="Times New Roman"/>
          <w:b/>
          <w:sz w:val="24"/>
          <w:szCs w:val="24"/>
        </w:rPr>
        <w:t xml:space="preserve"> </w:t>
      </w:r>
      <w:r w:rsidRPr="00127ADC">
        <w:rPr>
          <w:rFonts w:ascii="Times New Roman" w:hAnsi="Times New Roman" w:cs="Times New Roman"/>
          <w:sz w:val="24"/>
          <w:szCs w:val="24"/>
        </w:rPr>
        <w:t xml:space="preserve">täpsustatakse kohaliku omavalitsuse pädevust </w:t>
      </w:r>
      <w:proofErr w:type="spellStart"/>
      <w:r w:rsidRPr="00127ADC">
        <w:rPr>
          <w:rFonts w:ascii="Times New Roman" w:hAnsi="Times New Roman" w:cs="Times New Roman"/>
          <w:sz w:val="24"/>
          <w:szCs w:val="24"/>
        </w:rPr>
        <w:t>LKS</w:t>
      </w:r>
      <w:r w:rsidR="000756C1"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alusel riikliku järelevalve tegemisel. Rahandusministeeriumi juhitavas kohaliku omavalit</w:t>
      </w:r>
      <w:r w:rsidR="00A922C9" w:rsidRPr="00127ADC">
        <w:rPr>
          <w:rFonts w:ascii="Times New Roman" w:hAnsi="Times New Roman" w:cs="Times New Roman"/>
          <w:sz w:val="24"/>
          <w:szCs w:val="24"/>
        </w:rPr>
        <w:t>s</w:t>
      </w:r>
      <w:r w:rsidRPr="00127ADC">
        <w:rPr>
          <w:rFonts w:ascii="Times New Roman" w:hAnsi="Times New Roman" w:cs="Times New Roman"/>
          <w:sz w:val="24"/>
          <w:szCs w:val="24"/>
        </w:rPr>
        <w:t>use korralduse seaduse uuendamise ja teiste muudatuste väljatööta</w:t>
      </w:r>
      <w:r w:rsidR="00FF121B" w:rsidRPr="00127ADC">
        <w:rPr>
          <w:rFonts w:ascii="Times New Roman" w:hAnsi="Times New Roman" w:cs="Times New Roman"/>
          <w:sz w:val="24"/>
          <w:szCs w:val="24"/>
        </w:rPr>
        <w:t>m</w:t>
      </w:r>
      <w:r w:rsidRPr="00127ADC">
        <w:rPr>
          <w:rFonts w:ascii="Times New Roman" w:hAnsi="Times New Roman" w:cs="Times New Roman"/>
          <w:sz w:val="24"/>
          <w:szCs w:val="24"/>
        </w:rPr>
        <w:t xml:space="preserve">ise protsessis analüüsiti muuhulgas ka looduskaitseseaduses sätestatud kohaliku omavalitsuse riikliku järelevalve </w:t>
      </w:r>
      <w:r w:rsidR="00BB45F6">
        <w:rPr>
          <w:rFonts w:ascii="Times New Roman" w:hAnsi="Times New Roman" w:cs="Times New Roman"/>
          <w:sz w:val="24"/>
          <w:szCs w:val="24"/>
        </w:rPr>
        <w:t>korda</w:t>
      </w:r>
      <w:r w:rsidRPr="00127ADC">
        <w:rPr>
          <w:rFonts w:ascii="Times New Roman" w:hAnsi="Times New Roman" w:cs="Times New Roman"/>
          <w:sz w:val="24"/>
          <w:szCs w:val="24"/>
        </w:rPr>
        <w:t xml:space="preserve">. Chris </w:t>
      </w:r>
      <w:proofErr w:type="spellStart"/>
      <w:r w:rsidRPr="00127ADC">
        <w:rPr>
          <w:rFonts w:ascii="Times New Roman" w:hAnsi="Times New Roman" w:cs="Times New Roman"/>
          <w:sz w:val="24"/>
          <w:szCs w:val="24"/>
        </w:rPr>
        <w:t>Eljase</w:t>
      </w:r>
      <w:proofErr w:type="spellEnd"/>
      <w:r w:rsidRPr="00127ADC">
        <w:rPr>
          <w:rFonts w:ascii="Times New Roman" w:hAnsi="Times New Roman" w:cs="Times New Roman"/>
          <w:sz w:val="24"/>
          <w:szCs w:val="24"/>
        </w:rPr>
        <w:t xml:space="preserve"> 2020</w:t>
      </w:r>
      <w:r w:rsidR="000756C1" w:rsidRPr="00127ADC">
        <w:rPr>
          <w:rFonts w:ascii="Times New Roman" w:hAnsi="Times New Roman" w:cs="Times New Roman"/>
          <w:sz w:val="24"/>
          <w:szCs w:val="24"/>
        </w:rPr>
        <w:t>.</w:t>
      </w:r>
      <w:r w:rsidRPr="00127ADC">
        <w:rPr>
          <w:rFonts w:ascii="Times New Roman" w:hAnsi="Times New Roman" w:cs="Times New Roman"/>
          <w:sz w:val="24"/>
          <w:szCs w:val="24"/>
        </w:rPr>
        <w:t xml:space="preserve"> aastal koostatud analüüsis „Kohalike omavalitsuste poolt teostatav riiklik järelevalve“ on märgitud, et </w:t>
      </w:r>
      <w:proofErr w:type="spellStart"/>
      <w:r w:rsidRPr="00127ADC">
        <w:rPr>
          <w:rFonts w:ascii="Times New Roman" w:hAnsi="Times New Roman" w:cs="Times New Roman"/>
          <w:sz w:val="24"/>
          <w:szCs w:val="24"/>
        </w:rPr>
        <w:t>LKS</w:t>
      </w:r>
      <w:r w:rsidR="000756C1"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 70</w:t>
      </w:r>
      <w:r w:rsidRPr="00127ADC">
        <w:rPr>
          <w:rFonts w:ascii="Times New Roman" w:hAnsi="Times New Roman" w:cs="Times New Roman"/>
          <w:sz w:val="24"/>
          <w:szCs w:val="24"/>
          <w:vertAlign w:val="superscript"/>
        </w:rPr>
        <w:t>2</w:t>
      </w:r>
      <w:r w:rsidRPr="00127ADC">
        <w:rPr>
          <w:rFonts w:ascii="Times New Roman" w:hAnsi="Times New Roman" w:cs="Times New Roman"/>
          <w:sz w:val="24"/>
          <w:szCs w:val="24"/>
        </w:rPr>
        <w:t xml:space="preserve"> lõi</w:t>
      </w:r>
      <w:r w:rsidR="000756C1" w:rsidRPr="00127ADC">
        <w:rPr>
          <w:rFonts w:ascii="Times New Roman" w:hAnsi="Times New Roman" w:cs="Times New Roman"/>
          <w:sz w:val="24"/>
          <w:szCs w:val="24"/>
        </w:rPr>
        <w:t>k</w:t>
      </w:r>
      <w:r w:rsidRPr="00127ADC">
        <w:rPr>
          <w:rFonts w:ascii="Times New Roman" w:hAnsi="Times New Roman" w:cs="Times New Roman"/>
          <w:sz w:val="24"/>
          <w:szCs w:val="24"/>
        </w:rPr>
        <w:t xml:space="preserve">e 2 sõnastus ja viitamine keskkonna järelevalve seaduse §-le 6 on sisuliselt raskesti jälgitav </w:t>
      </w:r>
      <w:r w:rsidR="00BB45F6">
        <w:rPr>
          <w:rFonts w:ascii="Times New Roman" w:hAnsi="Times New Roman" w:cs="Times New Roman"/>
          <w:sz w:val="24"/>
          <w:szCs w:val="24"/>
        </w:rPr>
        <w:t>ega</w:t>
      </w:r>
      <w:r w:rsidRPr="00127ADC">
        <w:rPr>
          <w:rFonts w:ascii="Times New Roman" w:hAnsi="Times New Roman" w:cs="Times New Roman"/>
          <w:sz w:val="24"/>
          <w:szCs w:val="24"/>
        </w:rPr>
        <w:t xml:space="preserve"> ole üheselt arusaadav, millistele juhtudele </w:t>
      </w:r>
      <w:proofErr w:type="spellStart"/>
      <w:r w:rsidRPr="00127ADC">
        <w:rPr>
          <w:rFonts w:ascii="Times New Roman" w:hAnsi="Times New Roman" w:cs="Times New Roman"/>
          <w:sz w:val="24"/>
          <w:szCs w:val="24"/>
        </w:rPr>
        <w:t>LKS</w:t>
      </w:r>
      <w:r w:rsidR="000756C1"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 70</w:t>
      </w:r>
      <w:r w:rsidRPr="00127ADC">
        <w:rPr>
          <w:rFonts w:ascii="Times New Roman" w:hAnsi="Times New Roman" w:cs="Times New Roman"/>
          <w:sz w:val="24"/>
          <w:szCs w:val="24"/>
          <w:vertAlign w:val="superscript"/>
        </w:rPr>
        <w:t>2</w:t>
      </w:r>
      <w:r w:rsidRPr="00127ADC">
        <w:rPr>
          <w:rFonts w:ascii="Times New Roman" w:hAnsi="Times New Roman" w:cs="Times New Roman"/>
          <w:sz w:val="24"/>
          <w:szCs w:val="24"/>
        </w:rPr>
        <w:t xml:space="preserve"> lõikes 2 </w:t>
      </w:r>
      <w:r w:rsidR="00BB45F6" w:rsidRPr="00127ADC">
        <w:rPr>
          <w:rFonts w:ascii="Times New Roman" w:hAnsi="Times New Roman" w:cs="Times New Roman"/>
          <w:sz w:val="24"/>
          <w:szCs w:val="24"/>
        </w:rPr>
        <w:t xml:space="preserve">on </w:t>
      </w:r>
      <w:r w:rsidRPr="00127ADC">
        <w:rPr>
          <w:rFonts w:ascii="Times New Roman" w:hAnsi="Times New Roman" w:cs="Times New Roman"/>
          <w:sz w:val="24"/>
          <w:szCs w:val="24"/>
        </w:rPr>
        <w:t>viidatud (analüüsi lk 33</w:t>
      </w:r>
      <w:r w:rsidR="00BB45F6">
        <w:rPr>
          <w:rFonts w:ascii="Times New Roman" w:hAnsi="Times New Roman" w:cs="Times New Roman"/>
          <w:sz w:val="24"/>
          <w:szCs w:val="24"/>
        </w:rPr>
        <w:t xml:space="preserve"> ja </w:t>
      </w:r>
      <w:r w:rsidRPr="00127ADC">
        <w:rPr>
          <w:rFonts w:ascii="Times New Roman" w:hAnsi="Times New Roman" w:cs="Times New Roman"/>
          <w:sz w:val="24"/>
          <w:szCs w:val="24"/>
        </w:rPr>
        <w:t xml:space="preserve">34). Rahandusministeerium on teinud ettepaneku </w:t>
      </w:r>
      <w:r w:rsidR="00BB45F6" w:rsidRPr="00127ADC">
        <w:rPr>
          <w:rFonts w:ascii="Times New Roman" w:hAnsi="Times New Roman" w:cs="Times New Roman"/>
          <w:sz w:val="24"/>
          <w:szCs w:val="24"/>
        </w:rPr>
        <w:t xml:space="preserve">täpsustada </w:t>
      </w:r>
      <w:r w:rsidRPr="00127ADC">
        <w:rPr>
          <w:rFonts w:ascii="Times New Roman" w:hAnsi="Times New Roman" w:cs="Times New Roman"/>
          <w:sz w:val="24"/>
          <w:szCs w:val="24"/>
        </w:rPr>
        <w:t>sätte sõnastust. Ku</w:t>
      </w:r>
      <w:r w:rsidR="00BB45F6">
        <w:rPr>
          <w:rFonts w:ascii="Times New Roman" w:hAnsi="Times New Roman" w:cs="Times New Roman"/>
          <w:sz w:val="24"/>
          <w:szCs w:val="24"/>
        </w:rPr>
        <w:t>na</w:t>
      </w:r>
      <w:r w:rsidRPr="00127ADC">
        <w:rPr>
          <w:rFonts w:ascii="Times New Roman" w:hAnsi="Times New Roman" w:cs="Times New Roman"/>
          <w:sz w:val="24"/>
          <w:szCs w:val="24"/>
        </w:rPr>
        <w:t xml:space="preserve"> kohaliku omavalitsuse pädevuses on </w:t>
      </w:r>
      <w:proofErr w:type="spellStart"/>
      <w:r w:rsidRPr="00127ADC">
        <w:rPr>
          <w:rFonts w:ascii="Times New Roman" w:hAnsi="Times New Roman" w:cs="Times New Roman"/>
          <w:sz w:val="24"/>
          <w:szCs w:val="24"/>
        </w:rPr>
        <w:t>LKS</w:t>
      </w:r>
      <w:r w:rsidR="000756C1" w:rsidRPr="00127ADC">
        <w:rPr>
          <w:rFonts w:ascii="Times New Roman" w:hAnsi="Times New Roman" w:cs="Times New Roman"/>
          <w:sz w:val="24"/>
          <w:szCs w:val="24"/>
        </w:rPr>
        <w:t>i</w:t>
      </w:r>
      <w:r w:rsidRPr="00127ADC">
        <w:rPr>
          <w:rFonts w:ascii="Times New Roman" w:hAnsi="Times New Roman" w:cs="Times New Roman"/>
          <w:sz w:val="24"/>
          <w:szCs w:val="24"/>
        </w:rPr>
        <w:t>s</w:t>
      </w:r>
      <w:proofErr w:type="spellEnd"/>
      <w:r w:rsidRPr="00127ADC">
        <w:rPr>
          <w:rFonts w:ascii="Times New Roman" w:hAnsi="Times New Roman" w:cs="Times New Roman"/>
          <w:sz w:val="24"/>
          <w:szCs w:val="24"/>
        </w:rPr>
        <w:t xml:space="preserve"> sätestatud kohaliku omavalitsuse tasandil kaitstava loodusobjekti kaitse ja tiheasustusalal puude raie nõuded, siis täpsustatakse kohaliku omavalitsuse </w:t>
      </w:r>
      <w:r w:rsidR="000756C1" w:rsidRPr="00127ADC">
        <w:rPr>
          <w:rFonts w:ascii="Times New Roman" w:hAnsi="Times New Roman" w:cs="Times New Roman"/>
          <w:sz w:val="24"/>
          <w:szCs w:val="24"/>
        </w:rPr>
        <w:t xml:space="preserve">tehtava </w:t>
      </w:r>
      <w:r w:rsidRPr="00127ADC">
        <w:rPr>
          <w:rFonts w:ascii="Times New Roman" w:hAnsi="Times New Roman" w:cs="Times New Roman"/>
          <w:sz w:val="24"/>
          <w:szCs w:val="24"/>
        </w:rPr>
        <w:t xml:space="preserve">riikliku järelevalve pädevust viidetega konkreetsetele </w:t>
      </w:r>
      <w:proofErr w:type="spellStart"/>
      <w:r w:rsidRPr="00127ADC">
        <w:rPr>
          <w:rFonts w:ascii="Times New Roman" w:hAnsi="Times New Roman" w:cs="Times New Roman"/>
          <w:sz w:val="24"/>
          <w:szCs w:val="24"/>
        </w:rPr>
        <w:t>LKS</w:t>
      </w:r>
      <w:r w:rsidR="000756C1"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volitusnormidele, mille alusel nõuded kehtestatakse.</w:t>
      </w:r>
    </w:p>
    <w:p w14:paraId="15642078" w14:textId="77777777" w:rsidR="00BB45F6" w:rsidRDefault="00BB45F6" w:rsidP="00976F0D">
      <w:pPr>
        <w:pStyle w:val="Normaallaadveeb"/>
        <w:spacing w:before="0" w:beforeAutospacing="0" w:after="0"/>
        <w:contextualSpacing/>
        <w:jc w:val="both"/>
        <w:rPr>
          <w:b/>
        </w:rPr>
      </w:pPr>
    </w:p>
    <w:p w14:paraId="131DA211" w14:textId="374B6B15" w:rsidR="00C0112B" w:rsidRPr="00127ADC" w:rsidRDefault="004D4C61" w:rsidP="0017113A">
      <w:pPr>
        <w:pStyle w:val="Normaallaadveeb"/>
        <w:spacing w:before="0" w:beforeAutospacing="0" w:after="0"/>
        <w:contextualSpacing/>
        <w:jc w:val="both"/>
      </w:pPr>
      <w:r>
        <w:rPr>
          <w:b/>
        </w:rPr>
        <w:t>P</w:t>
      </w:r>
      <w:r w:rsidR="00C0112B" w:rsidRPr="00127ADC">
        <w:rPr>
          <w:b/>
        </w:rPr>
        <w:t>unkti</w:t>
      </w:r>
      <w:r w:rsidR="00A16C23" w:rsidRPr="00127ADC">
        <w:rPr>
          <w:b/>
        </w:rPr>
        <w:t>de</w:t>
      </w:r>
      <w:r w:rsidR="00C0112B" w:rsidRPr="00127ADC">
        <w:rPr>
          <w:b/>
        </w:rPr>
        <w:t xml:space="preserve">ga </w:t>
      </w:r>
      <w:r w:rsidR="00DE5715">
        <w:rPr>
          <w:b/>
        </w:rPr>
        <w:t>78</w:t>
      </w:r>
      <w:r w:rsidR="007247F2" w:rsidRPr="00127ADC">
        <w:rPr>
          <w:b/>
        </w:rPr>
        <w:t>‒</w:t>
      </w:r>
      <w:r w:rsidR="00DE5715">
        <w:rPr>
          <w:b/>
        </w:rPr>
        <w:t>93</w:t>
      </w:r>
      <w:r w:rsidR="001E5ADC" w:rsidRPr="00127ADC">
        <w:t xml:space="preserve"> </w:t>
      </w:r>
      <w:r w:rsidR="00C0112B" w:rsidRPr="00127ADC">
        <w:t xml:space="preserve">muudetakse </w:t>
      </w:r>
      <w:proofErr w:type="spellStart"/>
      <w:r w:rsidR="00C0112B" w:rsidRPr="00127ADC">
        <w:t>LKS</w:t>
      </w:r>
      <w:r w:rsidR="00A16C23" w:rsidRPr="00127ADC">
        <w:t>i</w:t>
      </w:r>
      <w:proofErr w:type="spellEnd"/>
      <w:r w:rsidR="00C0112B" w:rsidRPr="00127ADC">
        <w:t xml:space="preserve"> 11. peatük</w:t>
      </w:r>
      <w:r w:rsidR="007247F2" w:rsidRPr="00127ADC">
        <w:t>i</w:t>
      </w:r>
      <w:r w:rsidR="00C0112B" w:rsidRPr="00127ADC">
        <w:t xml:space="preserve"> </w:t>
      </w:r>
      <w:r w:rsidR="004D2E52" w:rsidRPr="00127ADC">
        <w:t>„Vastutus“</w:t>
      </w:r>
      <w:r w:rsidR="00127795" w:rsidRPr="00127ADC">
        <w:t xml:space="preserve"> </w:t>
      </w:r>
      <w:r w:rsidR="007247F2" w:rsidRPr="00127ADC">
        <w:t>sätteid</w:t>
      </w:r>
      <w:r w:rsidR="004D2E52" w:rsidRPr="00127ADC">
        <w:t>.</w:t>
      </w:r>
    </w:p>
    <w:p w14:paraId="74D3A2BB" w14:textId="263046E3" w:rsidR="00C0112B" w:rsidRPr="00127ADC" w:rsidRDefault="00C0112B" w:rsidP="00976F0D">
      <w:pPr>
        <w:pStyle w:val="Default"/>
        <w:contextualSpacing/>
        <w:jc w:val="both"/>
        <w:rPr>
          <w:color w:val="auto"/>
        </w:rPr>
      </w:pPr>
      <w:r w:rsidRPr="00127ADC">
        <w:rPr>
          <w:color w:val="auto"/>
        </w:rPr>
        <w:t xml:space="preserve">Justiitsministeerium on juhtinud varasema looduskaitseseaduse muutmise menetluses tähelepanu sellele, et analüüsida tuleks </w:t>
      </w:r>
      <w:proofErr w:type="spellStart"/>
      <w:r w:rsidRPr="00127ADC">
        <w:rPr>
          <w:color w:val="auto"/>
        </w:rPr>
        <w:t>LKS</w:t>
      </w:r>
      <w:r w:rsidR="004D2E52" w:rsidRPr="00127ADC">
        <w:rPr>
          <w:color w:val="auto"/>
        </w:rPr>
        <w:t>i</w:t>
      </w:r>
      <w:proofErr w:type="spellEnd"/>
      <w:r w:rsidRPr="00127ADC">
        <w:rPr>
          <w:color w:val="auto"/>
        </w:rPr>
        <w:t xml:space="preserve"> vastutussätete otstarbekust, st kas on võimalik </w:t>
      </w:r>
      <w:r w:rsidRPr="00127ADC">
        <w:rPr>
          <w:color w:val="auto"/>
        </w:rPr>
        <w:lastRenderedPageBreak/>
        <w:t>väärteovastutuse asemel kohaldada haldussundi</w:t>
      </w:r>
      <w:r w:rsidR="004D2E52" w:rsidRPr="00127ADC">
        <w:rPr>
          <w:color w:val="auto"/>
        </w:rPr>
        <w:t>,</w:t>
      </w:r>
      <w:r w:rsidRPr="00127ADC">
        <w:rPr>
          <w:color w:val="auto"/>
        </w:rPr>
        <w:t xml:space="preserve"> ning samuti tuleks täpsustada väärteokoosseise. Justiitsministeerium on palunud </w:t>
      </w:r>
      <w:proofErr w:type="spellStart"/>
      <w:r w:rsidRPr="00127ADC">
        <w:rPr>
          <w:color w:val="auto"/>
        </w:rPr>
        <w:t>LKS</w:t>
      </w:r>
      <w:r w:rsidR="004D2E52" w:rsidRPr="00127ADC">
        <w:rPr>
          <w:color w:val="auto"/>
        </w:rPr>
        <w:t>i</w:t>
      </w:r>
      <w:proofErr w:type="spellEnd"/>
      <w:r w:rsidRPr="00127ADC">
        <w:rPr>
          <w:color w:val="auto"/>
        </w:rPr>
        <w:t xml:space="preserve"> vastutussätete ajakohastamisel lähtuda karistusõiguse revisjoni põhimõtetest, mis on kajastatud karistusseadustiku</w:t>
      </w:r>
      <w:r w:rsidR="00C40F87" w:rsidRPr="00127ADC">
        <w:rPr>
          <w:color w:val="auto"/>
        </w:rPr>
        <w:t xml:space="preserve"> </w:t>
      </w:r>
      <w:r w:rsidRPr="00127ADC">
        <w:rPr>
          <w:color w:val="auto"/>
        </w:rPr>
        <w:t>ja sellega seonduvalt teiste seaduste muutmise seaduse eelnõu seletuskirjas</w:t>
      </w:r>
      <w:r w:rsidR="009A713A" w:rsidRPr="00127ADC">
        <w:rPr>
          <w:color w:val="auto"/>
        </w:rPr>
        <w:t xml:space="preserve"> (eelnõu 554 SE)</w:t>
      </w:r>
      <w:r w:rsidRPr="00127ADC">
        <w:rPr>
          <w:color w:val="auto"/>
        </w:rPr>
        <w:t>. Nimetatud seletuskirjas on märgitud, et väärteovastutust tuleb kohaldada üksnes siis, kui haldussund ei anna tulemust. Kui aga karistusnorm on põhjendatud,  peab see olema piisavalt määratletud, et isik saaks aru, millist tegu ette heidetaks</w:t>
      </w:r>
      <w:r w:rsidR="00A16C23" w:rsidRPr="00127ADC">
        <w:rPr>
          <w:color w:val="auto"/>
        </w:rPr>
        <w:t>e</w:t>
      </w:r>
      <w:r w:rsidRPr="00127ADC">
        <w:rPr>
          <w:color w:val="auto"/>
        </w:rPr>
        <w:t xml:space="preserve">. Justiitsministeerium on juhtinud tähelepanu ka sellele, et </w:t>
      </w:r>
      <w:proofErr w:type="spellStart"/>
      <w:r w:rsidRPr="00127ADC">
        <w:rPr>
          <w:color w:val="auto"/>
        </w:rPr>
        <w:t>LKS</w:t>
      </w:r>
      <w:r w:rsidR="004D2E52" w:rsidRPr="00127ADC">
        <w:rPr>
          <w:color w:val="auto"/>
        </w:rPr>
        <w:t>i</w:t>
      </w:r>
      <w:proofErr w:type="spellEnd"/>
      <w:r w:rsidRPr="00127ADC">
        <w:rPr>
          <w:color w:val="auto"/>
        </w:rPr>
        <w:t xml:space="preserve"> §-de</w:t>
      </w:r>
      <w:r w:rsidR="004D2E52" w:rsidRPr="00127ADC">
        <w:rPr>
          <w:color w:val="auto"/>
        </w:rPr>
        <w:t>s</w:t>
      </w:r>
      <w:r w:rsidRPr="00127ADC">
        <w:rPr>
          <w:color w:val="auto"/>
        </w:rPr>
        <w:t xml:space="preserve"> 74</w:t>
      </w:r>
      <w:r w:rsidRPr="00127ADC">
        <w:rPr>
          <w:color w:val="auto"/>
          <w:vertAlign w:val="superscript"/>
        </w:rPr>
        <w:t>2</w:t>
      </w:r>
      <w:r w:rsidRPr="00127ADC">
        <w:rPr>
          <w:color w:val="auto"/>
        </w:rPr>
        <w:t>, 74</w:t>
      </w:r>
      <w:r w:rsidRPr="00127ADC">
        <w:rPr>
          <w:color w:val="auto"/>
          <w:vertAlign w:val="superscript"/>
        </w:rPr>
        <w:t>3</w:t>
      </w:r>
      <w:r w:rsidRPr="00127ADC">
        <w:rPr>
          <w:color w:val="auto"/>
        </w:rPr>
        <w:t xml:space="preserve"> ja 74</w:t>
      </w:r>
      <w:r w:rsidRPr="00127ADC">
        <w:rPr>
          <w:color w:val="auto"/>
          <w:vertAlign w:val="superscript"/>
        </w:rPr>
        <w:t>4</w:t>
      </w:r>
      <w:r w:rsidRPr="00127ADC">
        <w:rPr>
          <w:color w:val="auto"/>
        </w:rPr>
        <w:t xml:space="preserve"> on kehtestatud kvalitatiivselt erinevaid süüteokoosseise ning </w:t>
      </w:r>
      <w:proofErr w:type="spellStart"/>
      <w:r w:rsidRPr="00127ADC">
        <w:rPr>
          <w:color w:val="auto"/>
        </w:rPr>
        <w:t>LKS</w:t>
      </w:r>
      <w:r w:rsidR="004D2E52" w:rsidRPr="00127ADC">
        <w:rPr>
          <w:color w:val="auto"/>
        </w:rPr>
        <w:t>i</w:t>
      </w:r>
      <w:r w:rsidRPr="00127ADC">
        <w:rPr>
          <w:color w:val="auto"/>
        </w:rPr>
        <w:t>s</w:t>
      </w:r>
      <w:proofErr w:type="spellEnd"/>
      <w:r w:rsidRPr="00127ADC">
        <w:rPr>
          <w:color w:val="auto"/>
        </w:rPr>
        <w:t xml:space="preserve"> sätestatud juriidilise isiku karistusmäär on leebe võrreldes </w:t>
      </w:r>
      <w:proofErr w:type="spellStart"/>
      <w:r w:rsidRPr="00127ADC">
        <w:rPr>
          <w:color w:val="auto"/>
        </w:rPr>
        <w:t>KarS</w:t>
      </w:r>
      <w:r w:rsidR="004D2E52" w:rsidRPr="00127ADC">
        <w:rPr>
          <w:color w:val="auto"/>
        </w:rPr>
        <w:t>i</w:t>
      </w:r>
      <w:proofErr w:type="spellEnd"/>
      <w:r w:rsidRPr="00127ADC">
        <w:rPr>
          <w:color w:val="auto"/>
        </w:rPr>
        <w:t xml:space="preserve"> juriidilise isiku maksimaalse karistusmääraga.</w:t>
      </w:r>
    </w:p>
    <w:p w14:paraId="71695825" w14:textId="77777777" w:rsidR="00A36FD7" w:rsidRPr="00127ADC" w:rsidRDefault="00A36FD7" w:rsidP="00976F0D">
      <w:pPr>
        <w:pStyle w:val="Default"/>
        <w:contextualSpacing/>
        <w:jc w:val="both"/>
        <w:rPr>
          <w:color w:val="auto"/>
        </w:rPr>
      </w:pPr>
    </w:p>
    <w:p w14:paraId="532279F7" w14:textId="3470179C" w:rsidR="004D2E52" w:rsidRPr="00127ADC" w:rsidRDefault="004D2E52" w:rsidP="00976F0D">
      <w:pPr>
        <w:pStyle w:val="Default"/>
        <w:contextualSpacing/>
        <w:jc w:val="both"/>
        <w:rPr>
          <w:color w:val="auto"/>
        </w:rPr>
      </w:pPr>
      <w:r w:rsidRPr="00127ADC">
        <w:rPr>
          <w:color w:val="auto"/>
        </w:rPr>
        <w:t xml:space="preserve">Eelnõukohase seadusega </w:t>
      </w:r>
      <w:r w:rsidR="00C0112B" w:rsidRPr="00127ADC">
        <w:rPr>
          <w:color w:val="auto"/>
        </w:rPr>
        <w:t>ajakohasta</w:t>
      </w:r>
      <w:r w:rsidRPr="00127ADC">
        <w:rPr>
          <w:color w:val="auto"/>
        </w:rPr>
        <w:t>takse</w:t>
      </w:r>
      <w:r w:rsidR="00C0112B" w:rsidRPr="00127ADC">
        <w:rPr>
          <w:color w:val="auto"/>
        </w:rPr>
        <w:t xml:space="preserve"> seaduse vastutussätteid</w:t>
      </w:r>
      <w:r w:rsidRPr="00127ADC">
        <w:rPr>
          <w:color w:val="auto"/>
        </w:rPr>
        <w:t>,</w:t>
      </w:r>
      <w:r w:rsidR="00C0112B" w:rsidRPr="00127ADC">
        <w:rPr>
          <w:color w:val="auto"/>
        </w:rPr>
        <w:t xml:space="preserve"> e</w:t>
      </w:r>
      <w:r w:rsidRPr="00127ADC">
        <w:rPr>
          <w:color w:val="auto"/>
        </w:rPr>
        <w:t>eskätt</w:t>
      </w:r>
      <w:r w:rsidR="00C0112B" w:rsidRPr="00127ADC">
        <w:rPr>
          <w:color w:val="auto"/>
        </w:rPr>
        <w:t xml:space="preserve"> juriidilise isiku karistusmäära, et tagada õiglane karistus ja vastutussätete õigusselgus. Samuti on kaalutud, millisel juhul on võimalik väärteovastutuse asemel kohaldada haldussundi.</w:t>
      </w:r>
    </w:p>
    <w:p w14:paraId="7616E707" w14:textId="4B468A6C" w:rsidR="00C0112B" w:rsidRPr="00127ADC" w:rsidRDefault="00C0112B" w:rsidP="00976F0D">
      <w:pPr>
        <w:pStyle w:val="Default"/>
        <w:contextualSpacing/>
        <w:jc w:val="both"/>
        <w:rPr>
          <w:color w:val="auto"/>
        </w:rPr>
      </w:pPr>
    </w:p>
    <w:p w14:paraId="67A9E490" w14:textId="6E4E29AC" w:rsidR="00C0112B" w:rsidRPr="00127ADC" w:rsidRDefault="00C0112B" w:rsidP="00976F0D">
      <w:pPr>
        <w:pStyle w:val="Normaallaadveeb"/>
        <w:spacing w:before="0" w:beforeAutospacing="0" w:after="0"/>
        <w:contextualSpacing/>
        <w:jc w:val="both"/>
      </w:pPr>
      <w:proofErr w:type="spellStart"/>
      <w:r w:rsidRPr="00127ADC">
        <w:t>LKS</w:t>
      </w:r>
      <w:r w:rsidR="004D2E52" w:rsidRPr="00127ADC">
        <w:t>is</w:t>
      </w:r>
      <w:proofErr w:type="spellEnd"/>
      <w:r w:rsidRPr="00127ADC">
        <w:t xml:space="preserve"> on juriidilise isiku karistusmäär püsinud muutumatuna 2004. aastast (v</w:t>
      </w:r>
      <w:r w:rsidR="004D2E52" w:rsidRPr="00127ADC">
        <w:t>.</w:t>
      </w:r>
      <w:r w:rsidRPr="00127ADC">
        <w:t>a § 74</w:t>
      </w:r>
      <w:r w:rsidRPr="00127ADC">
        <w:rPr>
          <w:vertAlign w:val="superscript"/>
        </w:rPr>
        <w:t>1</w:t>
      </w:r>
      <w:r w:rsidRPr="00127ADC">
        <w:t xml:space="preserve"> lg 2 ja §</w:t>
      </w:r>
      <w:r w:rsidR="002A3486" w:rsidRPr="00127ADC">
        <w:t> </w:t>
      </w:r>
      <w:r w:rsidRPr="00127ADC">
        <w:t>74</w:t>
      </w:r>
      <w:r w:rsidRPr="00127ADC">
        <w:rPr>
          <w:vertAlign w:val="superscript"/>
        </w:rPr>
        <w:t>5</w:t>
      </w:r>
      <w:r w:rsidRPr="00127ADC">
        <w:t xml:space="preserve"> lg 2) </w:t>
      </w:r>
      <w:r w:rsidR="004D2E52" w:rsidRPr="00127ADC">
        <w:t>ja on</w:t>
      </w:r>
      <w:r w:rsidRPr="00127ADC">
        <w:t xml:space="preserve"> kuni 3200 eurot. </w:t>
      </w:r>
      <w:r w:rsidR="004D2E52" w:rsidRPr="00127ADC">
        <w:t>See</w:t>
      </w:r>
      <w:r w:rsidRPr="00127ADC">
        <w:t xml:space="preserve"> on selgelt liiga leebe karistus rikkumiste eest, mis võivad meie loodust väga negatiivselt mõjutada. Sanktsioonide kehtestamisel on oluline arvesse võtta ka majanduslikku tulu, mida seaduse nõuete eiramine võib ettevõtjale anda. Praegu kehtivad juriidiliste isikute karistuste piirmäärad ei ole põhjendatud ka seetõttu, et paigast on nihutatud füüsilistele ja juriidilistele isikutele määratavate maksimaalsete karistuste proportsioonid. Füüsilis</w:t>
      </w:r>
      <w:r w:rsidR="00A16C23" w:rsidRPr="00127ADC">
        <w:t>ele</w:t>
      </w:r>
      <w:r w:rsidRPr="00127ADC">
        <w:t xml:space="preserve"> </w:t>
      </w:r>
      <w:r w:rsidRPr="00127ADC">
        <w:rPr>
          <w:bCs/>
        </w:rPr>
        <w:t xml:space="preserve">ja juriidilisele isikule ettenähtud maksimaalne karistuse määr peaks omavahel korreleeruma, kuivõrd maksimaalse karistusmäära sätestamisel nii füüsilise kui </w:t>
      </w:r>
      <w:r w:rsidR="004D2E52" w:rsidRPr="00127ADC">
        <w:rPr>
          <w:bCs/>
        </w:rPr>
        <w:t xml:space="preserve">ka </w:t>
      </w:r>
      <w:r w:rsidRPr="00127ADC">
        <w:rPr>
          <w:bCs/>
        </w:rPr>
        <w:t xml:space="preserve">juriidilise isiku puhul peab arvestama nii kaitstavat õigushüve (kaitsealuse loodusobjekti säilimine) kui ka eri- ning </w:t>
      </w:r>
      <w:proofErr w:type="spellStart"/>
      <w:r w:rsidRPr="00127ADC">
        <w:rPr>
          <w:bCs/>
        </w:rPr>
        <w:t>üldpreventiivseid</w:t>
      </w:r>
      <w:proofErr w:type="spellEnd"/>
      <w:r w:rsidRPr="00127ADC">
        <w:rPr>
          <w:bCs/>
        </w:rPr>
        <w:t xml:space="preserve"> mõjusid. </w:t>
      </w:r>
      <w:r w:rsidRPr="00127ADC">
        <w:t xml:space="preserve">Kui füüsilisele isikule on </w:t>
      </w:r>
      <w:proofErr w:type="spellStart"/>
      <w:r w:rsidRPr="00127ADC">
        <w:t>LKS</w:t>
      </w:r>
      <w:r w:rsidR="004D2E52" w:rsidRPr="00127ADC">
        <w:t>i</w:t>
      </w:r>
      <w:proofErr w:type="spellEnd"/>
      <w:r w:rsidRPr="00127ADC">
        <w:t xml:space="preserve"> rikkumiste eest enamasti võimalik määrata maksimumkaristus, mis on karistusseadus</w:t>
      </w:r>
      <w:r w:rsidR="00CB4C6F" w:rsidRPr="00127ADC">
        <w:t>tiku</w:t>
      </w:r>
      <w:r w:rsidRPr="00127ADC">
        <w:t xml:space="preserve"> § 47 lõike 1 kohaselt 300 trahviühikut, siis juriidiliste isikute kehtiv karistusmäär moodustub maksimaalselt vähem kui ühe sajandiku karistusseadus</w:t>
      </w:r>
      <w:r w:rsidR="00CB4C6F" w:rsidRPr="00127ADC">
        <w:t>tikuga</w:t>
      </w:r>
      <w:r w:rsidRPr="00127ADC">
        <w:t xml:space="preserve"> sätestatud maksimaalsest karistusmäärast, mis hetkel on 400 000 eurot.</w:t>
      </w:r>
    </w:p>
    <w:p w14:paraId="024A10B4" w14:textId="77777777" w:rsidR="00C0112B" w:rsidRPr="00127ADC" w:rsidRDefault="00C0112B" w:rsidP="00976F0D">
      <w:pPr>
        <w:autoSpaceDE w:val="0"/>
        <w:autoSpaceDN w:val="0"/>
        <w:adjustRightInd w:val="0"/>
        <w:spacing w:after="0" w:line="240" w:lineRule="auto"/>
        <w:contextualSpacing/>
        <w:rPr>
          <w:rFonts w:ascii="Times New Roman" w:hAnsi="Times New Roman" w:cs="Times New Roman"/>
          <w:sz w:val="24"/>
          <w:szCs w:val="24"/>
        </w:rPr>
      </w:pPr>
    </w:p>
    <w:p w14:paraId="6E6F8076" w14:textId="47A1913D" w:rsidR="00C0112B" w:rsidRPr="00127ADC" w:rsidRDefault="00C0112B" w:rsidP="00976F0D">
      <w:pPr>
        <w:autoSpaceDE w:val="0"/>
        <w:autoSpaceDN w:val="0"/>
        <w:adjustRightInd w:val="0"/>
        <w:spacing w:after="0" w:line="240" w:lineRule="auto"/>
        <w:contextualSpacing/>
        <w:jc w:val="both"/>
        <w:rPr>
          <w:rFonts w:ascii="Times New Roman" w:hAnsi="Times New Roman" w:cs="Times New Roman"/>
          <w:sz w:val="24"/>
          <w:szCs w:val="24"/>
        </w:rPr>
      </w:pPr>
      <w:proofErr w:type="spellStart"/>
      <w:r w:rsidRPr="00127ADC">
        <w:rPr>
          <w:rFonts w:ascii="Times New Roman" w:hAnsi="Times New Roman" w:cs="Times New Roman"/>
          <w:sz w:val="24"/>
          <w:szCs w:val="24"/>
        </w:rPr>
        <w:t>LKS</w:t>
      </w:r>
      <w:r w:rsidR="004D2E52"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muutmise</w:t>
      </w:r>
      <w:r w:rsidR="004D2E52" w:rsidRPr="00127ADC">
        <w:rPr>
          <w:rFonts w:ascii="Times New Roman" w:hAnsi="Times New Roman" w:cs="Times New Roman"/>
          <w:sz w:val="24"/>
          <w:szCs w:val="24"/>
        </w:rPr>
        <w:t xml:space="preserve"> käigus</w:t>
      </w:r>
      <w:r w:rsidRPr="00127ADC">
        <w:rPr>
          <w:rFonts w:ascii="Times New Roman" w:hAnsi="Times New Roman" w:cs="Times New Roman"/>
          <w:sz w:val="24"/>
          <w:szCs w:val="24"/>
        </w:rPr>
        <w:t xml:space="preserve"> on analüüsitud </w:t>
      </w:r>
      <w:r w:rsidR="004D2E52" w:rsidRPr="00127ADC">
        <w:rPr>
          <w:rFonts w:ascii="Times New Roman" w:hAnsi="Times New Roman" w:cs="Times New Roman"/>
          <w:sz w:val="24"/>
          <w:szCs w:val="24"/>
        </w:rPr>
        <w:t>kehtivaid</w:t>
      </w:r>
      <w:r w:rsidRPr="00127ADC">
        <w:rPr>
          <w:rFonts w:ascii="Times New Roman" w:hAnsi="Times New Roman" w:cs="Times New Roman"/>
          <w:sz w:val="24"/>
          <w:szCs w:val="24"/>
        </w:rPr>
        <w:t xml:space="preserve"> vastutussätteid</w:t>
      </w:r>
      <w:r w:rsidR="004D2E52" w:rsidRPr="00127ADC">
        <w:rPr>
          <w:rFonts w:ascii="Times New Roman" w:hAnsi="Times New Roman" w:cs="Times New Roman"/>
          <w:sz w:val="24"/>
          <w:szCs w:val="24"/>
        </w:rPr>
        <w:t>, et</w:t>
      </w:r>
      <w:r w:rsidR="00725FBC" w:rsidRPr="00127ADC">
        <w:rPr>
          <w:rFonts w:ascii="Times New Roman" w:hAnsi="Times New Roman" w:cs="Times New Roman"/>
          <w:sz w:val="24"/>
          <w:szCs w:val="24"/>
        </w:rPr>
        <w:t xml:space="preserve"> </w:t>
      </w:r>
      <w:r w:rsidRPr="00127ADC">
        <w:rPr>
          <w:rFonts w:ascii="Times New Roman" w:hAnsi="Times New Roman" w:cs="Times New Roman"/>
          <w:sz w:val="24"/>
          <w:szCs w:val="24"/>
        </w:rPr>
        <w:t xml:space="preserve">leida võimalusi karistuse asendamiseks haldussunniga. Vaadates </w:t>
      </w:r>
      <w:proofErr w:type="spellStart"/>
      <w:r w:rsidRPr="00127ADC">
        <w:rPr>
          <w:rFonts w:ascii="Times New Roman" w:hAnsi="Times New Roman" w:cs="Times New Roman"/>
          <w:sz w:val="24"/>
          <w:szCs w:val="24"/>
        </w:rPr>
        <w:t>LKS</w:t>
      </w:r>
      <w:r w:rsidR="004D2E52" w:rsidRPr="00127ADC">
        <w:rPr>
          <w:rFonts w:ascii="Times New Roman" w:hAnsi="Times New Roman" w:cs="Times New Roman"/>
          <w:sz w:val="24"/>
          <w:szCs w:val="24"/>
        </w:rPr>
        <w:t>is</w:t>
      </w:r>
      <w:proofErr w:type="spellEnd"/>
      <w:r w:rsidRPr="00127ADC">
        <w:rPr>
          <w:rFonts w:ascii="Times New Roman" w:hAnsi="Times New Roman" w:cs="Times New Roman"/>
          <w:sz w:val="24"/>
          <w:szCs w:val="24"/>
        </w:rPr>
        <w:t xml:space="preserve"> kaitseala</w:t>
      </w:r>
      <w:r w:rsidR="00FC5C6F" w:rsidRPr="00127ADC">
        <w:rPr>
          <w:rFonts w:ascii="Times New Roman" w:hAnsi="Times New Roman" w:cs="Times New Roman"/>
          <w:sz w:val="24"/>
          <w:szCs w:val="24"/>
        </w:rPr>
        <w:t xml:space="preserve"> kohta sätestatut</w:t>
      </w:r>
      <w:r w:rsidR="00A36FD7" w:rsidRPr="00127ADC">
        <w:rPr>
          <w:rFonts w:ascii="Times New Roman" w:hAnsi="Times New Roman" w:cs="Times New Roman"/>
          <w:sz w:val="24"/>
          <w:szCs w:val="24"/>
        </w:rPr>
        <w:t xml:space="preserve">, on näha, et </w:t>
      </w:r>
      <w:r w:rsidRPr="00127ADC">
        <w:rPr>
          <w:rFonts w:ascii="Times New Roman" w:hAnsi="Times New Roman" w:cs="Times New Roman"/>
          <w:sz w:val="24"/>
          <w:szCs w:val="24"/>
        </w:rPr>
        <w:t xml:space="preserve">seadusega sätestatud keeldude ja piirangute </w:t>
      </w:r>
      <w:r w:rsidR="00FC5C6F" w:rsidRPr="00127ADC">
        <w:rPr>
          <w:rFonts w:ascii="Times New Roman" w:hAnsi="Times New Roman" w:cs="Times New Roman"/>
          <w:sz w:val="24"/>
          <w:szCs w:val="24"/>
        </w:rPr>
        <w:t>(v.a § 74</w:t>
      </w:r>
      <w:r w:rsidR="00FC5C6F" w:rsidRPr="00127ADC">
        <w:rPr>
          <w:rFonts w:ascii="Times New Roman" w:hAnsi="Times New Roman" w:cs="Times New Roman"/>
          <w:sz w:val="24"/>
          <w:szCs w:val="24"/>
          <w:vertAlign w:val="superscript"/>
        </w:rPr>
        <w:t>2</w:t>
      </w:r>
      <w:r w:rsidR="00FC5C6F" w:rsidRPr="00127ADC">
        <w:rPr>
          <w:rFonts w:ascii="Times New Roman" w:hAnsi="Times New Roman" w:cs="Times New Roman"/>
          <w:sz w:val="24"/>
          <w:szCs w:val="24"/>
        </w:rPr>
        <w:t xml:space="preserve"> </w:t>
      </w:r>
      <w:proofErr w:type="spellStart"/>
      <w:r w:rsidR="00FC5C6F" w:rsidRPr="00127ADC">
        <w:rPr>
          <w:rFonts w:ascii="Times New Roman" w:hAnsi="Times New Roman" w:cs="Times New Roman"/>
          <w:sz w:val="24"/>
          <w:szCs w:val="24"/>
        </w:rPr>
        <w:t>lg-d</w:t>
      </w:r>
      <w:proofErr w:type="spellEnd"/>
      <w:r w:rsidR="00FC5C6F" w:rsidRPr="00127ADC">
        <w:rPr>
          <w:rFonts w:ascii="Times New Roman" w:hAnsi="Times New Roman" w:cs="Times New Roman"/>
          <w:sz w:val="24"/>
          <w:szCs w:val="24"/>
        </w:rPr>
        <w:t xml:space="preserve"> 3 ja 4) </w:t>
      </w:r>
      <w:r w:rsidRPr="00127ADC">
        <w:rPr>
          <w:rFonts w:ascii="Times New Roman" w:hAnsi="Times New Roman" w:cs="Times New Roman"/>
          <w:sz w:val="24"/>
          <w:szCs w:val="24"/>
        </w:rPr>
        <w:t>eesmärk on ennetada ja ära hoida kaitstavate hüvede kahjustamist. Tegemist on selles suhtes liiklusseadusele sarnase seadusega ja kui isik mõnda piirangut rikub, on tagajärg saabunud ning haldussunniga protsessi tagasi pöörata ei ole võimalik. Samas on kohati võimalik rakendada väärteovastutust paralleelselt haldussunniga, kui rikkumisega tekkinud kahjulik tagajär</w:t>
      </w:r>
      <w:r w:rsidR="00FC5C6F" w:rsidRPr="00127ADC">
        <w:rPr>
          <w:rFonts w:ascii="Times New Roman" w:hAnsi="Times New Roman" w:cs="Times New Roman"/>
          <w:sz w:val="24"/>
          <w:szCs w:val="24"/>
        </w:rPr>
        <w:t>g</w:t>
      </w:r>
      <w:r w:rsidRPr="00127ADC">
        <w:rPr>
          <w:rFonts w:ascii="Times New Roman" w:hAnsi="Times New Roman" w:cs="Times New Roman"/>
          <w:sz w:val="24"/>
          <w:szCs w:val="24"/>
        </w:rPr>
        <w:t xml:space="preserve"> </w:t>
      </w:r>
      <w:r w:rsidR="002A3486" w:rsidRPr="00127ADC">
        <w:rPr>
          <w:rFonts w:ascii="Times New Roman" w:hAnsi="Times New Roman" w:cs="Times New Roman"/>
          <w:sz w:val="24"/>
          <w:szCs w:val="24"/>
        </w:rPr>
        <w:t xml:space="preserve">on vaja </w:t>
      </w:r>
      <w:r w:rsidRPr="00127ADC">
        <w:rPr>
          <w:rFonts w:ascii="Times New Roman" w:hAnsi="Times New Roman" w:cs="Times New Roman"/>
          <w:sz w:val="24"/>
          <w:szCs w:val="24"/>
        </w:rPr>
        <w:t>likvideeri</w:t>
      </w:r>
      <w:r w:rsidR="00FC5C6F" w:rsidRPr="00127ADC">
        <w:rPr>
          <w:rFonts w:ascii="Times New Roman" w:hAnsi="Times New Roman" w:cs="Times New Roman"/>
          <w:sz w:val="24"/>
          <w:szCs w:val="24"/>
        </w:rPr>
        <w:t>da</w:t>
      </w:r>
      <w:r w:rsidRPr="00127ADC">
        <w:rPr>
          <w:rFonts w:ascii="Times New Roman" w:hAnsi="Times New Roman" w:cs="Times New Roman"/>
          <w:sz w:val="24"/>
          <w:szCs w:val="24"/>
        </w:rPr>
        <w:t xml:space="preserve"> (</w:t>
      </w:r>
      <w:r w:rsidR="002A3486" w:rsidRPr="00127ADC">
        <w:rPr>
          <w:rFonts w:ascii="Times New Roman" w:hAnsi="Times New Roman" w:cs="Times New Roman"/>
          <w:sz w:val="24"/>
          <w:szCs w:val="24"/>
        </w:rPr>
        <w:t xml:space="preserve">likvideerida </w:t>
      </w:r>
      <w:r w:rsidRPr="00127ADC">
        <w:rPr>
          <w:rFonts w:ascii="Times New Roman" w:hAnsi="Times New Roman" w:cs="Times New Roman"/>
          <w:sz w:val="24"/>
          <w:szCs w:val="24"/>
        </w:rPr>
        <w:t xml:space="preserve">ebaseaduslik ehitis piiranguvööndist, </w:t>
      </w:r>
      <w:r w:rsidR="002A3486" w:rsidRPr="00127ADC">
        <w:rPr>
          <w:rFonts w:ascii="Times New Roman" w:hAnsi="Times New Roman" w:cs="Times New Roman"/>
          <w:sz w:val="24"/>
          <w:szCs w:val="24"/>
        </w:rPr>
        <w:t xml:space="preserve">eemaldada </w:t>
      </w:r>
      <w:r w:rsidRPr="00127ADC">
        <w:rPr>
          <w:rFonts w:ascii="Times New Roman" w:hAnsi="Times New Roman" w:cs="Times New Roman"/>
          <w:sz w:val="24"/>
          <w:szCs w:val="24"/>
        </w:rPr>
        <w:t xml:space="preserve">piiranguvööndisse sõitnud sõiduk vms.). Kuna kaitse alla võetud loodusobjektid on ühel või teisel viisil õrnemad või tundlikumad kui meid tavapäraselt ümbritsev looduskeskkond, on kaitsealade kasutamine </w:t>
      </w:r>
      <w:r w:rsidR="00FC5C6F" w:rsidRPr="00127ADC">
        <w:rPr>
          <w:rFonts w:ascii="Times New Roman" w:hAnsi="Times New Roman" w:cs="Times New Roman"/>
          <w:sz w:val="24"/>
          <w:szCs w:val="24"/>
        </w:rPr>
        <w:t>suurema</w:t>
      </w:r>
      <w:r w:rsidRPr="00127ADC">
        <w:rPr>
          <w:rFonts w:ascii="Times New Roman" w:hAnsi="Times New Roman" w:cs="Times New Roman"/>
          <w:sz w:val="24"/>
          <w:szCs w:val="24"/>
        </w:rPr>
        <w:t xml:space="preserve"> avaliku tähelepanu all, mistõttu on ka avalik ootus, et nõuete rikkumise eest määratakse õiglane karistus.</w:t>
      </w:r>
    </w:p>
    <w:p w14:paraId="16814933" w14:textId="77777777" w:rsidR="00760492" w:rsidRPr="00127ADC" w:rsidRDefault="00760492" w:rsidP="00976F0D">
      <w:pPr>
        <w:autoSpaceDE w:val="0"/>
        <w:autoSpaceDN w:val="0"/>
        <w:adjustRightInd w:val="0"/>
        <w:spacing w:after="0" w:line="240" w:lineRule="auto"/>
        <w:contextualSpacing/>
        <w:jc w:val="both"/>
        <w:rPr>
          <w:rFonts w:ascii="Times New Roman" w:hAnsi="Times New Roman" w:cs="Times New Roman"/>
          <w:sz w:val="24"/>
          <w:szCs w:val="24"/>
        </w:rPr>
      </w:pPr>
    </w:p>
    <w:p w14:paraId="411DE790" w14:textId="1C4D9E6A" w:rsidR="00175EB7" w:rsidRPr="00127ADC" w:rsidRDefault="00175EB7" w:rsidP="00976F0D">
      <w:pPr>
        <w:autoSpaceDE w:val="0"/>
        <w:autoSpaceDN w:val="0"/>
        <w:adjustRightInd w:val="0"/>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 xml:space="preserve">Maksimummäära tõstmine ei tähenda, et </w:t>
      </w:r>
      <w:r w:rsidR="00284E88" w:rsidRPr="00127ADC">
        <w:rPr>
          <w:rFonts w:ascii="Times New Roman" w:hAnsi="Times New Roman" w:cs="Times New Roman"/>
          <w:sz w:val="24"/>
          <w:szCs w:val="24"/>
        </w:rPr>
        <w:t xml:space="preserve">pärast määra tõstmist hakatakse maksimummäära </w:t>
      </w:r>
      <w:r w:rsidRPr="00127ADC">
        <w:rPr>
          <w:rFonts w:ascii="Times New Roman" w:hAnsi="Times New Roman" w:cs="Times New Roman"/>
          <w:sz w:val="24"/>
          <w:szCs w:val="24"/>
        </w:rPr>
        <w:t xml:space="preserve">rohkem või kergekäelisemalt määrama. Väärteo eest karistuse määramisel kehtivad samad reeglid mis kuritegude puhul </w:t>
      </w:r>
      <w:r w:rsidR="00A16C23" w:rsidRPr="00127ADC">
        <w:rPr>
          <w:rFonts w:ascii="Times New Roman" w:hAnsi="Times New Roman" w:cs="Times New Roman"/>
          <w:sz w:val="24"/>
          <w:szCs w:val="24"/>
        </w:rPr>
        <w:t>ning</w:t>
      </w:r>
      <w:r w:rsidRPr="00127ADC">
        <w:rPr>
          <w:rFonts w:ascii="Times New Roman" w:hAnsi="Times New Roman" w:cs="Times New Roman"/>
          <w:sz w:val="24"/>
          <w:szCs w:val="24"/>
        </w:rPr>
        <w:t xml:space="preserve"> karistuse määramise juhised ja loogika võimaldavad maksimummäära kohaldada vaid juhul, kui esinevad raskendavad asjaolud, puuduvad kergendavad asjaolud ja tegemist on nn saririkkujaga. </w:t>
      </w:r>
      <w:r w:rsidR="008631E3" w:rsidRPr="00127ADC">
        <w:rPr>
          <w:rFonts w:ascii="Times New Roman" w:hAnsi="Times New Roman" w:cs="Times New Roman"/>
          <w:sz w:val="24"/>
          <w:szCs w:val="24"/>
        </w:rPr>
        <w:t>P</w:t>
      </w:r>
      <w:r w:rsidRPr="00127ADC">
        <w:rPr>
          <w:rFonts w:ascii="Times New Roman" w:hAnsi="Times New Roman" w:cs="Times New Roman"/>
          <w:sz w:val="24"/>
          <w:szCs w:val="24"/>
        </w:rPr>
        <w:t>raktikas on maksimummäära kasutatud üksikud korrad.</w:t>
      </w:r>
      <w:r w:rsidR="009030BD" w:rsidRPr="00127ADC">
        <w:rPr>
          <w:rFonts w:ascii="Times New Roman" w:hAnsi="Times New Roman" w:cs="Times New Roman"/>
          <w:color w:val="1F497D"/>
          <w:sz w:val="24"/>
          <w:szCs w:val="24"/>
        </w:rPr>
        <w:t xml:space="preserve"> </w:t>
      </w:r>
      <w:r w:rsidR="009030BD" w:rsidRPr="00127ADC">
        <w:rPr>
          <w:rFonts w:ascii="Times New Roman" w:hAnsi="Times New Roman" w:cs="Times New Roman"/>
          <w:sz w:val="24"/>
          <w:szCs w:val="24"/>
        </w:rPr>
        <w:t xml:space="preserve">Karistuse mõistmine toimub </w:t>
      </w:r>
      <w:proofErr w:type="spellStart"/>
      <w:r w:rsidR="009030BD" w:rsidRPr="00127ADC">
        <w:rPr>
          <w:rFonts w:ascii="Times New Roman" w:hAnsi="Times New Roman" w:cs="Times New Roman"/>
          <w:sz w:val="24"/>
          <w:szCs w:val="24"/>
        </w:rPr>
        <w:t>KarS</w:t>
      </w:r>
      <w:r w:rsidR="008C6D6D" w:rsidRPr="00127ADC">
        <w:rPr>
          <w:rFonts w:ascii="Times New Roman" w:hAnsi="Times New Roman" w:cs="Times New Roman"/>
          <w:sz w:val="24"/>
          <w:szCs w:val="24"/>
        </w:rPr>
        <w:t>i</w:t>
      </w:r>
      <w:proofErr w:type="spellEnd"/>
      <w:r w:rsidR="009030BD" w:rsidRPr="00127ADC">
        <w:rPr>
          <w:rFonts w:ascii="Times New Roman" w:hAnsi="Times New Roman" w:cs="Times New Roman"/>
          <w:sz w:val="24"/>
          <w:szCs w:val="24"/>
        </w:rPr>
        <w:t xml:space="preserve"> § 56 ning Riigikohtu praktika väga kindlate reeglite järgi. </w:t>
      </w:r>
      <w:proofErr w:type="spellStart"/>
      <w:r w:rsidR="009030BD" w:rsidRPr="00127ADC">
        <w:rPr>
          <w:rFonts w:ascii="Times New Roman" w:hAnsi="Times New Roman" w:cs="Times New Roman"/>
          <w:sz w:val="24"/>
          <w:szCs w:val="24"/>
        </w:rPr>
        <w:t>Ke</w:t>
      </w:r>
      <w:r w:rsidR="000C324F" w:rsidRPr="00127ADC">
        <w:rPr>
          <w:rFonts w:ascii="Times New Roman" w:hAnsi="Times New Roman" w:cs="Times New Roman"/>
          <w:sz w:val="24"/>
          <w:szCs w:val="24"/>
        </w:rPr>
        <w:t>A</w:t>
      </w:r>
      <w:proofErr w:type="spellEnd"/>
      <w:r w:rsidR="009030BD" w:rsidRPr="00127ADC">
        <w:rPr>
          <w:rFonts w:ascii="Times New Roman" w:hAnsi="Times New Roman" w:cs="Times New Roman"/>
          <w:sz w:val="24"/>
          <w:szCs w:val="24"/>
        </w:rPr>
        <w:t xml:space="preserve"> lähtub viidatud alustest, väärteomenetluste </w:t>
      </w:r>
      <w:r w:rsidR="00C40F87" w:rsidRPr="00127ADC">
        <w:rPr>
          <w:rFonts w:ascii="Times New Roman" w:hAnsi="Times New Roman" w:cs="Times New Roman"/>
          <w:sz w:val="24"/>
          <w:szCs w:val="24"/>
        </w:rPr>
        <w:t>kvaliteeti kontrollitakse</w:t>
      </w:r>
      <w:r w:rsidR="009030BD" w:rsidRPr="00127ADC">
        <w:rPr>
          <w:rFonts w:ascii="Times New Roman" w:hAnsi="Times New Roman" w:cs="Times New Roman"/>
          <w:sz w:val="24"/>
          <w:szCs w:val="24"/>
        </w:rPr>
        <w:t xml:space="preserve">, </w:t>
      </w:r>
      <w:r w:rsidR="00C40F87" w:rsidRPr="00127ADC">
        <w:rPr>
          <w:rFonts w:ascii="Times New Roman" w:hAnsi="Times New Roman" w:cs="Times New Roman"/>
          <w:sz w:val="24"/>
          <w:szCs w:val="24"/>
        </w:rPr>
        <w:t>korraldatakse</w:t>
      </w:r>
      <w:r w:rsidR="009030BD" w:rsidRPr="00127ADC">
        <w:rPr>
          <w:rFonts w:ascii="Times New Roman" w:hAnsi="Times New Roman" w:cs="Times New Roman"/>
          <w:sz w:val="24"/>
          <w:szCs w:val="24"/>
        </w:rPr>
        <w:t xml:space="preserve"> koolitusi ja välistatud on ametnike suva karistuse määramisel.</w:t>
      </w:r>
    </w:p>
    <w:p w14:paraId="133FBE48" w14:textId="1DCE880D" w:rsidR="00622102" w:rsidRPr="00127ADC" w:rsidRDefault="00175EB7" w:rsidP="00976F0D">
      <w:pPr>
        <w:autoSpaceDE w:val="0"/>
        <w:autoSpaceDN w:val="0"/>
        <w:adjustRightInd w:val="0"/>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lastRenderedPageBreak/>
        <w:t>Maksimaalse karistusmäära tõstmine võimaldab kohaldada teo raskusele ja iseloomule vastav</w:t>
      </w:r>
      <w:r w:rsidR="00752E05" w:rsidRPr="00127ADC">
        <w:rPr>
          <w:rFonts w:ascii="Times New Roman" w:hAnsi="Times New Roman" w:cs="Times New Roman"/>
          <w:sz w:val="24"/>
          <w:szCs w:val="24"/>
        </w:rPr>
        <w:t>at</w:t>
      </w:r>
      <w:r w:rsidRPr="00127ADC">
        <w:rPr>
          <w:rFonts w:ascii="Times New Roman" w:hAnsi="Times New Roman" w:cs="Times New Roman"/>
          <w:sz w:val="24"/>
          <w:szCs w:val="24"/>
        </w:rPr>
        <w:t xml:space="preserve"> karistus</w:t>
      </w:r>
      <w:r w:rsidR="00752E05" w:rsidRPr="00127ADC">
        <w:rPr>
          <w:rFonts w:ascii="Times New Roman" w:hAnsi="Times New Roman" w:cs="Times New Roman"/>
          <w:sz w:val="24"/>
          <w:szCs w:val="24"/>
        </w:rPr>
        <w:t>t</w:t>
      </w:r>
      <w:r w:rsidRPr="00127ADC">
        <w:rPr>
          <w:rFonts w:ascii="Times New Roman" w:hAnsi="Times New Roman" w:cs="Times New Roman"/>
          <w:sz w:val="24"/>
          <w:szCs w:val="24"/>
        </w:rPr>
        <w:t xml:space="preserve">. Kergete rikkumiste </w:t>
      </w:r>
      <w:r w:rsidR="0054106F" w:rsidRPr="00127ADC">
        <w:rPr>
          <w:rFonts w:ascii="Times New Roman" w:hAnsi="Times New Roman" w:cs="Times New Roman"/>
          <w:sz w:val="24"/>
          <w:szCs w:val="24"/>
        </w:rPr>
        <w:t>korral</w:t>
      </w:r>
      <w:r w:rsidRPr="00127ADC">
        <w:rPr>
          <w:rFonts w:ascii="Times New Roman" w:hAnsi="Times New Roman" w:cs="Times New Roman"/>
          <w:sz w:val="24"/>
          <w:szCs w:val="24"/>
        </w:rPr>
        <w:t xml:space="preserve"> jäävad karistused endiselt sümboolsetes</w:t>
      </w:r>
      <w:r w:rsidR="00752E05" w:rsidRPr="00127ADC">
        <w:rPr>
          <w:rFonts w:ascii="Times New Roman" w:hAnsi="Times New Roman" w:cs="Times New Roman"/>
          <w:sz w:val="24"/>
          <w:szCs w:val="24"/>
        </w:rPr>
        <w:t>se</w:t>
      </w:r>
      <w:r w:rsidRPr="00127ADC">
        <w:rPr>
          <w:rFonts w:ascii="Times New Roman" w:hAnsi="Times New Roman" w:cs="Times New Roman"/>
          <w:sz w:val="24"/>
          <w:szCs w:val="24"/>
        </w:rPr>
        <w:t xml:space="preserve"> summade</w:t>
      </w:r>
      <w:r w:rsidR="00752E05" w:rsidRPr="00127ADC">
        <w:rPr>
          <w:rFonts w:ascii="Times New Roman" w:hAnsi="Times New Roman" w:cs="Times New Roman"/>
          <w:sz w:val="24"/>
          <w:szCs w:val="24"/>
        </w:rPr>
        <w:t>s</w:t>
      </w:r>
      <w:r w:rsidRPr="00127ADC">
        <w:rPr>
          <w:rFonts w:ascii="Times New Roman" w:hAnsi="Times New Roman" w:cs="Times New Roman"/>
          <w:sz w:val="24"/>
          <w:szCs w:val="24"/>
        </w:rPr>
        <w:t>s</w:t>
      </w:r>
      <w:r w:rsidR="00752E05" w:rsidRPr="00127ADC">
        <w:rPr>
          <w:rFonts w:ascii="Times New Roman" w:hAnsi="Times New Roman" w:cs="Times New Roman"/>
          <w:sz w:val="24"/>
          <w:szCs w:val="24"/>
        </w:rPr>
        <w:t>e</w:t>
      </w:r>
      <w:r w:rsidRPr="00127ADC">
        <w:rPr>
          <w:rFonts w:ascii="Times New Roman" w:hAnsi="Times New Roman" w:cs="Times New Roman"/>
          <w:sz w:val="24"/>
          <w:szCs w:val="24"/>
        </w:rPr>
        <w:t xml:space="preserve">, samas tulu saamise eesmärgil toime pandud teo eest on siis võimalik rakendada karistust, mis on kooskõlas põhimõttega, et rikkumine ei tohi end ära tasuda. </w:t>
      </w:r>
      <w:r w:rsidR="009030BD" w:rsidRPr="00127ADC">
        <w:rPr>
          <w:rFonts w:ascii="Times New Roman" w:hAnsi="Times New Roman" w:cs="Times New Roman"/>
          <w:sz w:val="24"/>
          <w:szCs w:val="24"/>
        </w:rPr>
        <w:t>Kedagi ei karistata, kui ta ei ole toime pannud rikkumist. Kui isik on toime pannud rikkumise teadmatusest (ettevaatamatus hooletuse vormis), on tema süü väike ja seda arvestatakse kindlasti karistuse määramisel.</w:t>
      </w:r>
    </w:p>
    <w:p w14:paraId="60289185" w14:textId="77777777" w:rsidR="00622102" w:rsidRPr="00127ADC" w:rsidRDefault="00622102" w:rsidP="00976F0D">
      <w:pPr>
        <w:autoSpaceDE w:val="0"/>
        <w:autoSpaceDN w:val="0"/>
        <w:adjustRightInd w:val="0"/>
        <w:spacing w:after="0" w:line="240" w:lineRule="auto"/>
        <w:contextualSpacing/>
        <w:jc w:val="both"/>
        <w:rPr>
          <w:rFonts w:ascii="Times New Roman" w:hAnsi="Times New Roman" w:cs="Times New Roman"/>
          <w:sz w:val="24"/>
          <w:szCs w:val="24"/>
        </w:rPr>
      </w:pPr>
    </w:p>
    <w:p w14:paraId="609987AA" w14:textId="75B28B29" w:rsidR="009030BD" w:rsidRPr="00127ADC" w:rsidRDefault="00622102" w:rsidP="00976F0D">
      <w:pPr>
        <w:autoSpaceDE w:val="0"/>
        <w:autoSpaceDN w:val="0"/>
        <w:adjustRightInd w:val="0"/>
        <w:spacing w:after="0" w:line="240" w:lineRule="auto"/>
        <w:contextualSpacing/>
        <w:jc w:val="both"/>
        <w:rPr>
          <w:rFonts w:ascii="Times New Roman" w:hAnsi="Times New Roman" w:cs="Times New Roman"/>
          <w:bCs/>
          <w:iCs/>
          <w:sz w:val="24"/>
          <w:szCs w:val="24"/>
        </w:rPr>
      </w:pPr>
      <w:proofErr w:type="spellStart"/>
      <w:r w:rsidRPr="00127ADC">
        <w:rPr>
          <w:rFonts w:ascii="Times New Roman" w:hAnsi="Times New Roman" w:cs="Times New Roman"/>
          <w:sz w:val="24"/>
          <w:szCs w:val="24"/>
        </w:rPr>
        <w:t>KeA</w:t>
      </w:r>
      <w:proofErr w:type="spellEnd"/>
      <w:r w:rsidRPr="00127ADC">
        <w:rPr>
          <w:rFonts w:ascii="Times New Roman" w:hAnsi="Times New Roman" w:cs="Times New Roman"/>
          <w:sz w:val="24"/>
          <w:szCs w:val="24"/>
        </w:rPr>
        <w:t xml:space="preserve"> arvestab rikkumiste menetlemisel tahtluse aspektiga. </w:t>
      </w:r>
      <w:r w:rsidR="009030BD" w:rsidRPr="00127ADC">
        <w:rPr>
          <w:rFonts w:ascii="Times New Roman" w:hAnsi="Times New Roman" w:cs="Times New Roman"/>
          <w:bCs/>
          <w:iCs/>
          <w:sz w:val="24"/>
          <w:szCs w:val="24"/>
        </w:rPr>
        <w:t xml:space="preserve">Eelnõus on arvestatud sellega, et need koosseisud, mis on orienteeritud tahtlusele, on ka </w:t>
      </w:r>
      <w:r w:rsidRPr="00127ADC">
        <w:rPr>
          <w:rFonts w:ascii="Times New Roman" w:hAnsi="Times New Roman" w:cs="Times New Roman"/>
          <w:bCs/>
          <w:iCs/>
          <w:sz w:val="24"/>
          <w:szCs w:val="24"/>
        </w:rPr>
        <w:t>selliselt</w:t>
      </w:r>
      <w:r w:rsidR="009030BD" w:rsidRPr="00127ADC">
        <w:rPr>
          <w:rFonts w:ascii="Times New Roman" w:hAnsi="Times New Roman" w:cs="Times New Roman"/>
          <w:bCs/>
          <w:iCs/>
          <w:sz w:val="24"/>
          <w:szCs w:val="24"/>
        </w:rPr>
        <w:t xml:space="preserve"> sätestatud. </w:t>
      </w:r>
      <w:proofErr w:type="spellStart"/>
      <w:r w:rsidR="009030BD" w:rsidRPr="00127ADC">
        <w:rPr>
          <w:rFonts w:ascii="Times New Roman" w:hAnsi="Times New Roman" w:cs="Times New Roman"/>
          <w:bCs/>
          <w:iCs/>
          <w:sz w:val="24"/>
          <w:szCs w:val="24"/>
        </w:rPr>
        <w:t>KarS</w:t>
      </w:r>
      <w:r w:rsidR="005A7183" w:rsidRPr="00127ADC">
        <w:rPr>
          <w:rFonts w:ascii="Times New Roman" w:hAnsi="Times New Roman" w:cs="Times New Roman"/>
          <w:bCs/>
          <w:iCs/>
          <w:sz w:val="24"/>
          <w:szCs w:val="24"/>
        </w:rPr>
        <w:t>i</w:t>
      </w:r>
      <w:proofErr w:type="spellEnd"/>
      <w:r w:rsidR="009030BD" w:rsidRPr="00127ADC">
        <w:rPr>
          <w:rFonts w:ascii="Times New Roman" w:hAnsi="Times New Roman" w:cs="Times New Roman"/>
          <w:bCs/>
          <w:iCs/>
          <w:sz w:val="24"/>
          <w:szCs w:val="24"/>
        </w:rPr>
        <w:t xml:space="preserve"> </w:t>
      </w:r>
      <w:r w:rsidRPr="00127ADC">
        <w:rPr>
          <w:rFonts w:ascii="Times New Roman" w:hAnsi="Times New Roman" w:cs="Times New Roman"/>
          <w:bCs/>
          <w:iCs/>
          <w:sz w:val="24"/>
          <w:szCs w:val="24"/>
        </w:rPr>
        <w:t>§ 15 lõike</w:t>
      </w:r>
      <w:r w:rsidR="009030BD" w:rsidRPr="00127ADC">
        <w:rPr>
          <w:rFonts w:ascii="Times New Roman" w:hAnsi="Times New Roman" w:cs="Times New Roman"/>
          <w:bCs/>
          <w:iCs/>
          <w:sz w:val="24"/>
          <w:szCs w:val="24"/>
        </w:rPr>
        <w:t xml:space="preserve"> 3 kohaselt on väärteona karistatavad nii ettevaatamatud kui </w:t>
      </w:r>
      <w:r w:rsidR="005A7183" w:rsidRPr="00127ADC">
        <w:rPr>
          <w:rFonts w:ascii="Times New Roman" w:hAnsi="Times New Roman" w:cs="Times New Roman"/>
          <w:bCs/>
          <w:iCs/>
          <w:sz w:val="24"/>
          <w:szCs w:val="24"/>
        </w:rPr>
        <w:t xml:space="preserve">ka </w:t>
      </w:r>
      <w:r w:rsidR="009030BD" w:rsidRPr="00127ADC">
        <w:rPr>
          <w:rFonts w:ascii="Times New Roman" w:hAnsi="Times New Roman" w:cs="Times New Roman"/>
          <w:bCs/>
          <w:iCs/>
          <w:sz w:val="24"/>
          <w:szCs w:val="24"/>
        </w:rPr>
        <w:t xml:space="preserve">tahtlikud teod. Kui seadus ei täpsusta, siis üldjuhul peab lähtuma sellest, et tegu on pandud toime vähemalt hooletusest (Riigikohtu lahend </w:t>
      </w:r>
      <w:hyperlink r:id="rId17" w:history="1">
        <w:r w:rsidR="009030BD" w:rsidRPr="00127ADC">
          <w:rPr>
            <w:rStyle w:val="Hperlink"/>
            <w:rFonts w:ascii="Times New Roman" w:hAnsi="Times New Roman" w:cs="Times New Roman"/>
            <w:bCs/>
            <w:iCs/>
            <w:color w:val="auto"/>
            <w:sz w:val="24"/>
            <w:szCs w:val="24"/>
          </w:rPr>
          <w:t>3-1-1-48-05</w:t>
        </w:r>
      </w:hyperlink>
      <w:r w:rsidR="009030BD" w:rsidRPr="00127ADC">
        <w:rPr>
          <w:rFonts w:ascii="Times New Roman" w:hAnsi="Times New Roman" w:cs="Times New Roman"/>
          <w:bCs/>
          <w:iCs/>
          <w:sz w:val="24"/>
          <w:szCs w:val="24"/>
        </w:rPr>
        <w:t xml:space="preserve"> p 6). Aga kui seadus täpsustab, et väärteokoosseis eeldab tahtlust, siis tuleb väärteomenetluse käigus tuvastada, et tegu on toime pandud tahtlikult, st vähemal</w:t>
      </w:r>
      <w:r w:rsidRPr="00127ADC">
        <w:rPr>
          <w:rFonts w:ascii="Times New Roman" w:hAnsi="Times New Roman" w:cs="Times New Roman"/>
          <w:bCs/>
          <w:iCs/>
          <w:sz w:val="24"/>
          <w:szCs w:val="24"/>
        </w:rPr>
        <w:t xml:space="preserve">t kaudse tahtlusega </w:t>
      </w:r>
      <w:proofErr w:type="spellStart"/>
      <w:r w:rsidRPr="00127ADC">
        <w:rPr>
          <w:rFonts w:ascii="Times New Roman" w:hAnsi="Times New Roman" w:cs="Times New Roman"/>
          <w:bCs/>
          <w:iCs/>
          <w:sz w:val="24"/>
          <w:szCs w:val="24"/>
        </w:rPr>
        <w:t>KarS</w:t>
      </w:r>
      <w:r w:rsidR="005A7183" w:rsidRPr="00127ADC">
        <w:rPr>
          <w:rFonts w:ascii="Times New Roman" w:hAnsi="Times New Roman" w:cs="Times New Roman"/>
          <w:bCs/>
          <w:iCs/>
          <w:sz w:val="24"/>
          <w:szCs w:val="24"/>
        </w:rPr>
        <w:t>i</w:t>
      </w:r>
      <w:proofErr w:type="spellEnd"/>
      <w:r w:rsidRPr="00127ADC">
        <w:rPr>
          <w:rFonts w:ascii="Times New Roman" w:hAnsi="Times New Roman" w:cs="Times New Roman"/>
          <w:bCs/>
          <w:iCs/>
          <w:sz w:val="24"/>
          <w:szCs w:val="24"/>
        </w:rPr>
        <w:t xml:space="preserve"> § 16 lõike</w:t>
      </w:r>
      <w:r w:rsidR="009030BD" w:rsidRPr="00127ADC">
        <w:rPr>
          <w:rFonts w:ascii="Times New Roman" w:hAnsi="Times New Roman" w:cs="Times New Roman"/>
          <w:bCs/>
          <w:iCs/>
          <w:sz w:val="24"/>
          <w:szCs w:val="24"/>
        </w:rPr>
        <w:t xml:space="preserve"> 4 tähenduses. </w:t>
      </w:r>
      <w:r w:rsidRPr="00127ADC">
        <w:rPr>
          <w:rFonts w:ascii="Times New Roman" w:hAnsi="Times New Roman" w:cs="Times New Roman"/>
          <w:bCs/>
          <w:iCs/>
          <w:sz w:val="24"/>
          <w:szCs w:val="24"/>
        </w:rPr>
        <w:t xml:space="preserve">Näiteks on </w:t>
      </w:r>
      <w:r w:rsidR="009030BD" w:rsidRPr="00127ADC">
        <w:rPr>
          <w:rFonts w:ascii="Times New Roman" w:hAnsi="Times New Roman" w:cs="Times New Roman"/>
          <w:bCs/>
          <w:iCs/>
          <w:sz w:val="24"/>
          <w:szCs w:val="24"/>
        </w:rPr>
        <w:t>rõhutatud §-des 74</w:t>
      </w:r>
      <w:r w:rsidR="009030BD" w:rsidRPr="00127ADC">
        <w:rPr>
          <w:rFonts w:ascii="Times New Roman" w:hAnsi="Times New Roman" w:cs="Times New Roman"/>
          <w:bCs/>
          <w:iCs/>
          <w:sz w:val="24"/>
          <w:szCs w:val="24"/>
          <w:vertAlign w:val="superscript"/>
        </w:rPr>
        <w:t>13</w:t>
      </w:r>
      <w:r w:rsidR="009030BD" w:rsidRPr="00127ADC">
        <w:rPr>
          <w:rFonts w:ascii="Times New Roman" w:hAnsi="Times New Roman" w:cs="Times New Roman"/>
          <w:bCs/>
          <w:iCs/>
          <w:sz w:val="24"/>
          <w:szCs w:val="24"/>
        </w:rPr>
        <w:t xml:space="preserve"> ja 74</w:t>
      </w:r>
      <w:r w:rsidR="009030BD" w:rsidRPr="00127ADC">
        <w:rPr>
          <w:rFonts w:ascii="Times New Roman" w:hAnsi="Times New Roman" w:cs="Times New Roman"/>
          <w:bCs/>
          <w:iCs/>
          <w:sz w:val="24"/>
          <w:szCs w:val="24"/>
          <w:vertAlign w:val="superscript"/>
        </w:rPr>
        <w:t>17</w:t>
      </w:r>
      <w:r w:rsidR="009030BD" w:rsidRPr="00127ADC">
        <w:rPr>
          <w:rFonts w:ascii="Times New Roman" w:hAnsi="Times New Roman" w:cs="Times New Roman"/>
          <w:bCs/>
          <w:iCs/>
          <w:sz w:val="24"/>
          <w:szCs w:val="24"/>
        </w:rPr>
        <w:t xml:space="preserve"> sätestatud väärtegude lühikirjeldustes, et väärteokoosseis eeldab tahtlust. Tahtlus on defineeritud </w:t>
      </w:r>
      <w:proofErr w:type="spellStart"/>
      <w:r w:rsidR="009030BD" w:rsidRPr="00127ADC">
        <w:rPr>
          <w:rFonts w:ascii="Times New Roman" w:hAnsi="Times New Roman" w:cs="Times New Roman"/>
          <w:bCs/>
          <w:iCs/>
          <w:sz w:val="24"/>
          <w:szCs w:val="24"/>
        </w:rPr>
        <w:t>KarS</w:t>
      </w:r>
      <w:r w:rsidR="005A7183" w:rsidRPr="00127ADC">
        <w:rPr>
          <w:rFonts w:ascii="Times New Roman" w:hAnsi="Times New Roman" w:cs="Times New Roman"/>
          <w:bCs/>
          <w:iCs/>
          <w:sz w:val="24"/>
          <w:szCs w:val="24"/>
        </w:rPr>
        <w:t>i</w:t>
      </w:r>
      <w:proofErr w:type="spellEnd"/>
      <w:r w:rsidRPr="00127ADC">
        <w:rPr>
          <w:rFonts w:ascii="Times New Roman" w:hAnsi="Times New Roman" w:cs="Times New Roman"/>
          <w:bCs/>
          <w:iCs/>
          <w:sz w:val="24"/>
          <w:szCs w:val="24"/>
        </w:rPr>
        <w:t> </w:t>
      </w:r>
      <w:r w:rsidR="009030BD" w:rsidRPr="00127ADC">
        <w:rPr>
          <w:rFonts w:ascii="Times New Roman" w:hAnsi="Times New Roman" w:cs="Times New Roman"/>
          <w:bCs/>
          <w:iCs/>
          <w:sz w:val="24"/>
          <w:szCs w:val="24"/>
        </w:rPr>
        <w:t>§</w:t>
      </w:r>
      <w:r w:rsidRPr="00127ADC">
        <w:rPr>
          <w:rFonts w:ascii="Times New Roman" w:hAnsi="Times New Roman" w:cs="Times New Roman"/>
          <w:bCs/>
          <w:iCs/>
          <w:sz w:val="24"/>
          <w:szCs w:val="24"/>
        </w:rPr>
        <w:noBreakHyphen/>
      </w:r>
      <w:r w:rsidR="009030BD" w:rsidRPr="00127ADC">
        <w:rPr>
          <w:rFonts w:ascii="Times New Roman" w:hAnsi="Times New Roman" w:cs="Times New Roman"/>
          <w:bCs/>
          <w:iCs/>
          <w:sz w:val="24"/>
          <w:szCs w:val="24"/>
        </w:rPr>
        <w:t>s</w:t>
      </w:r>
      <w:r w:rsidRPr="00127ADC">
        <w:rPr>
          <w:rFonts w:ascii="Times New Roman" w:hAnsi="Times New Roman" w:cs="Times New Roman"/>
          <w:bCs/>
          <w:iCs/>
          <w:sz w:val="24"/>
          <w:szCs w:val="24"/>
        </w:rPr>
        <w:t> </w:t>
      </w:r>
      <w:r w:rsidR="009030BD" w:rsidRPr="00127ADC">
        <w:rPr>
          <w:rFonts w:ascii="Times New Roman" w:hAnsi="Times New Roman" w:cs="Times New Roman"/>
          <w:bCs/>
          <w:iCs/>
          <w:sz w:val="24"/>
          <w:szCs w:val="24"/>
        </w:rPr>
        <w:t>16.</w:t>
      </w:r>
    </w:p>
    <w:p w14:paraId="465F8D0E" w14:textId="2D260629" w:rsidR="009030BD" w:rsidRPr="00127ADC" w:rsidRDefault="009030BD" w:rsidP="00976F0D">
      <w:pPr>
        <w:autoSpaceDE w:val="0"/>
        <w:autoSpaceDN w:val="0"/>
        <w:adjustRightInd w:val="0"/>
        <w:spacing w:after="0" w:line="240" w:lineRule="auto"/>
        <w:contextualSpacing/>
        <w:jc w:val="both"/>
        <w:rPr>
          <w:rFonts w:ascii="Times New Roman" w:hAnsi="Times New Roman" w:cs="Times New Roman"/>
          <w:bCs/>
          <w:iCs/>
          <w:sz w:val="24"/>
          <w:szCs w:val="24"/>
        </w:rPr>
      </w:pPr>
      <w:r w:rsidRPr="00127ADC">
        <w:rPr>
          <w:rFonts w:ascii="Times New Roman" w:hAnsi="Times New Roman" w:cs="Times New Roman"/>
          <w:bCs/>
          <w:iCs/>
          <w:sz w:val="24"/>
          <w:szCs w:val="24"/>
        </w:rPr>
        <w:t xml:space="preserve">Igal juhul kehtib üldreegel, et karistuse kohaldamisel tuleb hinnata </w:t>
      </w:r>
      <w:proofErr w:type="spellStart"/>
      <w:r w:rsidRPr="00127ADC">
        <w:rPr>
          <w:rFonts w:ascii="Times New Roman" w:hAnsi="Times New Roman" w:cs="Times New Roman"/>
          <w:bCs/>
          <w:iCs/>
          <w:sz w:val="24"/>
          <w:szCs w:val="24"/>
        </w:rPr>
        <w:t>KarS</w:t>
      </w:r>
      <w:r w:rsidR="005A7183" w:rsidRPr="00127ADC">
        <w:rPr>
          <w:rFonts w:ascii="Times New Roman" w:hAnsi="Times New Roman" w:cs="Times New Roman"/>
          <w:bCs/>
          <w:iCs/>
          <w:sz w:val="24"/>
          <w:szCs w:val="24"/>
        </w:rPr>
        <w:t>i</w:t>
      </w:r>
      <w:proofErr w:type="spellEnd"/>
      <w:r w:rsidR="00622102" w:rsidRPr="00127ADC">
        <w:rPr>
          <w:rFonts w:ascii="Times New Roman" w:hAnsi="Times New Roman" w:cs="Times New Roman"/>
          <w:bCs/>
          <w:iCs/>
          <w:sz w:val="24"/>
          <w:szCs w:val="24"/>
        </w:rPr>
        <w:t> </w:t>
      </w:r>
      <w:r w:rsidRPr="00127ADC">
        <w:rPr>
          <w:rFonts w:ascii="Times New Roman" w:hAnsi="Times New Roman" w:cs="Times New Roman"/>
          <w:bCs/>
          <w:iCs/>
          <w:sz w:val="24"/>
          <w:szCs w:val="24"/>
        </w:rPr>
        <w:t xml:space="preserve">§ 56 lõike 1 alusel süü sisu </w:t>
      </w:r>
      <w:r w:rsidR="005A7183" w:rsidRPr="00127ADC">
        <w:rPr>
          <w:rFonts w:ascii="Times New Roman" w:hAnsi="Times New Roman" w:cs="Times New Roman"/>
          <w:bCs/>
          <w:iCs/>
          <w:sz w:val="24"/>
          <w:szCs w:val="24"/>
        </w:rPr>
        <w:t>–</w:t>
      </w:r>
      <w:r w:rsidRPr="00127ADC">
        <w:rPr>
          <w:rFonts w:ascii="Times New Roman" w:hAnsi="Times New Roman" w:cs="Times New Roman"/>
          <w:bCs/>
          <w:iCs/>
          <w:sz w:val="24"/>
          <w:szCs w:val="24"/>
        </w:rPr>
        <w:t xml:space="preserve"> karistust kergendavate ja raskendavate asjaolude ning süüd mõjutavate muude asjaolude kaudu.</w:t>
      </w:r>
    </w:p>
    <w:p w14:paraId="7058367C" w14:textId="77777777" w:rsidR="00FC5C6F" w:rsidRPr="00127ADC" w:rsidRDefault="00FC5C6F" w:rsidP="00976F0D">
      <w:pPr>
        <w:autoSpaceDE w:val="0"/>
        <w:autoSpaceDN w:val="0"/>
        <w:adjustRightInd w:val="0"/>
        <w:spacing w:after="0" w:line="240" w:lineRule="auto"/>
        <w:contextualSpacing/>
        <w:jc w:val="both"/>
        <w:rPr>
          <w:rFonts w:ascii="Times New Roman" w:hAnsi="Times New Roman" w:cs="Times New Roman"/>
          <w:sz w:val="24"/>
          <w:szCs w:val="24"/>
        </w:rPr>
      </w:pPr>
    </w:p>
    <w:p w14:paraId="46A01C1D" w14:textId="3C897F42" w:rsidR="00C0112B" w:rsidRPr="00127ADC" w:rsidRDefault="00C0112B" w:rsidP="00976F0D">
      <w:pPr>
        <w:pStyle w:val="Default"/>
        <w:contextualSpacing/>
        <w:jc w:val="both"/>
        <w:rPr>
          <w:color w:val="auto"/>
        </w:rPr>
      </w:pPr>
      <w:r w:rsidRPr="00127ADC">
        <w:rPr>
          <w:color w:val="auto"/>
        </w:rPr>
        <w:t>Samuti on analüüsitud kehtivate väärteokoosseisude vastavust määratluse nõuetele. Mit</w:t>
      </w:r>
      <w:r w:rsidR="00FC5C6F" w:rsidRPr="00127ADC">
        <w:rPr>
          <w:color w:val="auto"/>
        </w:rPr>
        <w:t>u</w:t>
      </w:r>
      <w:r w:rsidRPr="00127ADC">
        <w:rPr>
          <w:color w:val="auto"/>
        </w:rPr>
        <w:t xml:space="preserve"> väärteokoosseisu on liiga üldsõnalised, mistõttu isikud ei pruugi aru saada, mida konkreetselt neile ette heidetakse. Näiteks </w:t>
      </w:r>
      <w:proofErr w:type="spellStart"/>
      <w:r w:rsidRPr="00127ADC">
        <w:rPr>
          <w:color w:val="auto"/>
        </w:rPr>
        <w:t>LKS</w:t>
      </w:r>
      <w:r w:rsidR="00FC5C6F" w:rsidRPr="00127ADC">
        <w:rPr>
          <w:color w:val="auto"/>
        </w:rPr>
        <w:t>i</w:t>
      </w:r>
      <w:proofErr w:type="spellEnd"/>
      <w:r w:rsidRPr="00127ADC">
        <w:rPr>
          <w:color w:val="auto"/>
        </w:rPr>
        <w:t xml:space="preserve"> § 71 näeb ette vastutuse kaitstava loodusobjekti kaitsenõuete rikkumise eest. Looduskaitseseaduse kohaselt jagunevad kaitstavad loodusobjektid kuueks erineva iseloomuga objektiks, mis omakorda jagunevad tüübi või liigi</w:t>
      </w:r>
      <w:r w:rsidR="00F7658E">
        <w:rPr>
          <w:color w:val="auto"/>
        </w:rPr>
        <w:t xml:space="preserve"> järgi</w:t>
      </w:r>
      <w:r w:rsidRPr="00127ADC">
        <w:rPr>
          <w:color w:val="auto"/>
        </w:rPr>
        <w:t xml:space="preserve"> (</w:t>
      </w:r>
      <w:proofErr w:type="spellStart"/>
      <w:r w:rsidRPr="00127ADC">
        <w:rPr>
          <w:color w:val="auto"/>
        </w:rPr>
        <w:t>LKS</w:t>
      </w:r>
      <w:r w:rsidR="004D4C61">
        <w:rPr>
          <w:color w:val="auto"/>
        </w:rPr>
        <w:t>i</w:t>
      </w:r>
      <w:proofErr w:type="spellEnd"/>
      <w:r w:rsidRPr="00127ADC">
        <w:rPr>
          <w:color w:val="auto"/>
        </w:rPr>
        <w:t xml:space="preserve"> § 4). Seetõttu kirjutati enam</w:t>
      </w:r>
      <w:r w:rsidR="00FC5C6F" w:rsidRPr="00127ADC">
        <w:rPr>
          <w:color w:val="auto"/>
        </w:rPr>
        <w:t>ik</w:t>
      </w:r>
      <w:r w:rsidRPr="00127ADC">
        <w:rPr>
          <w:color w:val="auto"/>
        </w:rPr>
        <w:t xml:space="preserve"> </w:t>
      </w:r>
      <w:proofErr w:type="spellStart"/>
      <w:r w:rsidRPr="00127ADC">
        <w:rPr>
          <w:color w:val="auto"/>
        </w:rPr>
        <w:t>LKS</w:t>
      </w:r>
      <w:r w:rsidR="00FC5C6F" w:rsidRPr="00127ADC">
        <w:rPr>
          <w:color w:val="auto"/>
        </w:rPr>
        <w:t>i</w:t>
      </w:r>
      <w:proofErr w:type="spellEnd"/>
      <w:r w:rsidRPr="00127ADC">
        <w:rPr>
          <w:color w:val="auto"/>
        </w:rPr>
        <w:t xml:space="preserve"> § 71 vastutusalas olevad rikkumised iseseisvate väärteokoosseisudena lahti. Kui kehtivas </w:t>
      </w:r>
      <w:proofErr w:type="spellStart"/>
      <w:r w:rsidRPr="00127ADC">
        <w:rPr>
          <w:color w:val="auto"/>
        </w:rPr>
        <w:t>LKS</w:t>
      </w:r>
      <w:r w:rsidR="00FC5C6F" w:rsidRPr="00127ADC">
        <w:rPr>
          <w:color w:val="auto"/>
        </w:rPr>
        <w:t>i</w:t>
      </w:r>
      <w:r w:rsidRPr="00127ADC">
        <w:rPr>
          <w:color w:val="auto"/>
        </w:rPr>
        <w:t>s</w:t>
      </w:r>
      <w:proofErr w:type="spellEnd"/>
      <w:r w:rsidRPr="00127ADC">
        <w:rPr>
          <w:color w:val="auto"/>
        </w:rPr>
        <w:t xml:space="preserve"> oli kokku </w:t>
      </w:r>
      <w:r w:rsidR="00FC5C6F" w:rsidRPr="00127ADC">
        <w:rPr>
          <w:color w:val="auto"/>
        </w:rPr>
        <w:t>üheksa</w:t>
      </w:r>
      <w:r w:rsidRPr="00127ADC">
        <w:rPr>
          <w:color w:val="auto"/>
        </w:rPr>
        <w:t xml:space="preserve"> väärteokoosseisu, siis eelnõu</w:t>
      </w:r>
      <w:r w:rsidR="00FC5C6F" w:rsidRPr="00127ADC">
        <w:rPr>
          <w:color w:val="auto"/>
        </w:rPr>
        <w:t>s</w:t>
      </w:r>
      <w:r w:rsidRPr="00127ADC">
        <w:rPr>
          <w:color w:val="auto"/>
        </w:rPr>
        <w:t xml:space="preserve"> on neid 3</w:t>
      </w:r>
      <w:r w:rsidR="000048E1" w:rsidRPr="00127ADC">
        <w:rPr>
          <w:color w:val="auto"/>
        </w:rPr>
        <w:t>5</w:t>
      </w:r>
      <w:r w:rsidRPr="00127ADC">
        <w:rPr>
          <w:color w:val="auto"/>
        </w:rPr>
        <w:t>.</w:t>
      </w:r>
    </w:p>
    <w:p w14:paraId="07636F03" w14:textId="77777777" w:rsidR="00C0112B" w:rsidRPr="00127ADC" w:rsidRDefault="00C0112B" w:rsidP="00976F0D">
      <w:pPr>
        <w:pStyle w:val="Default"/>
        <w:contextualSpacing/>
        <w:jc w:val="both"/>
        <w:rPr>
          <w:color w:val="auto"/>
        </w:rPr>
      </w:pPr>
    </w:p>
    <w:p w14:paraId="6165E68B" w14:textId="7EA98615" w:rsidR="00012D91" w:rsidRPr="00127ADC" w:rsidRDefault="00F14619"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Viimastel</w:t>
      </w:r>
      <w:r w:rsidR="00E614C5" w:rsidRPr="00127ADC">
        <w:rPr>
          <w:rFonts w:ascii="Times New Roman" w:hAnsi="Times New Roman" w:cs="Times New Roman"/>
          <w:sz w:val="24"/>
          <w:szCs w:val="24"/>
        </w:rPr>
        <w:t xml:space="preserve"> </w:t>
      </w:r>
      <w:r w:rsidRPr="00127ADC">
        <w:rPr>
          <w:rFonts w:ascii="Times New Roman" w:hAnsi="Times New Roman" w:cs="Times New Roman"/>
          <w:sz w:val="24"/>
          <w:szCs w:val="24"/>
        </w:rPr>
        <w:t>aastatel</w:t>
      </w:r>
      <w:r w:rsidR="00C0112B" w:rsidRPr="00127ADC">
        <w:rPr>
          <w:rFonts w:ascii="Times New Roman" w:hAnsi="Times New Roman" w:cs="Times New Roman"/>
          <w:sz w:val="24"/>
          <w:szCs w:val="24"/>
        </w:rPr>
        <w:t xml:space="preserve"> on kõige rohkem, </w:t>
      </w:r>
      <w:r w:rsidRPr="00127ADC">
        <w:rPr>
          <w:rFonts w:ascii="Times New Roman" w:hAnsi="Times New Roman" w:cs="Times New Roman"/>
          <w:sz w:val="24"/>
          <w:szCs w:val="24"/>
        </w:rPr>
        <w:t xml:space="preserve">911 </w:t>
      </w:r>
      <w:r w:rsidR="00C0112B" w:rsidRPr="00127ADC">
        <w:rPr>
          <w:rFonts w:ascii="Times New Roman" w:hAnsi="Times New Roman" w:cs="Times New Roman"/>
          <w:sz w:val="24"/>
          <w:szCs w:val="24"/>
        </w:rPr>
        <w:t xml:space="preserve">korda trahve </w:t>
      </w:r>
      <w:r w:rsidR="00F23F53" w:rsidRPr="00127ADC">
        <w:rPr>
          <w:rFonts w:ascii="Times New Roman" w:hAnsi="Times New Roman" w:cs="Times New Roman"/>
          <w:sz w:val="24"/>
          <w:szCs w:val="24"/>
        </w:rPr>
        <w:t xml:space="preserve">(nii juriidilistele kui </w:t>
      </w:r>
      <w:r w:rsidR="00752E05" w:rsidRPr="00127ADC">
        <w:rPr>
          <w:rFonts w:ascii="Times New Roman" w:hAnsi="Times New Roman" w:cs="Times New Roman"/>
          <w:sz w:val="24"/>
          <w:szCs w:val="24"/>
        </w:rPr>
        <w:t xml:space="preserve">ka </w:t>
      </w:r>
      <w:r w:rsidR="00F23F53" w:rsidRPr="00127ADC">
        <w:rPr>
          <w:rFonts w:ascii="Times New Roman" w:hAnsi="Times New Roman" w:cs="Times New Roman"/>
          <w:sz w:val="24"/>
          <w:szCs w:val="24"/>
        </w:rPr>
        <w:t>füüsiliste</w:t>
      </w:r>
      <w:r w:rsidR="00752E05" w:rsidRPr="00127ADC">
        <w:rPr>
          <w:rFonts w:ascii="Times New Roman" w:hAnsi="Times New Roman" w:cs="Times New Roman"/>
          <w:sz w:val="24"/>
          <w:szCs w:val="24"/>
        </w:rPr>
        <w:t>le</w:t>
      </w:r>
      <w:r w:rsidR="00F23F53" w:rsidRPr="00127ADC">
        <w:rPr>
          <w:rFonts w:ascii="Times New Roman" w:hAnsi="Times New Roman" w:cs="Times New Roman"/>
          <w:sz w:val="24"/>
          <w:szCs w:val="24"/>
        </w:rPr>
        <w:t xml:space="preserve"> isikutele) </w:t>
      </w:r>
      <w:r w:rsidR="00C0112B" w:rsidRPr="00127ADC">
        <w:rPr>
          <w:rFonts w:ascii="Times New Roman" w:hAnsi="Times New Roman" w:cs="Times New Roman"/>
          <w:sz w:val="24"/>
          <w:szCs w:val="24"/>
        </w:rPr>
        <w:t>määratud üldise sätte</w:t>
      </w:r>
      <w:r w:rsidR="002A3486" w:rsidRPr="00127ADC">
        <w:rPr>
          <w:rFonts w:ascii="Times New Roman" w:hAnsi="Times New Roman" w:cs="Times New Roman"/>
          <w:sz w:val="24"/>
          <w:szCs w:val="24"/>
        </w:rPr>
        <w:t>,</w:t>
      </w:r>
      <w:r w:rsidR="00C0112B" w:rsidRPr="00127ADC">
        <w:rPr>
          <w:rFonts w:ascii="Times New Roman" w:hAnsi="Times New Roman" w:cs="Times New Roman"/>
          <w:sz w:val="24"/>
          <w:szCs w:val="24"/>
        </w:rPr>
        <w:t xml:space="preserve"> </w:t>
      </w:r>
      <w:proofErr w:type="spellStart"/>
      <w:r w:rsidR="00C0112B" w:rsidRPr="00127ADC">
        <w:rPr>
          <w:rFonts w:ascii="Times New Roman" w:hAnsi="Times New Roman" w:cs="Times New Roman"/>
          <w:sz w:val="24"/>
          <w:szCs w:val="24"/>
        </w:rPr>
        <w:t>LKS</w:t>
      </w:r>
      <w:r w:rsidR="00FC5C6F" w:rsidRPr="00127ADC">
        <w:rPr>
          <w:rFonts w:ascii="Times New Roman" w:hAnsi="Times New Roman" w:cs="Times New Roman"/>
          <w:sz w:val="24"/>
          <w:szCs w:val="24"/>
        </w:rPr>
        <w:t>i</w:t>
      </w:r>
      <w:proofErr w:type="spellEnd"/>
      <w:r w:rsidR="00C0112B" w:rsidRPr="00127ADC">
        <w:rPr>
          <w:rFonts w:ascii="Times New Roman" w:hAnsi="Times New Roman" w:cs="Times New Roman"/>
          <w:sz w:val="24"/>
          <w:szCs w:val="24"/>
        </w:rPr>
        <w:t xml:space="preserve"> § 71 „</w:t>
      </w:r>
      <w:r w:rsidR="00C0112B" w:rsidRPr="00127ADC">
        <w:rPr>
          <w:rFonts w:ascii="Times New Roman" w:hAnsi="Times New Roman" w:cs="Times New Roman"/>
          <w:bCs/>
          <w:sz w:val="24"/>
          <w:szCs w:val="24"/>
        </w:rPr>
        <w:t xml:space="preserve">Kaitstava loodusobjekti muude kaitsenõuete rikkumine“ </w:t>
      </w:r>
      <w:r w:rsidR="00C0112B" w:rsidRPr="00127ADC">
        <w:rPr>
          <w:rFonts w:ascii="Times New Roman" w:hAnsi="Times New Roman" w:cs="Times New Roman"/>
          <w:sz w:val="24"/>
          <w:szCs w:val="24"/>
        </w:rPr>
        <w:t>alusel</w:t>
      </w:r>
      <w:r w:rsidR="00463438" w:rsidRPr="00127ADC">
        <w:rPr>
          <w:rFonts w:ascii="Times New Roman" w:hAnsi="Times New Roman" w:cs="Times New Roman"/>
          <w:sz w:val="24"/>
          <w:szCs w:val="24"/>
        </w:rPr>
        <w:t xml:space="preserve">, kusjuures </w:t>
      </w:r>
      <w:r w:rsidR="00DB071E" w:rsidRPr="00127ADC">
        <w:rPr>
          <w:rFonts w:ascii="Times New Roman" w:hAnsi="Times New Roman" w:cs="Times New Roman"/>
          <w:sz w:val="24"/>
          <w:szCs w:val="24"/>
        </w:rPr>
        <w:t xml:space="preserve">keskmine trahvisumma oli </w:t>
      </w:r>
      <w:r w:rsidR="00CD2B17" w:rsidRPr="00127ADC">
        <w:rPr>
          <w:rFonts w:ascii="Times New Roman" w:hAnsi="Times New Roman" w:cs="Times New Roman"/>
          <w:sz w:val="24"/>
          <w:szCs w:val="24"/>
        </w:rPr>
        <w:t>432</w:t>
      </w:r>
      <w:r w:rsidR="00DB071E" w:rsidRPr="00127ADC">
        <w:rPr>
          <w:rFonts w:ascii="Times New Roman" w:hAnsi="Times New Roman" w:cs="Times New Roman"/>
          <w:sz w:val="24"/>
          <w:szCs w:val="24"/>
        </w:rPr>
        <w:t xml:space="preserve"> eurot</w:t>
      </w:r>
      <w:r w:rsidR="00E01767" w:rsidRPr="00127ADC">
        <w:rPr>
          <w:rFonts w:ascii="Times New Roman" w:hAnsi="Times New Roman" w:cs="Times New Roman"/>
          <w:sz w:val="24"/>
          <w:szCs w:val="24"/>
        </w:rPr>
        <w:t>.</w:t>
      </w:r>
      <w:r w:rsidR="00C0112B" w:rsidRPr="00127ADC">
        <w:rPr>
          <w:rFonts w:ascii="Times New Roman" w:hAnsi="Times New Roman" w:cs="Times New Roman"/>
          <w:sz w:val="24"/>
          <w:szCs w:val="24"/>
        </w:rPr>
        <w:t xml:space="preserve"> </w:t>
      </w:r>
      <w:r w:rsidR="00FD0485" w:rsidRPr="00127ADC">
        <w:rPr>
          <w:rFonts w:ascii="Times New Roman" w:hAnsi="Times New Roman" w:cs="Times New Roman"/>
          <w:sz w:val="24"/>
          <w:szCs w:val="24"/>
        </w:rPr>
        <w:t>Ajavahemiku</w:t>
      </w:r>
      <w:r w:rsidR="00AF75E2" w:rsidRPr="00127ADC">
        <w:rPr>
          <w:rFonts w:ascii="Times New Roman" w:hAnsi="Times New Roman" w:cs="Times New Roman"/>
          <w:sz w:val="24"/>
          <w:szCs w:val="24"/>
        </w:rPr>
        <w:t>l</w:t>
      </w:r>
      <w:r w:rsidR="00FD0485" w:rsidRPr="00127ADC">
        <w:rPr>
          <w:rFonts w:ascii="Times New Roman" w:hAnsi="Times New Roman" w:cs="Times New Roman"/>
          <w:sz w:val="24"/>
          <w:szCs w:val="24"/>
        </w:rPr>
        <w:t xml:space="preserve"> 01.01.2020 </w:t>
      </w:r>
      <w:r w:rsidR="005A7183" w:rsidRPr="00127ADC">
        <w:rPr>
          <w:rFonts w:ascii="Times New Roman" w:hAnsi="Times New Roman" w:cs="Times New Roman"/>
          <w:sz w:val="24"/>
          <w:szCs w:val="24"/>
        </w:rPr>
        <w:t>kuni</w:t>
      </w:r>
      <w:r w:rsidR="00FD0485" w:rsidRPr="00127ADC">
        <w:rPr>
          <w:rFonts w:ascii="Times New Roman" w:hAnsi="Times New Roman" w:cs="Times New Roman"/>
          <w:sz w:val="24"/>
          <w:szCs w:val="24"/>
        </w:rPr>
        <w:t xml:space="preserve"> 31.07.2021 on </w:t>
      </w:r>
      <w:proofErr w:type="spellStart"/>
      <w:r w:rsidR="00FD0485" w:rsidRPr="00127ADC">
        <w:rPr>
          <w:rFonts w:ascii="Times New Roman" w:hAnsi="Times New Roman" w:cs="Times New Roman"/>
          <w:sz w:val="24"/>
          <w:szCs w:val="24"/>
        </w:rPr>
        <w:t>LKS</w:t>
      </w:r>
      <w:r w:rsidR="005A7183" w:rsidRPr="00127ADC">
        <w:rPr>
          <w:rFonts w:ascii="Times New Roman" w:hAnsi="Times New Roman" w:cs="Times New Roman"/>
          <w:sz w:val="24"/>
          <w:szCs w:val="24"/>
        </w:rPr>
        <w:t>i</w:t>
      </w:r>
      <w:proofErr w:type="spellEnd"/>
      <w:r w:rsidR="00FD0485" w:rsidRPr="00127ADC">
        <w:rPr>
          <w:rFonts w:ascii="Times New Roman" w:hAnsi="Times New Roman" w:cs="Times New Roman"/>
          <w:sz w:val="24"/>
          <w:szCs w:val="24"/>
        </w:rPr>
        <w:t xml:space="preserve"> § 71 alusel menetletud pisut alla 300 väärteoasja ja füüsiliste isikute karistused jäävad 10–270 trahviühiku vahele, juriidiliste isikute karistused on vahemikus 120</w:t>
      </w:r>
      <w:r w:rsidR="005A7183" w:rsidRPr="00127ADC">
        <w:rPr>
          <w:rFonts w:ascii="Times New Roman" w:hAnsi="Times New Roman" w:cs="Times New Roman"/>
          <w:sz w:val="24"/>
          <w:szCs w:val="24"/>
        </w:rPr>
        <w:t xml:space="preserve"> kuni</w:t>
      </w:r>
      <w:r w:rsidR="00FD0485" w:rsidRPr="00127ADC">
        <w:rPr>
          <w:rFonts w:ascii="Times New Roman" w:hAnsi="Times New Roman" w:cs="Times New Roman"/>
          <w:sz w:val="24"/>
          <w:szCs w:val="24"/>
        </w:rPr>
        <w:t xml:space="preserve"> 1600 eurot. </w:t>
      </w:r>
      <w:r w:rsidR="00C0112B" w:rsidRPr="00127ADC">
        <w:rPr>
          <w:rFonts w:ascii="Times New Roman" w:hAnsi="Times New Roman" w:cs="Times New Roman"/>
          <w:sz w:val="24"/>
          <w:szCs w:val="24"/>
        </w:rPr>
        <w:t>Eelnõu</w:t>
      </w:r>
      <w:r w:rsidR="005C3B79" w:rsidRPr="00127ADC">
        <w:rPr>
          <w:rFonts w:ascii="Times New Roman" w:hAnsi="Times New Roman" w:cs="Times New Roman"/>
          <w:sz w:val="24"/>
          <w:szCs w:val="24"/>
        </w:rPr>
        <w:t>ga</w:t>
      </w:r>
      <w:r w:rsidR="004771BB" w:rsidRPr="00127ADC">
        <w:rPr>
          <w:rFonts w:ascii="Times New Roman" w:hAnsi="Times New Roman" w:cs="Times New Roman"/>
          <w:sz w:val="24"/>
          <w:szCs w:val="24"/>
        </w:rPr>
        <w:t xml:space="preserve"> lisatavates paragrahvide</w:t>
      </w:r>
      <w:r w:rsidR="00FC5C6F" w:rsidRPr="00127ADC">
        <w:rPr>
          <w:rFonts w:ascii="Times New Roman" w:hAnsi="Times New Roman" w:cs="Times New Roman"/>
          <w:sz w:val="24"/>
          <w:szCs w:val="24"/>
        </w:rPr>
        <w:t>s</w:t>
      </w:r>
      <w:r w:rsidR="005C3B79" w:rsidRPr="00127ADC">
        <w:rPr>
          <w:rFonts w:ascii="Times New Roman" w:hAnsi="Times New Roman" w:cs="Times New Roman"/>
          <w:sz w:val="24"/>
          <w:szCs w:val="24"/>
        </w:rPr>
        <w:t xml:space="preserve"> (§ 71¹‒71</w:t>
      </w:r>
      <w:r w:rsidR="005C3B79" w:rsidRPr="00127ADC">
        <w:rPr>
          <w:rFonts w:ascii="Times New Roman" w:hAnsi="Times New Roman" w:cs="Times New Roman"/>
          <w:sz w:val="24"/>
          <w:szCs w:val="24"/>
          <w:vertAlign w:val="superscript"/>
        </w:rPr>
        <w:t>8</w:t>
      </w:r>
      <w:r w:rsidR="005C3B79" w:rsidRPr="00127ADC">
        <w:rPr>
          <w:rFonts w:ascii="Times New Roman" w:hAnsi="Times New Roman" w:cs="Times New Roman"/>
          <w:sz w:val="24"/>
          <w:szCs w:val="24"/>
        </w:rPr>
        <w:t xml:space="preserve"> )</w:t>
      </w:r>
      <w:r w:rsidR="00C0112B" w:rsidRPr="00127ADC">
        <w:rPr>
          <w:rFonts w:ascii="Times New Roman" w:hAnsi="Times New Roman" w:cs="Times New Roman"/>
          <w:sz w:val="24"/>
          <w:szCs w:val="24"/>
        </w:rPr>
        <w:t xml:space="preserve"> on eraldi välja toodud seitse rikkumist </w:t>
      </w:r>
      <w:r w:rsidR="00FC5C6F" w:rsidRPr="00127ADC">
        <w:rPr>
          <w:rFonts w:ascii="Times New Roman" w:hAnsi="Times New Roman" w:cs="Times New Roman"/>
          <w:sz w:val="24"/>
          <w:szCs w:val="24"/>
        </w:rPr>
        <w:t>–</w:t>
      </w:r>
      <w:r w:rsidR="00C0112B" w:rsidRPr="00127ADC">
        <w:rPr>
          <w:rFonts w:ascii="Times New Roman" w:hAnsi="Times New Roman" w:cs="Times New Roman"/>
          <w:sz w:val="24"/>
          <w:szCs w:val="24"/>
        </w:rPr>
        <w:t xml:space="preserve"> </w:t>
      </w:r>
      <w:r w:rsidR="00C0112B" w:rsidRPr="00127ADC">
        <w:rPr>
          <w:rFonts w:ascii="Times New Roman" w:hAnsi="Times New Roman" w:cs="Times New Roman"/>
          <w:bCs/>
          <w:sz w:val="24"/>
          <w:szCs w:val="24"/>
        </w:rPr>
        <w:t>majandustegevuse või loodusvarade kasutamise keelu rikkumine</w:t>
      </w:r>
      <w:r w:rsidR="00597D75" w:rsidRPr="00127ADC">
        <w:rPr>
          <w:rFonts w:ascii="Times New Roman" w:hAnsi="Times New Roman" w:cs="Times New Roman"/>
          <w:bCs/>
          <w:sz w:val="24"/>
          <w:szCs w:val="24"/>
        </w:rPr>
        <w:t xml:space="preserve"> (§</w:t>
      </w:r>
      <w:r w:rsidR="00752E05" w:rsidRPr="00127ADC">
        <w:rPr>
          <w:rFonts w:ascii="Times New Roman" w:hAnsi="Times New Roman" w:cs="Times New Roman"/>
          <w:bCs/>
          <w:sz w:val="24"/>
          <w:szCs w:val="24"/>
        </w:rPr>
        <w:t> </w:t>
      </w:r>
      <w:r w:rsidR="00597D75" w:rsidRPr="00127ADC">
        <w:rPr>
          <w:rFonts w:ascii="Times New Roman" w:hAnsi="Times New Roman" w:cs="Times New Roman"/>
          <w:bCs/>
          <w:sz w:val="24"/>
          <w:szCs w:val="24"/>
        </w:rPr>
        <w:t>71¹</w:t>
      </w:r>
      <w:r w:rsidR="00253738" w:rsidRPr="00127ADC">
        <w:rPr>
          <w:rFonts w:ascii="Times New Roman" w:hAnsi="Times New Roman" w:cs="Times New Roman"/>
          <w:bCs/>
          <w:sz w:val="24"/>
          <w:szCs w:val="24"/>
        </w:rPr>
        <w:t>)</w:t>
      </w:r>
      <w:r w:rsidR="00C0112B" w:rsidRPr="00127ADC">
        <w:rPr>
          <w:rFonts w:ascii="Times New Roman" w:hAnsi="Times New Roman" w:cs="Times New Roman"/>
          <w:bCs/>
          <w:sz w:val="24"/>
          <w:szCs w:val="24"/>
        </w:rPr>
        <w:t>, ehituskeelu nõuete rikkumine</w:t>
      </w:r>
      <w:r w:rsidR="00597D75" w:rsidRPr="00127ADC">
        <w:rPr>
          <w:rFonts w:ascii="Times New Roman" w:hAnsi="Times New Roman" w:cs="Times New Roman"/>
          <w:bCs/>
          <w:sz w:val="24"/>
          <w:szCs w:val="24"/>
        </w:rPr>
        <w:t xml:space="preserve"> (</w:t>
      </w:r>
      <w:r w:rsidR="00253738" w:rsidRPr="00127ADC">
        <w:rPr>
          <w:rFonts w:ascii="Times New Roman" w:hAnsi="Times New Roman" w:cs="Times New Roman"/>
          <w:bCs/>
          <w:sz w:val="24"/>
          <w:szCs w:val="24"/>
        </w:rPr>
        <w:t>§ 71²)</w:t>
      </w:r>
      <w:r w:rsidR="00C0112B" w:rsidRPr="00127ADC">
        <w:rPr>
          <w:rFonts w:ascii="Times New Roman" w:hAnsi="Times New Roman" w:cs="Times New Roman"/>
          <w:bCs/>
          <w:sz w:val="24"/>
          <w:szCs w:val="24"/>
        </w:rPr>
        <w:t>, telkimise või lõkketegemise nõuete rikkumine</w:t>
      </w:r>
      <w:r w:rsidR="00253738" w:rsidRPr="00127ADC">
        <w:rPr>
          <w:rFonts w:ascii="Times New Roman" w:hAnsi="Times New Roman" w:cs="Times New Roman"/>
          <w:bCs/>
          <w:sz w:val="24"/>
          <w:szCs w:val="24"/>
        </w:rPr>
        <w:t xml:space="preserve"> (§</w:t>
      </w:r>
      <w:r w:rsidR="00752E05" w:rsidRPr="00127ADC">
        <w:rPr>
          <w:rFonts w:ascii="Times New Roman" w:hAnsi="Times New Roman" w:cs="Times New Roman"/>
          <w:bCs/>
          <w:sz w:val="24"/>
          <w:szCs w:val="24"/>
        </w:rPr>
        <w:t> </w:t>
      </w:r>
      <w:r w:rsidR="00253738" w:rsidRPr="00127ADC">
        <w:rPr>
          <w:rFonts w:ascii="Times New Roman" w:hAnsi="Times New Roman" w:cs="Times New Roman"/>
          <w:bCs/>
          <w:sz w:val="24"/>
          <w:szCs w:val="24"/>
        </w:rPr>
        <w:t>71⁵</w:t>
      </w:r>
      <w:r w:rsidR="00752E05" w:rsidRPr="00127ADC">
        <w:rPr>
          <w:rFonts w:ascii="Times New Roman" w:hAnsi="Times New Roman" w:cs="Times New Roman"/>
          <w:bCs/>
          <w:sz w:val="24"/>
          <w:szCs w:val="24"/>
        </w:rPr>
        <w:t>),</w:t>
      </w:r>
      <w:r w:rsidR="00C0112B" w:rsidRPr="00127ADC">
        <w:rPr>
          <w:rFonts w:ascii="Times New Roman" w:hAnsi="Times New Roman" w:cs="Times New Roman"/>
          <w:bCs/>
          <w:sz w:val="24"/>
          <w:szCs w:val="24"/>
        </w:rPr>
        <w:t xml:space="preserve"> rahvaürituse korraldamise nõuete rikkumine</w:t>
      </w:r>
      <w:r w:rsidR="00253738" w:rsidRPr="00127ADC">
        <w:rPr>
          <w:rFonts w:ascii="Times New Roman" w:hAnsi="Times New Roman" w:cs="Times New Roman"/>
          <w:bCs/>
          <w:sz w:val="24"/>
          <w:szCs w:val="24"/>
        </w:rPr>
        <w:t xml:space="preserve"> (§ 71⁶)</w:t>
      </w:r>
      <w:r w:rsidR="00C0112B" w:rsidRPr="00127ADC">
        <w:rPr>
          <w:rFonts w:ascii="Times New Roman" w:hAnsi="Times New Roman" w:cs="Times New Roman"/>
          <w:bCs/>
          <w:sz w:val="24"/>
          <w:szCs w:val="24"/>
        </w:rPr>
        <w:t>, viibimiskeelu rikkumine</w:t>
      </w:r>
      <w:r w:rsidR="00253738" w:rsidRPr="00127ADC">
        <w:rPr>
          <w:rFonts w:ascii="Times New Roman" w:hAnsi="Times New Roman" w:cs="Times New Roman"/>
          <w:bCs/>
          <w:sz w:val="24"/>
          <w:szCs w:val="24"/>
        </w:rPr>
        <w:t xml:space="preserve"> (§ 71³)</w:t>
      </w:r>
      <w:r w:rsidR="00C0112B" w:rsidRPr="00127ADC">
        <w:rPr>
          <w:rFonts w:ascii="Times New Roman" w:hAnsi="Times New Roman" w:cs="Times New Roman"/>
          <w:bCs/>
          <w:sz w:val="24"/>
          <w:szCs w:val="24"/>
        </w:rPr>
        <w:t xml:space="preserve">, sõidukiga </w:t>
      </w:r>
      <w:r w:rsidR="00253738" w:rsidRPr="00127ADC">
        <w:rPr>
          <w:rFonts w:ascii="Times New Roman" w:hAnsi="Times New Roman" w:cs="Times New Roman"/>
          <w:bCs/>
          <w:sz w:val="24"/>
          <w:szCs w:val="24"/>
        </w:rPr>
        <w:t>sõitmise (§</w:t>
      </w:r>
      <w:r w:rsidR="000C7F72" w:rsidRPr="00127ADC">
        <w:rPr>
          <w:rFonts w:ascii="Times New Roman" w:hAnsi="Times New Roman" w:cs="Times New Roman"/>
          <w:bCs/>
          <w:sz w:val="24"/>
          <w:szCs w:val="24"/>
        </w:rPr>
        <w:t> </w:t>
      </w:r>
      <w:r w:rsidR="00253738" w:rsidRPr="00127ADC">
        <w:rPr>
          <w:rFonts w:ascii="Times New Roman" w:hAnsi="Times New Roman" w:cs="Times New Roman"/>
          <w:bCs/>
          <w:sz w:val="24"/>
          <w:szCs w:val="24"/>
        </w:rPr>
        <w:t xml:space="preserve">71⁴) </w:t>
      </w:r>
      <w:r w:rsidR="002A5FB8" w:rsidRPr="00127ADC">
        <w:rPr>
          <w:rFonts w:ascii="Times New Roman" w:hAnsi="Times New Roman" w:cs="Times New Roman"/>
          <w:bCs/>
          <w:sz w:val="24"/>
          <w:szCs w:val="24"/>
        </w:rPr>
        <w:t>ning</w:t>
      </w:r>
      <w:r w:rsidR="00C0112B" w:rsidRPr="00127ADC">
        <w:rPr>
          <w:rFonts w:ascii="Times New Roman" w:hAnsi="Times New Roman" w:cs="Times New Roman"/>
          <w:bCs/>
          <w:sz w:val="24"/>
          <w:szCs w:val="24"/>
        </w:rPr>
        <w:t xml:space="preserve"> puittaimestiku istutamise </w:t>
      </w:r>
      <w:r w:rsidR="000C7F72" w:rsidRPr="00127ADC">
        <w:rPr>
          <w:rFonts w:ascii="Times New Roman" w:hAnsi="Times New Roman" w:cs="Times New Roman"/>
          <w:bCs/>
          <w:sz w:val="24"/>
          <w:szCs w:val="24"/>
        </w:rPr>
        <w:t xml:space="preserve">või </w:t>
      </w:r>
      <w:r w:rsidR="00C0112B" w:rsidRPr="00127ADC">
        <w:rPr>
          <w:rFonts w:ascii="Times New Roman" w:hAnsi="Times New Roman" w:cs="Times New Roman"/>
          <w:bCs/>
          <w:sz w:val="24"/>
          <w:szCs w:val="24"/>
        </w:rPr>
        <w:t>raie nõuete rikkumine</w:t>
      </w:r>
      <w:r w:rsidR="00253738" w:rsidRPr="00127ADC">
        <w:rPr>
          <w:rFonts w:ascii="Times New Roman" w:hAnsi="Times New Roman" w:cs="Times New Roman"/>
          <w:bCs/>
          <w:sz w:val="24"/>
          <w:szCs w:val="24"/>
        </w:rPr>
        <w:t xml:space="preserve"> (§ 71⁷)</w:t>
      </w:r>
      <w:r w:rsidR="00C0112B" w:rsidRPr="00127ADC">
        <w:rPr>
          <w:rFonts w:ascii="Times New Roman" w:hAnsi="Times New Roman" w:cs="Times New Roman"/>
          <w:bCs/>
          <w:sz w:val="24"/>
          <w:szCs w:val="24"/>
        </w:rPr>
        <w:t xml:space="preserve">. Need tegevused on reguleeritud </w:t>
      </w:r>
      <w:proofErr w:type="spellStart"/>
      <w:r w:rsidR="00C0112B" w:rsidRPr="00127ADC">
        <w:rPr>
          <w:rFonts w:ascii="Times New Roman" w:hAnsi="Times New Roman" w:cs="Times New Roman"/>
          <w:bCs/>
          <w:sz w:val="24"/>
          <w:szCs w:val="24"/>
        </w:rPr>
        <w:t>LKS</w:t>
      </w:r>
      <w:r w:rsidR="00FC5C6F" w:rsidRPr="00127ADC">
        <w:rPr>
          <w:rFonts w:ascii="Times New Roman" w:hAnsi="Times New Roman" w:cs="Times New Roman"/>
          <w:bCs/>
          <w:sz w:val="24"/>
          <w:szCs w:val="24"/>
        </w:rPr>
        <w:t>i</w:t>
      </w:r>
      <w:proofErr w:type="spellEnd"/>
      <w:r w:rsidR="00C0112B" w:rsidRPr="00127ADC">
        <w:rPr>
          <w:rFonts w:ascii="Times New Roman" w:hAnsi="Times New Roman" w:cs="Times New Roman"/>
          <w:bCs/>
          <w:sz w:val="24"/>
          <w:szCs w:val="24"/>
        </w:rPr>
        <w:t xml:space="preserve"> </w:t>
      </w:r>
      <w:r w:rsidR="00FC5C6F" w:rsidRPr="00127ADC">
        <w:rPr>
          <w:rFonts w:ascii="Times New Roman" w:hAnsi="Times New Roman" w:cs="Times New Roman"/>
          <w:sz w:val="24"/>
          <w:szCs w:val="24"/>
        </w:rPr>
        <w:t>§-</w:t>
      </w:r>
      <w:r w:rsidR="00C0112B" w:rsidRPr="00127ADC">
        <w:rPr>
          <w:rFonts w:ascii="Times New Roman" w:hAnsi="Times New Roman" w:cs="Times New Roman"/>
          <w:bCs/>
          <w:sz w:val="24"/>
          <w:szCs w:val="24"/>
        </w:rPr>
        <w:t xml:space="preserve">de 30 ja 31 </w:t>
      </w:r>
      <w:r w:rsidR="00390637" w:rsidRPr="00127ADC">
        <w:rPr>
          <w:rFonts w:ascii="Times New Roman" w:hAnsi="Times New Roman" w:cs="Times New Roman"/>
          <w:bCs/>
          <w:sz w:val="24"/>
          <w:szCs w:val="24"/>
        </w:rPr>
        <w:t>järgi</w:t>
      </w:r>
      <w:r w:rsidR="00C0112B" w:rsidRPr="00127ADC">
        <w:rPr>
          <w:rFonts w:ascii="Times New Roman" w:hAnsi="Times New Roman" w:cs="Times New Roman"/>
          <w:bCs/>
          <w:sz w:val="24"/>
          <w:szCs w:val="24"/>
        </w:rPr>
        <w:t xml:space="preserve"> </w:t>
      </w:r>
      <w:r w:rsidR="00390637" w:rsidRPr="00127ADC">
        <w:rPr>
          <w:rFonts w:ascii="Times New Roman" w:hAnsi="Times New Roman" w:cs="Times New Roman"/>
          <w:bCs/>
          <w:sz w:val="24"/>
          <w:szCs w:val="24"/>
        </w:rPr>
        <w:t>ja</w:t>
      </w:r>
      <w:r w:rsidR="00C0112B" w:rsidRPr="00127ADC">
        <w:rPr>
          <w:rFonts w:ascii="Times New Roman" w:hAnsi="Times New Roman" w:cs="Times New Roman"/>
          <w:bCs/>
          <w:sz w:val="24"/>
          <w:szCs w:val="24"/>
        </w:rPr>
        <w:t xml:space="preserve"> viibimiskeel</w:t>
      </w:r>
      <w:r w:rsidR="00FC5C6F" w:rsidRPr="00127ADC">
        <w:rPr>
          <w:rFonts w:ascii="Times New Roman" w:hAnsi="Times New Roman" w:cs="Times New Roman"/>
          <w:bCs/>
          <w:sz w:val="24"/>
          <w:szCs w:val="24"/>
        </w:rPr>
        <w:t>d</w:t>
      </w:r>
      <w:r w:rsidR="00C0112B" w:rsidRPr="00127ADC">
        <w:rPr>
          <w:rFonts w:ascii="Times New Roman" w:hAnsi="Times New Roman" w:cs="Times New Roman"/>
          <w:bCs/>
          <w:sz w:val="24"/>
          <w:szCs w:val="24"/>
        </w:rPr>
        <w:t xml:space="preserve"> ka §-des 15 ja 29. </w:t>
      </w:r>
      <w:proofErr w:type="spellStart"/>
      <w:r w:rsidR="00012D91" w:rsidRPr="00127ADC">
        <w:rPr>
          <w:rFonts w:ascii="Times New Roman" w:hAnsi="Times New Roman" w:cs="Times New Roman"/>
          <w:sz w:val="24"/>
          <w:szCs w:val="24"/>
        </w:rPr>
        <w:t>LKS</w:t>
      </w:r>
      <w:r w:rsidR="005A7183" w:rsidRPr="00127ADC">
        <w:rPr>
          <w:rFonts w:ascii="Times New Roman" w:hAnsi="Times New Roman" w:cs="Times New Roman"/>
          <w:sz w:val="24"/>
          <w:szCs w:val="24"/>
        </w:rPr>
        <w:t>i</w:t>
      </w:r>
      <w:proofErr w:type="spellEnd"/>
      <w:r w:rsidR="00012D91" w:rsidRPr="00127ADC">
        <w:rPr>
          <w:rFonts w:ascii="Times New Roman" w:hAnsi="Times New Roman" w:cs="Times New Roman"/>
          <w:sz w:val="24"/>
          <w:szCs w:val="24"/>
        </w:rPr>
        <w:t xml:space="preserve"> §</w:t>
      </w:r>
      <w:r w:rsidR="004771BB" w:rsidRPr="00127ADC">
        <w:rPr>
          <w:rFonts w:ascii="Times New Roman" w:hAnsi="Times New Roman" w:cs="Times New Roman"/>
          <w:sz w:val="24"/>
          <w:szCs w:val="24"/>
        </w:rPr>
        <w:t> </w:t>
      </w:r>
      <w:r w:rsidR="00012D91" w:rsidRPr="00127ADC">
        <w:rPr>
          <w:rFonts w:ascii="Times New Roman" w:hAnsi="Times New Roman" w:cs="Times New Roman"/>
          <w:sz w:val="24"/>
          <w:szCs w:val="24"/>
        </w:rPr>
        <w:t>29 l</w:t>
      </w:r>
      <w:r w:rsidR="005A7183" w:rsidRPr="00127ADC">
        <w:rPr>
          <w:rFonts w:ascii="Times New Roman" w:hAnsi="Times New Roman" w:cs="Times New Roman"/>
          <w:sz w:val="24"/>
          <w:szCs w:val="24"/>
        </w:rPr>
        <w:t>õige </w:t>
      </w:r>
      <w:r w:rsidR="00012D91" w:rsidRPr="00127ADC">
        <w:rPr>
          <w:rFonts w:ascii="Times New Roman" w:hAnsi="Times New Roman" w:cs="Times New Roman"/>
          <w:sz w:val="24"/>
          <w:szCs w:val="24"/>
        </w:rPr>
        <w:t>2 keelab reservaadis igasuguse inimtegevuse, sh viibimise</w:t>
      </w:r>
      <w:r w:rsidR="005A7183" w:rsidRPr="00127ADC">
        <w:rPr>
          <w:rFonts w:ascii="Times New Roman" w:hAnsi="Times New Roman" w:cs="Times New Roman"/>
          <w:sz w:val="24"/>
          <w:szCs w:val="24"/>
        </w:rPr>
        <w:t>,</w:t>
      </w:r>
      <w:r w:rsidR="00012D91" w:rsidRPr="00127ADC">
        <w:rPr>
          <w:rFonts w:ascii="Times New Roman" w:hAnsi="Times New Roman" w:cs="Times New Roman"/>
          <w:sz w:val="24"/>
          <w:szCs w:val="24"/>
        </w:rPr>
        <w:t xml:space="preserve"> hõlmates seega vastutussätteid §-d</w:t>
      </w:r>
      <w:r w:rsidR="005A7183" w:rsidRPr="00127ADC">
        <w:rPr>
          <w:rFonts w:ascii="Times New Roman" w:hAnsi="Times New Roman" w:cs="Times New Roman"/>
          <w:sz w:val="24"/>
          <w:szCs w:val="24"/>
        </w:rPr>
        <w:t>es</w:t>
      </w:r>
      <w:r w:rsidR="00012D91" w:rsidRPr="00127ADC">
        <w:rPr>
          <w:rFonts w:ascii="Times New Roman" w:hAnsi="Times New Roman" w:cs="Times New Roman"/>
          <w:sz w:val="24"/>
          <w:szCs w:val="24"/>
        </w:rPr>
        <w:t xml:space="preserve"> 71</w:t>
      </w:r>
      <w:r w:rsidR="00012D91" w:rsidRPr="00127ADC">
        <w:rPr>
          <w:rFonts w:ascii="Times New Roman" w:hAnsi="Times New Roman" w:cs="Times New Roman"/>
          <w:sz w:val="24"/>
          <w:szCs w:val="24"/>
          <w:vertAlign w:val="superscript"/>
        </w:rPr>
        <w:t>1</w:t>
      </w:r>
      <w:r w:rsidR="00012D91" w:rsidRPr="00127ADC">
        <w:rPr>
          <w:rFonts w:ascii="Times New Roman" w:hAnsi="Times New Roman" w:cs="Times New Roman"/>
          <w:sz w:val="24"/>
          <w:szCs w:val="24"/>
        </w:rPr>
        <w:t>, 71</w:t>
      </w:r>
      <w:r w:rsidR="00012D91" w:rsidRPr="00127ADC">
        <w:rPr>
          <w:rFonts w:ascii="Times New Roman" w:hAnsi="Times New Roman" w:cs="Times New Roman"/>
          <w:sz w:val="24"/>
          <w:szCs w:val="24"/>
          <w:vertAlign w:val="superscript"/>
        </w:rPr>
        <w:t>3</w:t>
      </w:r>
      <w:r w:rsidR="00012D91" w:rsidRPr="00127ADC">
        <w:rPr>
          <w:rFonts w:ascii="Times New Roman" w:hAnsi="Times New Roman" w:cs="Times New Roman"/>
          <w:sz w:val="24"/>
          <w:szCs w:val="24"/>
        </w:rPr>
        <w:t>, 71</w:t>
      </w:r>
      <w:r w:rsidR="00012D91" w:rsidRPr="00127ADC">
        <w:rPr>
          <w:rFonts w:ascii="Times New Roman" w:hAnsi="Times New Roman" w:cs="Times New Roman"/>
          <w:sz w:val="24"/>
          <w:szCs w:val="24"/>
          <w:vertAlign w:val="superscript"/>
        </w:rPr>
        <w:t>4</w:t>
      </w:r>
      <w:r w:rsidR="00012D91" w:rsidRPr="00127ADC">
        <w:rPr>
          <w:rFonts w:ascii="Times New Roman" w:hAnsi="Times New Roman" w:cs="Times New Roman"/>
          <w:sz w:val="24"/>
          <w:szCs w:val="24"/>
        </w:rPr>
        <w:t>, 71</w:t>
      </w:r>
      <w:r w:rsidR="00012D91" w:rsidRPr="00127ADC">
        <w:rPr>
          <w:rFonts w:ascii="Times New Roman" w:hAnsi="Times New Roman" w:cs="Times New Roman"/>
          <w:sz w:val="24"/>
          <w:szCs w:val="24"/>
          <w:vertAlign w:val="superscript"/>
        </w:rPr>
        <w:t>5</w:t>
      </w:r>
      <w:r w:rsidR="00012D91" w:rsidRPr="00127ADC">
        <w:rPr>
          <w:rFonts w:ascii="Times New Roman" w:hAnsi="Times New Roman" w:cs="Times New Roman"/>
          <w:sz w:val="24"/>
          <w:szCs w:val="24"/>
        </w:rPr>
        <w:t xml:space="preserve"> ning 71</w:t>
      </w:r>
      <w:r w:rsidR="00012D91" w:rsidRPr="00127ADC">
        <w:rPr>
          <w:rFonts w:ascii="Times New Roman" w:hAnsi="Times New Roman" w:cs="Times New Roman"/>
          <w:sz w:val="24"/>
          <w:szCs w:val="24"/>
          <w:vertAlign w:val="superscript"/>
        </w:rPr>
        <w:t>6</w:t>
      </w:r>
      <w:r w:rsidR="00012D91" w:rsidRPr="00127ADC">
        <w:rPr>
          <w:rFonts w:ascii="Times New Roman" w:hAnsi="Times New Roman" w:cs="Times New Roman"/>
          <w:sz w:val="24"/>
          <w:szCs w:val="24"/>
        </w:rPr>
        <w:t>. Keelu rikkumisel määrataks trahv toimepandud rikkumise</w:t>
      </w:r>
      <w:r w:rsidR="005A7183" w:rsidRPr="00127ADC">
        <w:rPr>
          <w:rFonts w:ascii="Times New Roman" w:hAnsi="Times New Roman" w:cs="Times New Roman"/>
          <w:sz w:val="24"/>
          <w:szCs w:val="24"/>
        </w:rPr>
        <w:t xml:space="preserve"> järgi, </w:t>
      </w:r>
      <w:r w:rsidR="00012D91" w:rsidRPr="00127ADC">
        <w:rPr>
          <w:rFonts w:ascii="Times New Roman" w:hAnsi="Times New Roman" w:cs="Times New Roman"/>
          <w:sz w:val="24"/>
          <w:szCs w:val="24"/>
        </w:rPr>
        <w:t>n</w:t>
      </w:r>
      <w:r w:rsidR="003B0858">
        <w:rPr>
          <w:rFonts w:ascii="Times New Roman" w:hAnsi="Times New Roman" w:cs="Times New Roman"/>
          <w:sz w:val="24"/>
          <w:szCs w:val="24"/>
        </w:rPr>
        <w:t>äiteks</w:t>
      </w:r>
      <w:r w:rsidR="00012D91" w:rsidRPr="00127ADC">
        <w:rPr>
          <w:rFonts w:ascii="Times New Roman" w:hAnsi="Times New Roman" w:cs="Times New Roman"/>
          <w:sz w:val="24"/>
          <w:szCs w:val="24"/>
        </w:rPr>
        <w:t xml:space="preserve"> kas inimene liikus reservaadis jalgsi või sõitis mootorsõidukiga. Sõltuvalt inimese tegevusest on rikkumise raskusaste ning häiring kaitseväärtusele erinev.</w:t>
      </w:r>
    </w:p>
    <w:p w14:paraId="1CB363B5" w14:textId="77777777" w:rsidR="005A7183" w:rsidRPr="00127ADC" w:rsidRDefault="005A7183" w:rsidP="00976F0D">
      <w:pPr>
        <w:spacing w:after="0" w:line="240" w:lineRule="auto"/>
        <w:contextualSpacing/>
        <w:jc w:val="both"/>
        <w:rPr>
          <w:rFonts w:ascii="Times New Roman" w:hAnsi="Times New Roman" w:cs="Times New Roman"/>
          <w:sz w:val="24"/>
          <w:szCs w:val="24"/>
        </w:rPr>
      </w:pPr>
    </w:p>
    <w:p w14:paraId="0CA67DD7" w14:textId="40CACD8A" w:rsidR="00C0112B" w:rsidRPr="00127ADC" w:rsidRDefault="00C0112B" w:rsidP="00976F0D">
      <w:pPr>
        <w:pStyle w:val="Default"/>
        <w:contextualSpacing/>
        <w:jc w:val="both"/>
        <w:rPr>
          <w:bCs/>
          <w:color w:val="auto"/>
        </w:rPr>
      </w:pPr>
      <w:r w:rsidRPr="00127ADC">
        <w:rPr>
          <w:bCs/>
          <w:color w:val="auto"/>
        </w:rPr>
        <w:t>Trahvimäärade määramise</w:t>
      </w:r>
      <w:r w:rsidR="00FC5C6F" w:rsidRPr="00127ADC">
        <w:rPr>
          <w:bCs/>
          <w:color w:val="auto"/>
        </w:rPr>
        <w:t>l</w:t>
      </w:r>
      <w:r w:rsidRPr="00127ADC">
        <w:rPr>
          <w:bCs/>
          <w:color w:val="auto"/>
        </w:rPr>
        <w:t xml:space="preserve"> on arvestatud rikkumise tagajärge. Näiteks kaitstaval loodusobjektil sõiduki, maastikusõiduki või ujuvvahendiga liikumise nõuete rikkumise korral on arvestatud, et kuna kaitsevööndid on erineva rangusega piirangutega ja kooslused, mida kaitstakse, võivad olla äärmiselt tundlikud (rabas või liivasel rannal samblikukihi taastumine </w:t>
      </w:r>
      <w:r w:rsidRPr="00127ADC">
        <w:rPr>
          <w:bCs/>
          <w:color w:val="auto"/>
        </w:rPr>
        <w:lastRenderedPageBreak/>
        <w:t>võib võtta aastakümneid)</w:t>
      </w:r>
      <w:r w:rsidR="00FC5C6F" w:rsidRPr="00127ADC">
        <w:rPr>
          <w:bCs/>
          <w:color w:val="auto"/>
        </w:rPr>
        <w:t>,</w:t>
      </w:r>
      <w:r w:rsidRPr="00127ADC">
        <w:rPr>
          <w:bCs/>
          <w:color w:val="auto"/>
        </w:rPr>
        <w:t xml:space="preserve"> siis nimetatud rikkumise tagajärg võib olla väga raske ning seetõttu on nimetatud teo eest ette nähtud maksimaal</w:t>
      </w:r>
      <w:r w:rsidR="00752E05" w:rsidRPr="00127ADC">
        <w:rPr>
          <w:bCs/>
          <w:color w:val="auto"/>
        </w:rPr>
        <w:t>n</w:t>
      </w:r>
      <w:r w:rsidRPr="00127ADC">
        <w:rPr>
          <w:bCs/>
          <w:color w:val="auto"/>
        </w:rPr>
        <w:t>e võimalik karistus.</w:t>
      </w:r>
    </w:p>
    <w:p w14:paraId="160C68CA" w14:textId="77777777" w:rsidR="00A36FD7" w:rsidRPr="00127ADC" w:rsidRDefault="00A36FD7" w:rsidP="00976F0D">
      <w:pPr>
        <w:pStyle w:val="Default"/>
        <w:contextualSpacing/>
        <w:jc w:val="both"/>
        <w:rPr>
          <w:color w:val="auto"/>
        </w:rPr>
      </w:pPr>
    </w:p>
    <w:p w14:paraId="6A3659F9" w14:textId="6FB630C3" w:rsidR="00C0112B" w:rsidRPr="00127ADC" w:rsidRDefault="00C0112B" w:rsidP="00976F0D">
      <w:pPr>
        <w:pStyle w:val="Default"/>
        <w:contextualSpacing/>
        <w:jc w:val="both"/>
        <w:rPr>
          <w:iCs/>
          <w:color w:val="auto"/>
        </w:rPr>
      </w:pPr>
      <w:r w:rsidRPr="00127ADC">
        <w:rPr>
          <w:iCs/>
          <w:color w:val="auto"/>
        </w:rPr>
        <w:t>Juriidiliste isikute trahvimäära määramisel on arvestatud ka seda, et kui üksikisik rikub reeglina kaitsealal liikumise reegleid kogemata, siis juriidilise isiku puhul on reeglina tegemist vastavas valdkonnas (matkade, reiside korraldamine) tegutseva ettevõttega, kelle puhul eeldatakse eeltöö tegemist. Lisaks on ettevõtte korraldatud ürituste korral oht või kahjulik mõju loodusobjektile reeglina oluliselt suurem kui üksikisiku tegevusel</w:t>
      </w:r>
      <w:r w:rsidR="00D223A9" w:rsidRPr="00127ADC">
        <w:rPr>
          <w:iCs/>
          <w:color w:val="auto"/>
        </w:rPr>
        <w:t>.</w:t>
      </w:r>
    </w:p>
    <w:p w14:paraId="751CD875" w14:textId="77777777" w:rsidR="00A36FD7" w:rsidRPr="00127ADC" w:rsidRDefault="00A36FD7" w:rsidP="00976F0D">
      <w:pPr>
        <w:pStyle w:val="Default"/>
        <w:contextualSpacing/>
        <w:jc w:val="both"/>
        <w:rPr>
          <w:bCs/>
          <w:color w:val="auto"/>
        </w:rPr>
      </w:pPr>
    </w:p>
    <w:p w14:paraId="4226A07D" w14:textId="11827420" w:rsidR="00C0112B" w:rsidRPr="00127ADC" w:rsidRDefault="00C0112B" w:rsidP="00976F0D">
      <w:pPr>
        <w:pStyle w:val="Default"/>
        <w:contextualSpacing/>
        <w:jc w:val="both"/>
        <w:rPr>
          <w:color w:val="auto"/>
        </w:rPr>
      </w:pPr>
      <w:r w:rsidRPr="00127ADC">
        <w:rPr>
          <w:bCs/>
          <w:color w:val="auto"/>
        </w:rPr>
        <w:t>Alles on jäetud ka üldine vastutussäte kaitstavate loodusobjekti</w:t>
      </w:r>
      <w:r w:rsidR="00AA1C2F" w:rsidRPr="00127ADC">
        <w:rPr>
          <w:bCs/>
          <w:color w:val="auto"/>
        </w:rPr>
        <w:t xml:space="preserve">de kaitsenõuete rikkumiste eest. </w:t>
      </w:r>
      <w:r w:rsidRPr="00127ADC">
        <w:rPr>
          <w:bCs/>
          <w:color w:val="auto"/>
        </w:rPr>
        <w:t xml:space="preserve">Sellisteks rikkumisteks on </w:t>
      </w:r>
      <w:proofErr w:type="spellStart"/>
      <w:r w:rsidRPr="00127ADC">
        <w:rPr>
          <w:bCs/>
          <w:color w:val="auto"/>
        </w:rPr>
        <w:t>LKS</w:t>
      </w:r>
      <w:r w:rsidR="00D223A9" w:rsidRPr="00127ADC">
        <w:rPr>
          <w:bCs/>
          <w:color w:val="auto"/>
        </w:rPr>
        <w:t>i</w:t>
      </w:r>
      <w:proofErr w:type="spellEnd"/>
      <w:r w:rsidRPr="00127ADC">
        <w:rPr>
          <w:bCs/>
          <w:color w:val="auto"/>
        </w:rPr>
        <w:t xml:space="preserve"> § 31 lõike 2 pun</w:t>
      </w:r>
      <w:r w:rsidR="00752E05" w:rsidRPr="00127ADC">
        <w:rPr>
          <w:bCs/>
          <w:color w:val="auto"/>
        </w:rPr>
        <w:t>k</w:t>
      </w:r>
      <w:r w:rsidRPr="00127ADC">
        <w:rPr>
          <w:bCs/>
          <w:color w:val="auto"/>
        </w:rPr>
        <w:t xml:space="preserve">tides 1, 2, 4, 7, 9 ja 12 nimetatud keelatud tegevused: </w:t>
      </w:r>
      <w:r w:rsidRPr="00127ADC">
        <w:rPr>
          <w:color w:val="auto"/>
        </w:rPr>
        <w:t xml:space="preserve">uue maaparandussüsteemi rajamine; veekogude veetaseme ja kaldajoone muutmine; </w:t>
      </w:r>
      <w:proofErr w:type="spellStart"/>
      <w:r w:rsidRPr="00127ADC">
        <w:rPr>
          <w:color w:val="auto"/>
        </w:rPr>
        <w:t>puhtpuistute</w:t>
      </w:r>
      <w:proofErr w:type="spellEnd"/>
      <w:r w:rsidRPr="00127ADC">
        <w:rPr>
          <w:color w:val="auto"/>
        </w:rPr>
        <w:t xml:space="preserve"> kujundamine ja energiapuistute rajamine; biotsiidi, taimekaitsevahendi ja väetise kasutamine; jahipidamine ja kalapüük; roo varumine külmumata pinnasel. </w:t>
      </w:r>
      <w:r w:rsidR="00AA1C2F" w:rsidRPr="00127ADC">
        <w:rPr>
          <w:color w:val="auto"/>
        </w:rPr>
        <w:t>S</w:t>
      </w:r>
      <w:r w:rsidRPr="00127ADC">
        <w:rPr>
          <w:color w:val="auto"/>
        </w:rPr>
        <w:t xml:space="preserve">elliseks </w:t>
      </w:r>
      <w:r w:rsidR="00AA1C2F" w:rsidRPr="00127ADC">
        <w:rPr>
          <w:color w:val="auto"/>
        </w:rPr>
        <w:t xml:space="preserve">rikkumiseks on ka </w:t>
      </w:r>
      <w:proofErr w:type="spellStart"/>
      <w:r w:rsidRPr="00127ADC">
        <w:rPr>
          <w:color w:val="auto"/>
        </w:rPr>
        <w:t>LKS</w:t>
      </w:r>
      <w:r w:rsidR="00D223A9" w:rsidRPr="00127ADC">
        <w:rPr>
          <w:color w:val="auto"/>
        </w:rPr>
        <w:t>i</w:t>
      </w:r>
      <w:proofErr w:type="spellEnd"/>
      <w:r w:rsidRPr="00127ADC">
        <w:rPr>
          <w:color w:val="auto"/>
        </w:rPr>
        <w:t xml:space="preserve"> § 32 lõike 2 </w:t>
      </w:r>
      <w:r w:rsidR="002A5FB8" w:rsidRPr="00127ADC">
        <w:rPr>
          <w:color w:val="auto"/>
        </w:rPr>
        <w:t>kohane</w:t>
      </w:r>
      <w:r w:rsidRPr="00127ADC">
        <w:rPr>
          <w:color w:val="auto"/>
        </w:rPr>
        <w:t xml:space="preserve"> keel</w:t>
      </w:r>
      <w:r w:rsidR="00AA1C2F" w:rsidRPr="00127ADC">
        <w:rPr>
          <w:color w:val="auto"/>
        </w:rPr>
        <w:t>atud tegevus</w:t>
      </w:r>
      <w:r w:rsidR="005E59CD" w:rsidRPr="00127ADC">
        <w:rPr>
          <w:color w:val="auto"/>
        </w:rPr>
        <w:t xml:space="preserve"> – </w:t>
      </w:r>
      <w:r w:rsidRPr="00127ADC">
        <w:rPr>
          <w:color w:val="auto"/>
        </w:rPr>
        <w:t>hoiualal nende elupaikade ja kasvukohtade hävitami</w:t>
      </w:r>
      <w:r w:rsidR="005E59CD" w:rsidRPr="00127ADC">
        <w:rPr>
          <w:color w:val="auto"/>
        </w:rPr>
        <w:t>n</w:t>
      </w:r>
      <w:r w:rsidRPr="00127ADC">
        <w:rPr>
          <w:color w:val="auto"/>
        </w:rPr>
        <w:t>e ja kahjustami</w:t>
      </w:r>
      <w:r w:rsidR="005E59CD" w:rsidRPr="00127ADC">
        <w:rPr>
          <w:color w:val="auto"/>
        </w:rPr>
        <w:t>n</w:t>
      </w:r>
      <w:r w:rsidRPr="00127ADC">
        <w:rPr>
          <w:color w:val="auto"/>
        </w:rPr>
        <w:t>e, mille kaitseks hoiuala moodustati</w:t>
      </w:r>
      <w:r w:rsidR="005E59CD" w:rsidRPr="00127ADC">
        <w:rPr>
          <w:color w:val="auto"/>
        </w:rPr>
        <w:t>,</w:t>
      </w:r>
      <w:r w:rsidRPr="00127ADC">
        <w:rPr>
          <w:color w:val="auto"/>
        </w:rPr>
        <w:t xml:space="preserve"> ning seal kaitstavate liikide oluli</w:t>
      </w:r>
      <w:r w:rsidR="005E59CD" w:rsidRPr="00127ADC">
        <w:rPr>
          <w:color w:val="auto"/>
        </w:rPr>
        <w:t>n</w:t>
      </w:r>
      <w:r w:rsidRPr="00127ADC">
        <w:rPr>
          <w:color w:val="auto"/>
        </w:rPr>
        <w:t>e häirimi</w:t>
      </w:r>
      <w:r w:rsidR="005E59CD" w:rsidRPr="00127ADC">
        <w:rPr>
          <w:color w:val="auto"/>
        </w:rPr>
        <w:t>n</w:t>
      </w:r>
      <w:r w:rsidRPr="00127ADC">
        <w:rPr>
          <w:color w:val="auto"/>
        </w:rPr>
        <w:t>e, samuti tegevus, mis seab ohtu elupaikade, kasvukohtade ja kaits</w:t>
      </w:r>
      <w:r w:rsidR="00DA02FB" w:rsidRPr="00127ADC">
        <w:rPr>
          <w:color w:val="auto"/>
        </w:rPr>
        <w:t>tavate liikide soodsa seisundi.</w:t>
      </w:r>
      <w:r w:rsidR="00521D3D" w:rsidRPr="00127ADC">
        <w:rPr>
          <w:color w:val="auto"/>
        </w:rPr>
        <w:t xml:space="preserve"> Sellisteks rikkumisteks on ka eelnõukohase seadusega lisatavad keelatud tegevused, milleks on poollooduslike koosluste hooldusnõuete rikkumine või poollooduslike koosluste hävitamine või kahjustamine,</w:t>
      </w:r>
      <w:r w:rsidR="00842329" w:rsidRPr="00127ADC">
        <w:rPr>
          <w:color w:val="auto"/>
        </w:rPr>
        <w:t xml:space="preserve"> </w:t>
      </w:r>
      <w:r w:rsidR="00521D3D" w:rsidRPr="00127ADC">
        <w:rPr>
          <w:color w:val="auto"/>
        </w:rPr>
        <w:t>piiranguvööndis olemasoleva maaparandussüsteemi hoiu- või rekonstrueerimistöödele kaitse-eeskirjaga seatud tingimuste või keeldude rikkumine</w:t>
      </w:r>
      <w:r w:rsidR="007F1261" w:rsidRPr="00127ADC">
        <w:rPr>
          <w:color w:val="auto"/>
        </w:rPr>
        <w:t>, kui sellega ei kaasne puittaimestiku istutamise või raie nõuete rikkumist</w:t>
      </w:r>
      <w:r w:rsidR="00DD1242" w:rsidRPr="00127ADC">
        <w:rPr>
          <w:color w:val="auto"/>
        </w:rPr>
        <w:t>, mis on eraldi vastutuskoosseisuks.</w:t>
      </w:r>
    </w:p>
    <w:p w14:paraId="33FB9C31" w14:textId="77777777" w:rsidR="005E59CD" w:rsidRPr="00127ADC" w:rsidRDefault="005E59CD" w:rsidP="00976F0D">
      <w:pPr>
        <w:pStyle w:val="Default"/>
        <w:contextualSpacing/>
        <w:jc w:val="both"/>
        <w:rPr>
          <w:color w:val="auto"/>
        </w:rPr>
      </w:pPr>
    </w:p>
    <w:p w14:paraId="5EE7BEFD" w14:textId="582D80E8" w:rsidR="00C0112B" w:rsidRPr="00127ADC" w:rsidRDefault="00C0112B" w:rsidP="00976F0D">
      <w:pPr>
        <w:pStyle w:val="Default"/>
        <w:contextualSpacing/>
        <w:jc w:val="both"/>
        <w:rPr>
          <w:bCs/>
          <w:color w:val="auto"/>
        </w:rPr>
      </w:pPr>
      <w:r w:rsidRPr="00127ADC">
        <w:rPr>
          <w:color w:val="auto"/>
        </w:rPr>
        <w:t xml:space="preserve">Teine suurima trahvide arvuga, </w:t>
      </w:r>
      <w:r w:rsidR="00D04930" w:rsidRPr="00127ADC">
        <w:rPr>
          <w:color w:val="auto"/>
        </w:rPr>
        <w:t xml:space="preserve">390 </w:t>
      </w:r>
      <w:r w:rsidRPr="00127ADC">
        <w:rPr>
          <w:color w:val="auto"/>
        </w:rPr>
        <w:t>korda</w:t>
      </w:r>
      <w:r w:rsidR="005E59CD" w:rsidRPr="00127ADC">
        <w:rPr>
          <w:color w:val="auto"/>
        </w:rPr>
        <w:t>,</w:t>
      </w:r>
      <w:r w:rsidRPr="00127ADC">
        <w:rPr>
          <w:color w:val="auto"/>
        </w:rPr>
        <w:t xml:space="preserve"> on olnud </w:t>
      </w:r>
      <w:proofErr w:type="spellStart"/>
      <w:r w:rsidRPr="00127ADC">
        <w:rPr>
          <w:color w:val="auto"/>
        </w:rPr>
        <w:t>LKS</w:t>
      </w:r>
      <w:r w:rsidR="005E59CD" w:rsidRPr="00127ADC">
        <w:rPr>
          <w:color w:val="auto"/>
        </w:rPr>
        <w:t>i</w:t>
      </w:r>
      <w:proofErr w:type="spellEnd"/>
      <w:r w:rsidRPr="00127ADC">
        <w:rPr>
          <w:color w:val="auto"/>
        </w:rPr>
        <w:t xml:space="preserve"> § 74 </w:t>
      </w:r>
      <w:r w:rsidR="005E59CD" w:rsidRPr="00127ADC">
        <w:rPr>
          <w:color w:val="auto"/>
        </w:rPr>
        <w:t xml:space="preserve">sätestatud </w:t>
      </w:r>
      <w:r w:rsidR="005E59CD" w:rsidRPr="00127ADC">
        <w:rPr>
          <w:bCs/>
          <w:color w:val="auto"/>
        </w:rPr>
        <w:t>r</w:t>
      </w:r>
      <w:r w:rsidRPr="00127ADC">
        <w:rPr>
          <w:bCs/>
          <w:color w:val="auto"/>
        </w:rPr>
        <w:t>anna ja kalda kasutamise ja kaitse nõuete rikkumine</w:t>
      </w:r>
      <w:r w:rsidR="005C4CC3" w:rsidRPr="00127ADC">
        <w:rPr>
          <w:bCs/>
          <w:color w:val="auto"/>
        </w:rPr>
        <w:t xml:space="preserve">, </w:t>
      </w:r>
      <w:r w:rsidR="005C4CC3" w:rsidRPr="00127ADC">
        <w:rPr>
          <w:color w:val="auto"/>
        </w:rPr>
        <w:t>kusjuures keskmine trahvisumma oli 417 eurot (maksimaalne 2400 ja minimaalne 8</w:t>
      </w:r>
      <w:r w:rsidR="006E1981" w:rsidRPr="00127ADC">
        <w:rPr>
          <w:color w:val="auto"/>
        </w:rPr>
        <w:t xml:space="preserve"> (nii väike määr on seotud kroonilt eurole ülemineku ümmardamisega)</w:t>
      </w:r>
      <w:r w:rsidRPr="00127ADC">
        <w:rPr>
          <w:bCs/>
          <w:color w:val="auto"/>
        </w:rPr>
        <w:t xml:space="preserve">. </w:t>
      </w:r>
      <w:r w:rsidR="00B20822" w:rsidRPr="00127ADC">
        <w:rPr>
          <w:bCs/>
          <w:color w:val="auto"/>
        </w:rPr>
        <w:t xml:space="preserve">Normitehnika reeglitest tulenevalt on üldise sisuga </w:t>
      </w:r>
      <w:proofErr w:type="spellStart"/>
      <w:r w:rsidR="00B20822" w:rsidRPr="00127ADC">
        <w:rPr>
          <w:bCs/>
          <w:color w:val="auto"/>
        </w:rPr>
        <w:t>LKS</w:t>
      </w:r>
      <w:r w:rsidR="00752E05" w:rsidRPr="00127ADC">
        <w:rPr>
          <w:bCs/>
          <w:color w:val="auto"/>
        </w:rPr>
        <w:t>i</w:t>
      </w:r>
      <w:proofErr w:type="spellEnd"/>
      <w:r w:rsidR="00B20822" w:rsidRPr="00127ADC">
        <w:rPr>
          <w:bCs/>
          <w:color w:val="auto"/>
        </w:rPr>
        <w:t xml:space="preserve"> § 74 tun</w:t>
      </w:r>
      <w:r w:rsidR="00127795" w:rsidRPr="00127ADC">
        <w:rPr>
          <w:bCs/>
          <w:color w:val="auto"/>
        </w:rPr>
        <w:t>n</w:t>
      </w:r>
      <w:r w:rsidR="00B20822" w:rsidRPr="00127ADC">
        <w:rPr>
          <w:bCs/>
          <w:color w:val="auto"/>
        </w:rPr>
        <w:t>istatud kehtetuks ja e</w:t>
      </w:r>
      <w:r w:rsidRPr="00127ADC">
        <w:rPr>
          <w:bCs/>
          <w:color w:val="auto"/>
        </w:rPr>
        <w:t>elnõu</w:t>
      </w:r>
      <w:r w:rsidR="005E59CD" w:rsidRPr="00127ADC">
        <w:rPr>
          <w:bCs/>
          <w:color w:val="auto"/>
        </w:rPr>
        <w:t>s</w:t>
      </w:r>
      <w:r w:rsidRPr="00127ADC">
        <w:rPr>
          <w:bCs/>
          <w:color w:val="auto"/>
        </w:rPr>
        <w:t xml:space="preserve"> on er</w:t>
      </w:r>
      <w:r w:rsidR="005E59CD" w:rsidRPr="00127ADC">
        <w:rPr>
          <w:bCs/>
          <w:color w:val="auto"/>
        </w:rPr>
        <w:t>istatud</w:t>
      </w:r>
      <w:r w:rsidRPr="00127ADC">
        <w:rPr>
          <w:bCs/>
          <w:color w:val="auto"/>
        </w:rPr>
        <w:t xml:space="preserve"> viis sagedasemat rikkumist </w:t>
      </w:r>
      <w:r w:rsidR="00B20822" w:rsidRPr="00127ADC">
        <w:rPr>
          <w:bCs/>
          <w:color w:val="auto"/>
        </w:rPr>
        <w:t>uutes vastutussätetes</w:t>
      </w:r>
      <w:r w:rsidR="00752E05" w:rsidRPr="00127ADC">
        <w:rPr>
          <w:bCs/>
          <w:color w:val="auto"/>
        </w:rPr>
        <w:t xml:space="preserve"> </w:t>
      </w:r>
      <w:r w:rsidR="005E59CD" w:rsidRPr="00127ADC">
        <w:rPr>
          <w:bCs/>
          <w:color w:val="auto"/>
        </w:rPr>
        <w:t>–</w:t>
      </w:r>
      <w:r w:rsidRPr="00127ADC">
        <w:rPr>
          <w:bCs/>
          <w:color w:val="auto"/>
        </w:rPr>
        <w:t xml:space="preserve"> ranna või kalda ehituskeeluvööndis ehitamise</w:t>
      </w:r>
      <w:r w:rsidR="00253738" w:rsidRPr="00127ADC">
        <w:rPr>
          <w:bCs/>
          <w:color w:val="auto"/>
        </w:rPr>
        <w:t xml:space="preserve"> (§ 74</w:t>
      </w:r>
      <w:r w:rsidR="00B20822" w:rsidRPr="00127ADC">
        <w:rPr>
          <w:bCs/>
          <w:color w:val="auto"/>
        </w:rPr>
        <w:t>¹¹</w:t>
      </w:r>
      <w:r w:rsidR="00253738" w:rsidRPr="00127ADC">
        <w:rPr>
          <w:bCs/>
          <w:color w:val="auto"/>
        </w:rPr>
        <w:t>)</w:t>
      </w:r>
      <w:r w:rsidRPr="00127ADC">
        <w:rPr>
          <w:bCs/>
          <w:color w:val="auto"/>
        </w:rPr>
        <w:t xml:space="preserve">, sõidukiga </w:t>
      </w:r>
      <w:r w:rsidR="00B20822" w:rsidRPr="00127ADC">
        <w:rPr>
          <w:bCs/>
          <w:color w:val="auto"/>
        </w:rPr>
        <w:t>sõitmise (§</w:t>
      </w:r>
      <w:r w:rsidR="00752E05" w:rsidRPr="00127ADC">
        <w:rPr>
          <w:bCs/>
          <w:color w:val="auto"/>
        </w:rPr>
        <w:t> </w:t>
      </w:r>
      <w:r w:rsidR="00B20822" w:rsidRPr="00127ADC">
        <w:rPr>
          <w:bCs/>
          <w:color w:val="auto"/>
        </w:rPr>
        <w:t>74¹º</w:t>
      </w:r>
      <w:r w:rsidR="00253738" w:rsidRPr="00127ADC">
        <w:rPr>
          <w:bCs/>
          <w:color w:val="auto"/>
        </w:rPr>
        <w:t xml:space="preserve">) </w:t>
      </w:r>
      <w:r w:rsidR="005E59CD" w:rsidRPr="00127ADC">
        <w:rPr>
          <w:bCs/>
          <w:color w:val="auto"/>
        </w:rPr>
        <w:t>ning</w:t>
      </w:r>
      <w:r w:rsidRPr="00127ADC">
        <w:rPr>
          <w:bCs/>
          <w:color w:val="auto"/>
        </w:rPr>
        <w:t xml:space="preserve"> metsa kasutamise ja kaitse nõuete rikkumi</w:t>
      </w:r>
      <w:r w:rsidR="00752E05" w:rsidRPr="00127ADC">
        <w:rPr>
          <w:bCs/>
          <w:color w:val="auto"/>
        </w:rPr>
        <w:t>s</w:t>
      </w:r>
      <w:r w:rsidRPr="00127ADC">
        <w:rPr>
          <w:bCs/>
          <w:color w:val="auto"/>
        </w:rPr>
        <w:t>e</w:t>
      </w:r>
      <w:r w:rsidR="00253738" w:rsidRPr="00127ADC">
        <w:rPr>
          <w:bCs/>
          <w:color w:val="auto"/>
        </w:rPr>
        <w:t xml:space="preserve"> (§ 74</w:t>
      </w:r>
      <w:r w:rsidR="00B20822" w:rsidRPr="00127ADC">
        <w:rPr>
          <w:bCs/>
          <w:color w:val="auto"/>
        </w:rPr>
        <w:t>⁷</w:t>
      </w:r>
      <w:r w:rsidR="00253738" w:rsidRPr="00127ADC">
        <w:rPr>
          <w:bCs/>
          <w:color w:val="auto"/>
        </w:rPr>
        <w:t>)</w:t>
      </w:r>
      <w:r w:rsidR="00374002">
        <w:rPr>
          <w:bCs/>
          <w:color w:val="auto"/>
        </w:rPr>
        <w:t xml:space="preserve"> </w:t>
      </w:r>
      <w:r w:rsidRPr="00127ADC">
        <w:rPr>
          <w:color w:val="auto"/>
        </w:rPr>
        <w:t>ja maavara kaevandamise keelu rikkumine</w:t>
      </w:r>
      <w:r w:rsidR="00B20822" w:rsidRPr="00127ADC">
        <w:rPr>
          <w:color w:val="auto"/>
        </w:rPr>
        <w:t xml:space="preserve"> (§ 74⁹</w:t>
      </w:r>
      <w:r w:rsidR="00253738" w:rsidRPr="00127ADC">
        <w:rPr>
          <w:color w:val="auto"/>
        </w:rPr>
        <w:t>)</w:t>
      </w:r>
      <w:r w:rsidRPr="00127ADC">
        <w:rPr>
          <w:bCs/>
          <w:color w:val="auto"/>
        </w:rPr>
        <w:t xml:space="preserve">. Ranna ja kalda piiranguvööndid on tavapärasest tundlikumad alad ja </w:t>
      </w:r>
      <w:r w:rsidR="005E59CD" w:rsidRPr="00127ADC">
        <w:rPr>
          <w:bCs/>
          <w:color w:val="auto"/>
        </w:rPr>
        <w:t>mis tahes</w:t>
      </w:r>
      <w:r w:rsidRPr="00127ADC">
        <w:rPr>
          <w:bCs/>
          <w:color w:val="auto"/>
        </w:rPr>
        <w:t xml:space="preserve"> rikkumised võivad kaasa tuua väga tõsiseid ning pöördumatuid tagajärgi, mistõttu on nende karistusmäärad maksimumi lähedased.</w:t>
      </w:r>
    </w:p>
    <w:p w14:paraId="6ED1D41B" w14:textId="77777777" w:rsidR="005E59CD" w:rsidRPr="00127ADC" w:rsidRDefault="005E59CD" w:rsidP="00976F0D">
      <w:pPr>
        <w:pStyle w:val="Default"/>
        <w:contextualSpacing/>
        <w:jc w:val="both"/>
        <w:rPr>
          <w:bCs/>
          <w:color w:val="auto"/>
        </w:rPr>
      </w:pPr>
    </w:p>
    <w:p w14:paraId="6513E1E8" w14:textId="29B2434F" w:rsidR="00C0112B" w:rsidRPr="00127ADC" w:rsidRDefault="00C0112B" w:rsidP="00976F0D">
      <w:pPr>
        <w:pStyle w:val="Default"/>
        <w:contextualSpacing/>
        <w:jc w:val="both"/>
        <w:rPr>
          <w:bCs/>
          <w:color w:val="auto"/>
        </w:rPr>
      </w:pPr>
      <w:r w:rsidRPr="00127ADC">
        <w:rPr>
          <w:bCs/>
          <w:color w:val="auto"/>
        </w:rPr>
        <w:t xml:space="preserve">Kui kehtivas </w:t>
      </w:r>
      <w:r w:rsidR="005E59CD" w:rsidRPr="00127ADC">
        <w:rPr>
          <w:bCs/>
          <w:color w:val="auto"/>
        </w:rPr>
        <w:t>seaduses</w:t>
      </w:r>
      <w:r w:rsidRPr="00127ADC">
        <w:rPr>
          <w:bCs/>
          <w:color w:val="auto"/>
        </w:rPr>
        <w:t xml:space="preserve"> oli eraldi vastutussättena üksnes linnuliikide kaitsenõuete rikkumine</w:t>
      </w:r>
      <w:r w:rsidR="00340E5E" w:rsidRPr="00127ADC">
        <w:rPr>
          <w:bCs/>
          <w:color w:val="auto"/>
        </w:rPr>
        <w:t xml:space="preserve"> (viimase viie aasta jooksul </w:t>
      </w:r>
      <w:r w:rsidR="00886C49" w:rsidRPr="00127ADC">
        <w:rPr>
          <w:bCs/>
          <w:color w:val="auto"/>
        </w:rPr>
        <w:t xml:space="preserve">määrati </w:t>
      </w:r>
      <w:r w:rsidR="00340E5E" w:rsidRPr="00127ADC">
        <w:rPr>
          <w:bCs/>
          <w:color w:val="auto"/>
        </w:rPr>
        <w:t>trahve 13 korral, keskmine trahvisumma 173 eurot)</w:t>
      </w:r>
      <w:r w:rsidRPr="00127ADC">
        <w:rPr>
          <w:bCs/>
          <w:color w:val="auto"/>
        </w:rPr>
        <w:t xml:space="preserve">, siis eelnõu </w:t>
      </w:r>
      <w:r w:rsidR="00AE5765" w:rsidRPr="00127ADC">
        <w:rPr>
          <w:bCs/>
          <w:color w:val="auto"/>
        </w:rPr>
        <w:t>järgi</w:t>
      </w:r>
      <w:r w:rsidRPr="00127ADC">
        <w:rPr>
          <w:bCs/>
          <w:color w:val="auto"/>
        </w:rPr>
        <w:t xml:space="preserve"> on </w:t>
      </w:r>
      <w:r w:rsidR="00186B36" w:rsidRPr="00127ADC">
        <w:rPr>
          <w:bCs/>
          <w:color w:val="auto"/>
        </w:rPr>
        <w:t>lisaks looduslikult esinevate linnuliikide kaitsenõuete rikkumisele (§ 74</w:t>
      </w:r>
      <w:r w:rsidR="00186B36" w:rsidRPr="00127ADC">
        <w:rPr>
          <w:bCs/>
          <w:color w:val="auto"/>
          <w:vertAlign w:val="superscript"/>
        </w:rPr>
        <w:t>1</w:t>
      </w:r>
      <w:r w:rsidR="00B20822" w:rsidRPr="00127ADC">
        <w:rPr>
          <w:bCs/>
          <w:color w:val="auto"/>
          <w:vertAlign w:val="superscript"/>
        </w:rPr>
        <w:t>7</w:t>
      </w:r>
      <w:r w:rsidR="000048E1" w:rsidRPr="00127ADC">
        <w:rPr>
          <w:bCs/>
          <w:color w:val="auto"/>
        </w:rPr>
        <w:t>‒74</w:t>
      </w:r>
      <w:r w:rsidR="000048E1" w:rsidRPr="00127ADC">
        <w:rPr>
          <w:bCs/>
          <w:color w:val="auto"/>
          <w:vertAlign w:val="superscript"/>
        </w:rPr>
        <w:t>19</w:t>
      </w:r>
      <w:r w:rsidR="00186B36" w:rsidRPr="00127ADC">
        <w:rPr>
          <w:bCs/>
          <w:color w:val="auto"/>
        </w:rPr>
        <w:t>) e</w:t>
      </w:r>
      <w:r w:rsidRPr="00127ADC">
        <w:rPr>
          <w:bCs/>
          <w:color w:val="auto"/>
        </w:rPr>
        <w:t xml:space="preserve">raldi vastutusnorm </w:t>
      </w:r>
      <w:r w:rsidR="00186B36" w:rsidRPr="00127ADC">
        <w:rPr>
          <w:bCs/>
          <w:color w:val="auto"/>
        </w:rPr>
        <w:t xml:space="preserve">looduslikult esinevate mittekaitsealuste </w:t>
      </w:r>
      <w:r w:rsidRPr="00127ADC">
        <w:rPr>
          <w:bCs/>
          <w:color w:val="auto"/>
        </w:rPr>
        <w:t xml:space="preserve">loomaliikide kaitsenõuete rikkumine </w:t>
      </w:r>
      <w:r w:rsidR="00186B36" w:rsidRPr="00127ADC">
        <w:rPr>
          <w:bCs/>
          <w:color w:val="auto"/>
        </w:rPr>
        <w:t>(</w:t>
      </w:r>
      <w:r w:rsidRPr="00127ADC">
        <w:rPr>
          <w:bCs/>
          <w:color w:val="auto"/>
        </w:rPr>
        <w:t>§</w:t>
      </w:r>
      <w:r w:rsidR="005E59CD" w:rsidRPr="00127ADC">
        <w:rPr>
          <w:bCs/>
          <w:color w:val="auto"/>
        </w:rPr>
        <w:t xml:space="preserve"> </w:t>
      </w:r>
      <w:r w:rsidRPr="00127ADC">
        <w:rPr>
          <w:bCs/>
          <w:color w:val="auto"/>
        </w:rPr>
        <w:t>74</w:t>
      </w:r>
      <w:r w:rsidR="000048E1" w:rsidRPr="00127ADC">
        <w:rPr>
          <w:bCs/>
          <w:color w:val="auto"/>
          <w:vertAlign w:val="superscript"/>
        </w:rPr>
        <w:t>21</w:t>
      </w:r>
      <w:r w:rsidR="00752E05" w:rsidRPr="00127ADC">
        <w:rPr>
          <w:bCs/>
          <w:color w:val="auto"/>
        </w:rPr>
        <w:t>),</w:t>
      </w:r>
      <w:r w:rsidRPr="00127ADC">
        <w:rPr>
          <w:bCs/>
          <w:color w:val="auto"/>
        </w:rPr>
        <w:t xml:space="preserve"> mi</w:t>
      </w:r>
      <w:r w:rsidR="00FD7EBF" w:rsidRPr="00127ADC">
        <w:rPr>
          <w:bCs/>
          <w:color w:val="auto"/>
        </w:rPr>
        <w:t>s on</w:t>
      </w:r>
      <w:r w:rsidRPr="00127ADC">
        <w:rPr>
          <w:bCs/>
          <w:color w:val="auto"/>
        </w:rPr>
        <w:t xml:space="preserve"> regul</w:t>
      </w:r>
      <w:r w:rsidR="00FD7EBF" w:rsidRPr="00127ADC">
        <w:rPr>
          <w:bCs/>
          <w:color w:val="auto"/>
        </w:rPr>
        <w:t>eeritud</w:t>
      </w:r>
      <w:r w:rsidRPr="00127ADC">
        <w:rPr>
          <w:bCs/>
          <w:color w:val="auto"/>
        </w:rPr>
        <w:t xml:space="preserve"> </w:t>
      </w:r>
      <w:proofErr w:type="spellStart"/>
      <w:r w:rsidR="00DC3D55" w:rsidRPr="00127ADC">
        <w:rPr>
          <w:bCs/>
          <w:color w:val="auto"/>
        </w:rPr>
        <w:t>LKS</w:t>
      </w:r>
      <w:r w:rsidR="00FD7EBF" w:rsidRPr="00127ADC">
        <w:rPr>
          <w:bCs/>
          <w:color w:val="auto"/>
        </w:rPr>
        <w:t>i</w:t>
      </w:r>
      <w:proofErr w:type="spellEnd"/>
      <w:r w:rsidR="00DC3D55" w:rsidRPr="00127ADC">
        <w:rPr>
          <w:bCs/>
          <w:color w:val="auto"/>
        </w:rPr>
        <w:t xml:space="preserve"> </w:t>
      </w:r>
      <w:r w:rsidR="005E59CD" w:rsidRPr="00127ADC">
        <w:rPr>
          <w:color w:val="auto"/>
        </w:rPr>
        <w:t>§</w:t>
      </w:r>
      <w:r w:rsidR="005E59CD" w:rsidRPr="00127ADC">
        <w:rPr>
          <w:bCs/>
          <w:color w:val="auto"/>
        </w:rPr>
        <w:t>-</w:t>
      </w:r>
      <w:r w:rsidRPr="00127ADC">
        <w:rPr>
          <w:bCs/>
          <w:color w:val="auto"/>
        </w:rPr>
        <w:t>des 51, 51</w:t>
      </w:r>
      <w:r w:rsidRPr="00127ADC">
        <w:rPr>
          <w:bCs/>
          <w:color w:val="auto"/>
          <w:vertAlign w:val="superscript"/>
        </w:rPr>
        <w:t>1</w:t>
      </w:r>
      <w:r w:rsidRPr="00127ADC">
        <w:rPr>
          <w:bCs/>
          <w:color w:val="auto"/>
        </w:rPr>
        <w:t>, 52, 58</w:t>
      </w:r>
      <w:r w:rsidR="005E59CD" w:rsidRPr="00127ADC">
        <w:rPr>
          <w:bCs/>
          <w:color w:val="auto"/>
        </w:rPr>
        <w:t xml:space="preserve"> ja</w:t>
      </w:r>
      <w:r w:rsidRPr="00127ADC">
        <w:rPr>
          <w:bCs/>
          <w:color w:val="auto"/>
        </w:rPr>
        <w:t xml:space="preserve"> 63</w:t>
      </w:r>
      <w:r w:rsidR="005E59CD" w:rsidRPr="00127ADC">
        <w:rPr>
          <w:bCs/>
          <w:color w:val="auto"/>
        </w:rPr>
        <w:t>.</w:t>
      </w:r>
      <w:r w:rsidR="00B20822" w:rsidRPr="00127ADC">
        <w:rPr>
          <w:bCs/>
          <w:color w:val="auto"/>
        </w:rPr>
        <w:t xml:space="preserve"> Normitehnika reeglite</w:t>
      </w:r>
      <w:r w:rsidR="00AE5765" w:rsidRPr="00127ADC">
        <w:rPr>
          <w:bCs/>
          <w:color w:val="auto"/>
        </w:rPr>
        <w:t xml:space="preserve"> alusel</w:t>
      </w:r>
      <w:r w:rsidR="00B20822" w:rsidRPr="00127ADC">
        <w:rPr>
          <w:bCs/>
          <w:color w:val="auto"/>
        </w:rPr>
        <w:t xml:space="preserve"> on kehtetuks tunnistatud </w:t>
      </w:r>
      <w:proofErr w:type="spellStart"/>
      <w:r w:rsidR="00B20822" w:rsidRPr="00127ADC">
        <w:rPr>
          <w:bCs/>
          <w:color w:val="auto"/>
        </w:rPr>
        <w:t>LKS</w:t>
      </w:r>
      <w:r w:rsidR="00752E05" w:rsidRPr="00127ADC">
        <w:rPr>
          <w:bCs/>
          <w:color w:val="auto"/>
        </w:rPr>
        <w:t>i</w:t>
      </w:r>
      <w:proofErr w:type="spellEnd"/>
      <w:r w:rsidR="00B20822" w:rsidRPr="00127ADC">
        <w:rPr>
          <w:bCs/>
          <w:color w:val="auto"/>
        </w:rPr>
        <w:t xml:space="preserve"> § 74</w:t>
      </w:r>
      <w:r w:rsidR="00024DA5" w:rsidRPr="00127ADC">
        <w:rPr>
          <w:bCs/>
          <w:color w:val="auto"/>
        </w:rPr>
        <w:t>³</w:t>
      </w:r>
      <w:r w:rsidR="00B20822" w:rsidRPr="00127ADC">
        <w:rPr>
          <w:bCs/>
          <w:color w:val="auto"/>
        </w:rPr>
        <w:t xml:space="preserve">, mis sisaldas vastutussätteid looduslikult esinevate lindude kaitsenõuete rikkumise eest </w:t>
      </w:r>
      <w:r w:rsidR="00752E05" w:rsidRPr="00127ADC">
        <w:rPr>
          <w:bCs/>
          <w:color w:val="auto"/>
        </w:rPr>
        <w:t>ning</w:t>
      </w:r>
      <w:r w:rsidR="00B20822" w:rsidRPr="00127ADC">
        <w:rPr>
          <w:bCs/>
          <w:color w:val="auto"/>
        </w:rPr>
        <w:t xml:space="preserve"> lindude </w:t>
      </w:r>
      <w:r w:rsidR="00752E05" w:rsidRPr="00127ADC">
        <w:rPr>
          <w:bCs/>
          <w:color w:val="auto"/>
        </w:rPr>
        <w:t>ja</w:t>
      </w:r>
      <w:r w:rsidR="00B20822" w:rsidRPr="00127ADC">
        <w:rPr>
          <w:bCs/>
          <w:color w:val="auto"/>
        </w:rPr>
        <w:t xml:space="preserve"> nahkhiirte märgistamise nõuete rikkumise eest. Nimetatud rikkumised on eraldi koosseisudena eelnõu</w:t>
      </w:r>
      <w:r w:rsidR="00E5381E" w:rsidRPr="00127ADC">
        <w:rPr>
          <w:bCs/>
          <w:color w:val="auto"/>
        </w:rPr>
        <w:t xml:space="preserve"> järgi</w:t>
      </w:r>
      <w:r w:rsidR="00B20822" w:rsidRPr="00127ADC">
        <w:rPr>
          <w:bCs/>
          <w:color w:val="auto"/>
        </w:rPr>
        <w:t xml:space="preserve"> §-d</w:t>
      </w:r>
      <w:r w:rsidR="00AE5765" w:rsidRPr="00127ADC">
        <w:rPr>
          <w:bCs/>
          <w:color w:val="auto"/>
        </w:rPr>
        <w:t>es</w:t>
      </w:r>
      <w:r w:rsidR="00B20822" w:rsidRPr="00127ADC">
        <w:rPr>
          <w:bCs/>
          <w:color w:val="auto"/>
        </w:rPr>
        <w:t xml:space="preserve"> 74</w:t>
      </w:r>
      <w:r w:rsidR="0021738C" w:rsidRPr="00127ADC">
        <w:rPr>
          <w:bCs/>
          <w:color w:val="auto"/>
          <w:vertAlign w:val="superscript"/>
        </w:rPr>
        <w:t>17</w:t>
      </w:r>
      <w:r w:rsidR="000048E1" w:rsidRPr="00127ADC">
        <w:rPr>
          <w:bCs/>
          <w:color w:val="auto"/>
        </w:rPr>
        <w:t>‒74</w:t>
      </w:r>
      <w:r w:rsidR="000048E1" w:rsidRPr="00127ADC">
        <w:rPr>
          <w:bCs/>
          <w:color w:val="auto"/>
          <w:vertAlign w:val="superscript"/>
        </w:rPr>
        <w:t>19</w:t>
      </w:r>
      <w:r w:rsidR="00B20822" w:rsidRPr="00127ADC">
        <w:rPr>
          <w:bCs/>
          <w:color w:val="auto"/>
        </w:rPr>
        <w:t xml:space="preserve"> ja 74</w:t>
      </w:r>
      <w:r w:rsidR="000048E1" w:rsidRPr="00127ADC">
        <w:rPr>
          <w:bCs/>
          <w:color w:val="auto"/>
          <w:vertAlign w:val="superscript"/>
        </w:rPr>
        <w:t>20</w:t>
      </w:r>
      <w:r w:rsidR="00B20822" w:rsidRPr="00127ADC">
        <w:rPr>
          <w:bCs/>
          <w:color w:val="auto"/>
        </w:rPr>
        <w:t>.</w:t>
      </w:r>
    </w:p>
    <w:p w14:paraId="5FDE3876" w14:textId="77777777" w:rsidR="004D4C61" w:rsidRDefault="004D4C61" w:rsidP="00976F0D">
      <w:pPr>
        <w:spacing w:line="240" w:lineRule="auto"/>
        <w:contextualSpacing/>
        <w:jc w:val="both"/>
        <w:rPr>
          <w:rFonts w:ascii="Times New Roman" w:hAnsi="Times New Roman" w:cs="Times New Roman"/>
          <w:sz w:val="24"/>
          <w:szCs w:val="24"/>
        </w:rPr>
      </w:pPr>
    </w:p>
    <w:p w14:paraId="3F4B8175" w14:textId="4BA6FA54" w:rsidR="00B012DD" w:rsidRPr="00127ADC" w:rsidRDefault="00470992" w:rsidP="00976F0D">
      <w:pPr>
        <w:spacing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Looduslikult esinevate linnuliikide kaitsenõuete rikkumise vastutussätted on jagatud kolmek</w:t>
      </w:r>
      <w:r w:rsidR="00B012DD" w:rsidRPr="00127ADC">
        <w:rPr>
          <w:rFonts w:ascii="Times New Roman" w:hAnsi="Times New Roman" w:cs="Times New Roman"/>
          <w:sz w:val="24"/>
          <w:szCs w:val="24"/>
        </w:rPr>
        <w:t>s</w:t>
      </w:r>
      <w:r w:rsidRPr="00127ADC">
        <w:rPr>
          <w:rFonts w:ascii="Times New Roman" w:hAnsi="Times New Roman" w:cs="Times New Roman"/>
          <w:sz w:val="24"/>
          <w:szCs w:val="24"/>
        </w:rPr>
        <w:t xml:space="preserve">. Eristatud on häirimine, kahjustamine ja </w:t>
      </w:r>
      <w:r w:rsidR="00B012DD" w:rsidRPr="00127ADC">
        <w:rPr>
          <w:rFonts w:ascii="Times New Roman" w:hAnsi="Times New Roman" w:cs="Times New Roman"/>
          <w:sz w:val="24"/>
          <w:szCs w:val="24"/>
        </w:rPr>
        <w:t>hävitamine. Häirimine on leebe lindude ellu sekkumine, see ei pruugi kaasa tuua pesitsuse katkemist ega lindude (munade) hukkumist, seega piisab suhteliselt leebest karistusmäärast. Kahjustamine tähendab, et negatiivne tagajärg on saabunud, st pesitus on katkenud ja linnud peavad otsima uusi pesitsuskohti või jätavad pesitsuse vahele.</w:t>
      </w:r>
    </w:p>
    <w:p w14:paraId="1297C638" w14:textId="020C94FB" w:rsidR="00024DA5" w:rsidRPr="00127ADC" w:rsidRDefault="00B012DD" w:rsidP="00976F0D">
      <w:pPr>
        <w:spacing w:before="240" w:after="0" w:line="240" w:lineRule="auto"/>
        <w:contextualSpacing/>
        <w:jc w:val="both"/>
        <w:rPr>
          <w:rFonts w:ascii="Times New Roman" w:hAnsi="Times New Roman" w:cs="Times New Roman"/>
          <w:bCs/>
          <w:sz w:val="24"/>
          <w:szCs w:val="24"/>
        </w:rPr>
      </w:pPr>
      <w:r w:rsidRPr="00127ADC">
        <w:rPr>
          <w:rFonts w:ascii="Times New Roman" w:hAnsi="Times New Roman" w:cs="Times New Roman"/>
          <w:sz w:val="24"/>
          <w:szCs w:val="24"/>
        </w:rPr>
        <w:lastRenderedPageBreak/>
        <w:t>Hävitamine tähendab, et raie käigus hukkuvad pesades olevad munad või hävitatakse pesad koos poegadega. Selline tahtlik hävitamine ehk linnupoegade tapmine peaks sisaldama võimalust karistada maksimaalsel määral. Kui näiteks laane- või salumetsas lindude pesitsemise kõrgperioodil raiutakse lagedaks 7 ha, siis sellise raie tulemusel hävib vähemalt 40 pesa poegadega ja kui võtta iga pesa suuruseks keskmiselt 5 poega (</w:t>
      </w:r>
      <w:proofErr w:type="spellStart"/>
      <w:r w:rsidRPr="00127ADC">
        <w:rPr>
          <w:rFonts w:ascii="Times New Roman" w:hAnsi="Times New Roman" w:cs="Times New Roman"/>
          <w:sz w:val="24"/>
          <w:szCs w:val="24"/>
        </w:rPr>
        <w:t>värvulistel</w:t>
      </w:r>
      <w:proofErr w:type="spellEnd"/>
      <w:r w:rsidRPr="00127ADC">
        <w:rPr>
          <w:rFonts w:ascii="Times New Roman" w:hAnsi="Times New Roman" w:cs="Times New Roman"/>
          <w:sz w:val="24"/>
          <w:szCs w:val="24"/>
        </w:rPr>
        <w:t xml:space="preserve"> rohkem, suurematel lindudel vähem), siis tapetakse</w:t>
      </w:r>
      <w:r w:rsidR="005F12B8" w:rsidRPr="00127ADC">
        <w:rPr>
          <w:rFonts w:ascii="Times New Roman" w:hAnsi="Times New Roman" w:cs="Times New Roman"/>
          <w:sz w:val="24"/>
          <w:szCs w:val="24"/>
        </w:rPr>
        <w:t xml:space="preserve"> sellise raiega 200 linnupoega.</w:t>
      </w:r>
    </w:p>
    <w:p w14:paraId="5A1364F2" w14:textId="77777777" w:rsidR="004D4C61" w:rsidRDefault="004D4C61">
      <w:pPr>
        <w:pStyle w:val="Default"/>
        <w:contextualSpacing/>
        <w:jc w:val="both"/>
        <w:rPr>
          <w:bCs/>
          <w:color w:val="auto"/>
        </w:rPr>
      </w:pPr>
    </w:p>
    <w:p w14:paraId="35103DA7" w14:textId="6D97A683" w:rsidR="00024DA5" w:rsidRPr="00127ADC" w:rsidRDefault="00024DA5" w:rsidP="00C255F7">
      <w:pPr>
        <w:pStyle w:val="Default"/>
        <w:contextualSpacing/>
        <w:jc w:val="both"/>
        <w:rPr>
          <w:bCs/>
          <w:iCs/>
        </w:rPr>
      </w:pPr>
      <w:r w:rsidRPr="00127ADC">
        <w:rPr>
          <w:bCs/>
          <w:color w:val="auto"/>
        </w:rPr>
        <w:t xml:space="preserve">Normitehnilistel põhjustel on eelnõus kehtetuks tunnistatud ka </w:t>
      </w:r>
      <w:proofErr w:type="spellStart"/>
      <w:r w:rsidRPr="00127ADC">
        <w:rPr>
          <w:bCs/>
          <w:color w:val="auto"/>
        </w:rPr>
        <w:t>LKS</w:t>
      </w:r>
      <w:r w:rsidR="00AE5765" w:rsidRPr="00127ADC">
        <w:rPr>
          <w:bCs/>
          <w:color w:val="auto"/>
        </w:rPr>
        <w:t>i</w:t>
      </w:r>
      <w:proofErr w:type="spellEnd"/>
      <w:r w:rsidRPr="00127ADC">
        <w:rPr>
          <w:bCs/>
          <w:color w:val="auto"/>
        </w:rPr>
        <w:t xml:space="preserve"> § 74</w:t>
      </w:r>
      <w:r w:rsidR="0021738C" w:rsidRPr="00127ADC">
        <w:rPr>
          <w:bCs/>
          <w:color w:val="auto"/>
          <w:vertAlign w:val="superscript"/>
        </w:rPr>
        <w:t>4</w:t>
      </w:r>
      <w:r w:rsidRPr="00127ADC">
        <w:rPr>
          <w:bCs/>
          <w:color w:val="auto"/>
        </w:rPr>
        <w:t>, milles sisaldu</w:t>
      </w:r>
      <w:r w:rsidR="00AE5765" w:rsidRPr="00127ADC">
        <w:rPr>
          <w:bCs/>
          <w:color w:val="auto"/>
        </w:rPr>
        <w:t>vad</w:t>
      </w:r>
      <w:r w:rsidRPr="00127ADC">
        <w:rPr>
          <w:bCs/>
          <w:color w:val="auto"/>
        </w:rPr>
        <w:t xml:space="preserve"> direktiivi 92/43/EMÜ IV lisas nimetatud looma</w:t>
      </w:r>
      <w:r w:rsidR="00AE5765" w:rsidRPr="00127ADC">
        <w:rPr>
          <w:bCs/>
          <w:color w:val="auto"/>
        </w:rPr>
        <w:t>-</w:t>
      </w:r>
      <w:r w:rsidRPr="00127ADC">
        <w:rPr>
          <w:bCs/>
          <w:color w:val="auto"/>
        </w:rPr>
        <w:t xml:space="preserve"> ja taimeliikide kaitsenõuete rikkumised. </w:t>
      </w:r>
      <w:r w:rsidR="009A4202" w:rsidRPr="00127ADC">
        <w:rPr>
          <w:bCs/>
          <w:color w:val="auto"/>
        </w:rPr>
        <w:t xml:space="preserve">Nimetatud rikkumised on </w:t>
      </w:r>
      <w:r w:rsidR="006C2316" w:rsidRPr="00127ADC">
        <w:rPr>
          <w:bCs/>
          <w:color w:val="auto"/>
        </w:rPr>
        <w:t xml:space="preserve">kaetud vastutuskoosseisudega </w:t>
      </w:r>
      <w:r w:rsidR="009A4202" w:rsidRPr="00127ADC">
        <w:rPr>
          <w:bCs/>
          <w:color w:val="auto"/>
        </w:rPr>
        <w:t>§-des 74</w:t>
      </w:r>
      <w:r w:rsidR="009A4202" w:rsidRPr="00127ADC">
        <w:rPr>
          <w:bCs/>
          <w:color w:val="auto"/>
          <w:vertAlign w:val="superscript"/>
        </w:rPr>
        <w:t>13</w:t>
      </w:r>
      <w:r w:rsidR="000959F9" w:rsidRPr="00127ADC">
        <w:rPr>
          <w:bCs/>
          <w:color w:val="auto"/>
        </w:rPr>
        <w:t>‒</w:t>
      </w:r>
      <w:r w:rsidR="009A4202" w:rsidRPr="00127ADC">
        <w:rPr>
          <w:bCs/>
          <w:color w:val="auto"/>
        </w:rPr>
        <w:t>74</w:t>
      </w:r>
      <w:r w:rsidR="009A4202" w:rsidRPr="00127ADC">
        <w:rPr>
          <w:bCs/>
          <w:color w:val="auto"/>
          <w:vertAlign w:val="superscript"/>
        </w:rPr>
        <w:t>1</w:t>
      </w:r>
      <w:r w:rsidR="006C2316" w:rsidRPr="00127ADC">
        <w:rPr>
          <w:bCs/>
          <w:color w:val="auto"/>
          <w:vertAlign w:val="superscript"/>
        </w:rPr>
        <w:t>6</w:t>
      </w:r>
      <w:r w:rsidR="002616D8" w:rsidRPr="00127ADC">
        <w:rPr>
          <w:bCs/>
          <w:color w:val="auto"/>
          <w:vertAlign w:val="superscript"/>
        </w:rPr>
        <w:t xml:space="preserve"> </w:t>
      </w:r>
      <w:r w:rsidR="002616D8" w:rsidRPr="00127ADC">
        <w:rPr>
          <w:bCs/>
          <w:color w:val="auto"/>
        </w:rPr>
        <w:t>ja 74</w:t>
      </w:r>
      <w:r w:rsidR="004177B1" w:rsidRPr="00127ADC">
        <w:rPr>
          <w:bCs/>
          <w:color w:val="auto"/>
          <w:vertAlign w:val="superscript"/>
        </w:rPr>
        <w:t>22</w:t>
      </w:r>
      <w:r w:rsidR="002616D8" w:rsidRPr="00127ADC">
        <w:rPr>
          <w:bCs/>
          <w:color w:val="auto"/>
        </w:rPr>
        <w:t>‒74</w:t>
      </w:r>
      <w:r w:rsidR="004177B1" w:rsidRPr="00127ADC">
        <w:rPr>
          <w:bCs/>
          <w:color w:val="auto"/>
          <w:vertAlign w:val="superscript"/>
        </w:rPr>
        <w:t>26</w:t>
      </w:r>
      <w:r w:rsidR="002616D8" w:rsidRPr="00127ADC">
        <w:rPr>
          <w:bCs/>
          <w:color w:val="auto"/>
        </w:rPr>
        <w:t xml:space="preserve">. </w:t>
      </w:r>
      <w:r w:rsidR="00067DA3" w:rsidRPr="00127ADC">
        <w:rPr>
          <w:bCs/>
          <w:color w:val="auto"/>
        </w:rPr>
        <w:t>D</w:t>
      </w:r>
      <w:r w:rsidR="002616D8" w:rsidRPr="00127ADC">
        <w:rPr>
          <w:bCs/>
          <w:color w:val="auto"/>
        </w:rPr>
        <w:t>irektiivi 92/43/EMÜ IV lisas nimetatud looma- ja taimeliigid on riigisiseselt võetud kaitse alla kas I, II või III</w:t>
      </w:r>
      <w:r w:rsidR="00067DA3" w:rsidRPr="00127ADC">
        <w:rPr>
          <w:bCs/>
          <w:color w:val="auto"/>
        </w:rPr>
        <w:t xml:space="preserve"> kaitsekategoorias.</w:t>
      </w:r>
      <w:r w:rsidR="002616D8" w:rsidRPr="00127ADC">
        <w:rPr>
          <w:bCs/>
          <w:color w:val="auto"/>
        </w:rPr>
        <w:t xml:space="preserve"> </w:t>
      </w:r>
      <w:r w:rsidR="00067DA3" w:rsidRPr="00127ADC">
        <w:rPr>
          <w:bCs/>
          <w:iCs/>
        </w:rPr>
        <w:t xml:space="preserve">Seega on nende kaitse reguleeritud riigisiseses kehtivas õiguses kaitsekategooria liikidele sätestatud nõuete ja piirangutega. Et vältida sama rikkumise eest dubleerivat vastutussätet, siis on </w:t>
      </w:r>
      <w:r w:rsidR="000959F9" w:rsidRPr="00127ADC">
        <w:rPr>
          <w:bCs/>
          <w:iCs/>
        </w:rPr>
        <w:t xml:space="preserve">kattuvad </w:t>
      </w:r>
      <w:r w:rsidR="00067DA3" w:rsidRPr="00127ADC">
        <w:rPr>
          <w:bCs/>
          <w:iCs/>
        </w:rPr>
        <w:t>direktiivi 92/43/EMÜ IV lisa liikide kaitse normide</w:t>
      </w:r>
      <w:r w:rsidR="000959F9" w:rsidRPr="00127ADC">
        <w:rPr>
          <w:bCs/>
          <w:iCs/>
        </w:rPr>
        <w:t>le</w:t>
      </w:r>
      <w:r w:rsidR="00067DA3" w:rsidRPr="00127ADC">
        <w:rPr>
          <w:bCs/>
          <w:iCs/>
        </w:rPr>
        <w:t xml:space="preserve"> ja riigisiseselt kaitse alla võetud liikide kaitse normidele vastavad koosseisud </w:t>
      </w:r>
      <w:r w:rsidR="000959F9" w:rsidRPr="00127ADC">
        <w:rPr>
          <w:bCs/>
          <w:iCs/>
        </w:rPr>
        <w:t>vastutussät</w:t>
      </w:r>
      <w:r w:rsidR="00067DA3" w:rsidRPr="00127ADC">
        <w:rPr>
          <w:bCs/>
          <w:iCs/>
        </w:rPr>
        <w:t>etes</w:t>
      </w:r>
      <w:r w:rsidR="000959F9" w:rsidRPr="00127ADC">
        <w:rPr>
          <w:bCs/>
          <w:iCs/>
        </w:rPr>
        <w:t xml:space="preserve"> ühildatud</w:t>
      </w:r>
      <w:r w:rsidR="00067DA3" w:rsidRPr="00127ADC">
        <w:rPr>
          <w:bCs/>
          <w:iCs/>
        </w:rPr>
        <w:t>.</w:t>
      </w:r>
    </w:p>
    <w:p w14:paraId="1C2C2775" w14:textId="77777777" w:rsidR="000C324F" w:rsidRPr="00127ADC" w:rsidRDefault="000C324F" w:rsidP="00976F0D">
      <w:pPr>
        <w:pStyle w:val="Default"/>
        <w:contextualSpacing/>
        <w:jc w:val="both"/>
        <w:rPr>
          <w:bCs/>
          <w:color w:val="auto"/>
        </w:rPr>
      </w:pPr>
    </w:p>
    <w:p w14:paraId="4B19FAAC" w14:textId="6DDBD5B7" w:rsidR="00024DA5" w:rsidRPr="00127ADC" w:rsidRDefault="00024DA5" w:rsidP="00976F0D">
      <w:pPr>
        <w:pStyle w:val="Default"/>
        <w:contextualSpacing/>
        <w:jc w:val="both"/>
        <w:rPr>
          <w:bCs/>
          <w:color w:val="auto"/>
        </w:rPr>
      </w:pPr>
      <w:r w:rsidRPr="00127ADC">
        <w:rPr>
          <w:bCs/>
          <w:color w:val="auto"/>
        </w:rPr>
        <w:t>Eelnõu</w:t>
      </w:r>
      <w:r w:rsidR="00AE5765" w:rsidRPr="00127ADC">
        <w:rPr>
          <w:bCs/>
          <w:color w:val="auto"/>
        </w:rPr>
        <w:t>kohase seaduse</w:t>
      </w:r>
      <w:r w:rsidRPr="00127ADC">
        <w:rPr>
          <w:bCs/>
          <w:color w:val="auto"/>
        </w:rPr>
        <w:t xml:space="preserve">ga muudetakse </w:t>
      </w:r>
      <w:proofErr w:type="spellStart"/>
      <w:r w:rsidRPr="00127ADC">
        <w:rPr>
          <w:bCs/>
          <w:color w:val="auto"/>
        </w:rPr>
        <w:t>LKS</w:t>
      </w:r>
      <w:r w:rsidR="00AE5765" w:rsidRPr="00127ADC">
        <w:rPr>
          <w:bCs/>
          <w:color w:val="auto"/>
        </w:rPr>
        <w:t>i</w:t>
      </w:r>
      <w:proofErr w:type="spellEnd"/>
      <w:r w:rsidRPr="00127ADC">
        <w:rPr>
          <w:bCs/>
          <w:color w:val="auto"/>
        </w:rPr>
        <w:t xml:space="preserve"> § 74² vastutussätte pealkirja, ku</w:t>
      </w:r>
      <w:r w:rsidR="004D4C61">
        <w:rPr>
          <w:bCs/>
          <w:color w:val="auto"/>
        </w:rPr>
        <w:t>na</w:t>
      </w:r>
      <w:r w:rsidRPr="00127ADC">
        <w:rPr>
          <w:bCs/>
          <w:color w:val="auto"/>
        </w:rPr>
        <w:t xml:space="preserve"> varem vastutussättes mitme </w:t>
      </w:r>
      <w:r w:rsidR="006F6A04" w:rsidRPr="00127ADC">
        <w:rPr>
          <w:bCs/>
          <w:color w:val="auto"/>
        </w:rPr>
        <w:t xml:space="preserve">seaduse nõude rikkumise eest ettenähtud koosseisude asemele jääb alles ainult üks </w:t>
      </w:r>
      <w:r w:rsidR="00AE5765" w:rsidRPr="00127ADC">
        <w:rPr>
          <w:bCs/>
          <w:color w:val="auto"/>
        </w:rPr>
        <w:t xml:space="preserve">– </w:t>
      </w:r>
      <w:r w:rsidR="006F6A04" w:rsidRPr="00127ADC">
        <w:rPr>
          <w:bCs/>
          <w:color w:val="auto"/>
        </w:rPr>
        <w:t>kaaviari pakendi märgistamise nõuete rikkumine.</w:t>
      </w:r>
    </w:p>
    <w:p w14:paraId="406CD2CA" w14:textId="77777777" w:rsidR="00BE2394" w:rsidRPr="00127ADC" w:rsidRDefault="00BE2394" w:rsidP="00976F0D">
      <w:pPr>
        <w:pStyle w:val="Default"/>
        <w:contextualSpacing/>
        <w:jc w:val="both"/>
        <w:rPr>
          <w:bCs/>
          <w:color w:val="auto"/>
        </w:rPr>
      </w:pPr>
    </w:p>
    <w:p w14:paraId="46CE8049" w14:textId="1378F256" w:rsidR="00C0112B" w:rsidRPr="00127ADC" w:rsidRDefault="00C0112B" w:rsidP="00976F0D">
      <w:pPr>
        <w:pStyle w:val="Default"/>
        <w:contextualSpacing/>
        <w:jc w:val="both"/>
        <w:rPr>
          <w:bCs/>
          <w:color w:val="auto"/>
        </w:rPr>
      </w:pPr>
      <w:r w:rsidRPr="00127ADC">
        <w:rPr>
          <w:bCs/>
          <w:color w:val="auto"/>
        </w:rPr>
        <w:t xml:space="preserve">Üldsätte </w:t>
      </w:r>
      <w:r w:rsidR="006F6A04" w:rsidRPr="00127ADC">
        <w:rPr>
          <w:bCs/>
          <w:color w:val="auto"/>
        </w:rPr>
        <w:t xml:space="preserve">(§ 71) </w:t>
      </w:r>
      <w:r w:rsidRPr="00127ADC">
        <w:rPr>
          <w:bCs/>
          <w:color w:val="auto"/>
        </w:rPr>
        <w:t xml:space="preserve">alt on eraldatud ka nende looma- ja taimeliikide isendite kaitsenõuete rikkumine, mis on loetletud nõukogu määruses (EÜ) nr 338/97 looduslike looma- ja taimeliikide kaitse kohta nendega kauplemise reguleerimise teel ehk nn </w:t>
      </w:r>
      <w:proofErr w:type="spellStart"/>
      <w:r w:rsidRPr="00127ADC">
        <w:rPr>
          <w:bCs/>
          <w:color w:val="auto"/>
        </w:rPr>
        <w:t>CITES</w:t>
      </w:r>
      <w:r w:rsidR="00AE5765" w:rsidRPr="00127ADC">
        <w:rPr>
          <w:bCs/>
          <w:color w:val="auto"/>
        </w:rPr>
        <w:t>i</w:t>
      </w:r>
      <w:proofErr w:type="spellEnd"/>
      <w:r w:rsidRPr="00127ADC">
        <w:rPr>
          <w:bCs/>
          <w:color w:val="auto"/>
        </w:rPr>
        <w:t xml:space="preserve"> isendite kaitsenõuete rikkumine</w:t>
      </w:r>
      <w:r w:rsidR="00024DA5" w:rsidRPr="00127ADC">
        <w:rPr>
          <w:bCs/>
          <w:color w:val="auto"/>
        </w:rPr>
        <w:t xml:space="preserve"> (eelnõu</w:t>
      </w:r>
      <w:r w:rsidR="00E5381E" w:rsidRPr="00127ADC">
        <w:rPr>
          <w:bCs/>
          <w:color w:val="auto"/>
        </w:rPr>
        <w:t xml:space="preserve"> järgi</w:t>
      </w:r>
      <w:r w:rsidR="00024DA5" w:rsidRPr="00127ADC">
        <w:rPr>
          <w:bCs/>
          <w:color w:val="auto"/>
        </w:rPr>
        <w:t xml:space="preserve"> § 74</w:t>
      </w:r>
      <w:r w:rsidR="004177B1" w:rsidRPr="00127ADC">
        <w:rPr>
          <w:bCs/>
          <w:color w:val="auto"/>
          <w:vertAlign w:val="superscript"/>
        </w:rPr>
        <w:t>27</w:t>
      </w:r>
      <w:r w:rsidR="00024DA5" w:rsidRPr="00127ADC">
        <w:rPr>
          <w:bCs/>
          <w:color w:val="auto"/>
        </w:rPr>
        <w:t>)</w:t>
      </w:r>
      <w:r w:rsidRPr="00127ADC">
        <w:rPr>
          <w:bCs/>
          <w:color w:val="auto"/>
        </w:rPr>
        <w:t>.</w:t>
      </w:r>
    </w:p>
    <w:p w14:paraId="53F73915" w14:textId="77777777" w:rsidR="006F6A04" w:rsidRPr="00127ADC" w:rsidRDefault="006F6A04" w:rsidP="00976F0D">
      <w:pPr>
        <w:pStyle w:val="Default"/>
        <w:contextualSpacing/>
        <w:jc w:val="both"/>
        <w:rPr>
          <w:bCs/>
          <w:color w:val="auto"/>
        </w:rPr>
      </w:pPr>
    </w:p>
    <w:p w14:paraId="4E55B751" w14:textId="0D75FB66" w:rsidR="006F6A04" w:rsidRPr="00127ADC" w:rsidRDefault="006F6A04" w:rsidP="00976F0D">
      <w:pPr>
        <w:pStyle w:val="Default"/>
        <w:contextualSpacing/>
        <w:jc w:val="both"/>
        <w:rPr>
          <w:bCs/>
          <w:color w:val="auto"/>
        </w:rPr>
      </w:pPr>
      <w:r w:rsidRPr="00127ADC">
        <w:rPr>
          <w:bCs/>
          <w:color w:val="auto"/>
        </w:rPr>
        <w:t>Eraldi on eelnõus ette</w:t>
      </w:r>
      <w:r w:rsidR="00FD7EBF" w:rsidRPr="00127ADC">
        <w:rPr>
          <w:bCs/>
          <w:color w:val="auto"/>
        </w:rPr>
        <w:t xml:space="preserve"> </w:t>
      </w:r>
      <w:r w:rsidRPr="00127ADC">
        <w:rPr>
          <w:bCs/>
          <w:color w:val="auto"/>
        </w:rPr>
        <w:t>nähtud ka vastutussäte kohaliku omavalitsuse tasandil kaitstava loodusobjekti kasutamis- või kaitsenõuete rikkumise eest (§ 71⁸). Nimetatud sätte menetluspädevus on antud valla- või linnavalitsusel</w:t>
      </w:r>
      <w:r w:rsidR="00DA013E" w:rsidRPr="00127ADC">
        <w:rPr>
          <w:bCs/>
          <w:color w:val="auto"/>
        </w:rPr>
        <w:t>e.</w:t>
      </w:r>
    </w:p>
    <w:p w14:paraId="7B1C45C9" w14:textId="77777777" w:rsidR="00C0112B" w:rsidRPr="00127ADC" w:rsidRDefault="00C0112B" w:rsidP="00976F0D">
      <w:pPr>
        <w:autoSpaceDE w:val="0"/>
        <w:autoSpaceDN w:val="0"/>
        <w:adjustRightInd w:val="0"/>
        <w:spacing w:after="0" w:line="240" w:lineRule="auto"/>
        <w:contextualSpacing/>
        <w:jc w:val="both"/>
        <w:rPr>
          <w:rFonts w:ascii="Times New Roman" w:hAnsi="Times New Roman" w:cs="Times New Roman"/>
          <w:sz w:val="24"/>
          <w:szCs w:val="24"/>
        </w:rPr>
      </w:pPr>
    </w:p>
    <w:p w14:paraId="06AE24FD" w14:textId="491B35C5" w:rsidR="00C0112B" w:rsidRPr="00127ADC" w:rsidRDefault="00BE2394" w:rsidP="00976F0D">
      <w:pPr>
        <w:autoSpaceDE w:val="0"/>
        <w:autoSpaceDN w:val="0"/>
        <w:adjustRightInd w:val="0"/>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K</w:t>
      </w:r>
      <w:r w:rsidR="00C0112B" w:rsidRPr="00127ADC">
        <w:rPr>
          <w:rFonts w:ascii="Times New Roman" w:hAnsi="Times New Roman" w:cs="Times New Roman"/>
          <w:sz w:val="24"/>
          <w:szCs w:val="24"/>
        </w:rPr>
        <w:t xml:space="preserve">ehtivas </w:t>
      </w:r>
      <w:proofErr w:type="spellStart"/>
      <w:r w:rsidR="00C0112B" w:rsidRPr="00127ADC">
        <w:rPr>
          <w:rFonts w:ascii="Times New Roman" w:hAnsi="Times New Roman" w:cs="Times New Roman"/>
          <w:sz w:val="24"/>
          <w:szCs w:val="24"/>
        </w:rPr>
        <w:t>LKS</w:t>
      </w:r>
      <w:r w:rsidRPr="00127ADC">
        <w:rPr>
          <w:rFonts w:ascii="Times New Roman" w:hAnsi="Times New Roman" w:cs="Times New Roman"/>
          <w:sz w:val="24"/>
          <w:szCs w:val="24"/>
        </w:rPr>
        <w:t>i</w:t>
      </w:r>
      <w:r w:rsidR="00C0112B" w:rsidRPr="00127ADC">
        <w:rPr>
          <w:rFonts w:ascii="Times New Roman" w:hAnsi="Times New Roman" w:cs="Times New Roman"/>
          <w:sz w:val="24"/>
          <w:szCs w:val="24"/>
        </w:rPr>
        <w:t>s</w:t>
      </w:r>
      <w:proofErr w:type="spellEnd"/>
      <w:r w:rsidR="00C0112B" w:rsidRPr="00127ADC">
        <w:rPr>
          <w:rFonts w:ascii="Times New Roman" w:hAnsi="Times New Roman" w:cs="Times New Roman"/>
          <w:sz w:val="24"/>
          <w:szCs w:val="24"/>
        </w:rPr>
        <w:t xml:space="preserve"> </w:t>
      </w:r>
      <w:r w:rsidRPr="00127ADC">
        <w:rPr>
          <w:rFonts w:ascii="Times New Roman" w:hAnsi="Times New Roman" w:cs="Times New Roman"/>
          <w:sz w:val="24"/>
          <w:szCs w:val="24"/>
        </w:rPr>
        <w:t xml:space="preserve">ei ole </w:t>
      </w:r>
      <w:r w:rsidR="00C0112B" w:rsidRPr="00127ADC">
        <w:rPr>
          <w:rFonts w:ascii="Times New Roman" w:hAnsi="Times New Roman" w:cs="Times New Roman"/>
          <w:sz w:val="24"/>
          <w:szCs w:val="24"/>
        </w:rPr>
        <w:t>juriidilisele isikule kehtestatud karistusmäärad kooskõlas aja jooksul toimunud muudatustega majanduse</w:t>
      </w:r>
      <w:r w:rsidRPr="00127ADC">
        <w:rPr>
          <w:rFonts w:ascii="Times New Roman" w:hAnsi="Times New Roman" w:cs="Times New Roman"/>
          <w:sz w:val="24"/>
          <w:szCs w:val="24"/>
        </w:rPr>
        <w:t>s</w:t>
      </w:r>
      <w:r w:rsidR="00C0112B" w:rsidRPr="00127ADC">
        <w:rPr>
          <w:rFonts w:ascii="Times New Roman" w:hAnsi="Times New Roman" w:cs="Times New Roman"/>
          <w:sz w:val="24"/>
          <w:szCs w:val="24"/>
        </w:rPr>
        <w:t xml:space="preserve"> ning elatustaseme</w:t>
      </w:r>
      <w:r w:rsidRPr="00127ADC">
        <w:rPr>
          <w:rFonts w:ascii="Times New Roman" w:hAnsi="Times New Roman" w:cs="Times New Roman"/>
          <w:sz w:val="24"/>
          <w:szCs w:val="24"/>
        </w:rPr>
        <w:t>s</w:t>
      </w:r>
      <w:r w:rsidR="00C0112B" w:rsidRPr="00127ADC">
        <w:rPr>
          <w:rFonts w:ascii="Times New Roman" w:hAnsi="Times New Roman" w:cs="Times New Roman"/>
          <w:sz w:val="24"/>
          <w:szCs w:val="24"/>
        </w:rPr>
        <w:t xml:space="preserve">, mistõttu kaaluti süüteokoosseisude juures, milline oleks teo raskuse ja keskkonnamõjuga vastavuses olev karistus. Ühtlasi hinnati erinevate süüteokoosseisude </w:t>
      </w:r>
      <w:r w:rsidRPr="00127ADC">
        <w:rPr>
          <w:rFonts w:ascii="Times New Roman" w:hAnsi="Times New Roman" w:cs="Times New Roman"/>
          <w:sz w:val="24"/>
          <w:szCs w:val="24"/>
        </w:rPr>
        <w:t xml:space="preserve">korral uuesti </w:t>
      </w:r>
      <w:r w:rsidR="00C0112B" w:rsidRPr="00127ADC">
        <w:rPr>
          <w:rFonts w:ascii="Times New Roman" w:hAnsi="Times New Roman" w:cs="Times New Roman"/>
          <w:sz w:val="24"/>
          <w:szCs w:val="24"/>
        </w:rPr>
        <w:t>füüsilisele isikule kohaldatava</w:t>
      </w:r>
      <w:r w:rsidR="00AE5765" w:rsidRPr="00127ADC">
        <w:rPr>
          <w:rFonts w:ascii="Times New Roman" w:hAnsi="Times New Roman" w:cs="Times New Roman"/>
          <w:sz w:val="24"/>
          <w:szCs w:val="24"/>
        </w:rPr>
        <w:t>i</w:t>
      </w:r>
      <w:r w:rsidR="00C0112B" w:rsidRPr="00127ADC">
        <w:rPr>
          <w:rFonts w:ascii="Times New Roman" w:hAnsi="Times New Roman" w:cs="Times New Roman"/>
          <w:sz w:val="24"/>
          <w:szCs w:val="24"/>
        </w:rPr>
        <w:t>d maksimaalse</w:t>
      </w:r>
      <w:r w:rsidR="00AE5765" w:rsidRPr="00127ADC">
        <w:rPr>
          <w:rFonts w:ascii="Times New Roman" w:hAnsi="Times New Roman" w:cs="Times New Roman"/>
          <w:sz w:val="24"/>
          <w:szCs w:val="24"/>
        </w:rPr>
        <w:t>i</w:t>
      </w:r>
      <w:r w:rsidR="00C0112B" w:rsidRPr="00127ADC">
        <w:rPr>
          <w:rFonts w:ascii="Times New Roman" w:hAnsi="Times New Roman" w:cs="Times New Roman"/>
          <w:sz w:val="24"/>
          <w:szCs w:val="24"/>
        </w:rPr>
        <w:t>d karistusmäära</w:t>
      </w:r>
      <w:r w:rsidR="00AE5765" w:rsidRPr="00127ADC">
        <w:rPr>
          <w:rFonts w:ascii="Times New Roman" w:hAnsi="Times New Roman" w:cs="Times New Roman"/>
          <w:sz w:val="24"/>
          <w:szCs w:val="24"/>
        </w:rPr>
        <w:t>si</w:t>
      </w:r>
      <w:r w:rsidR="00C0112B" w:rsidRPr="00127ADC">
        <w:rPr>
          <w:rFonts w:ascii="Times New Roman" w:hAnsi="Times New Roman" w:cs="Times New Roman"/>
          <w:sz w:val="24"/>
          <w:szCs w:val="24"/>
        </w:rPr>
        <w:t>d ja ajakohastati menetluspädevust ning keskkonnakahju hüvitamist käsitlevaid sätteid.</w:t>
      </w:r>
    </w:p>
    <w:p w14:paraId="61CD9FDA" w14:textId="77777777" w:rsidR="00C0112B" w:rsidRPr="00127ADC" w:rsidRDefault="00C0112B" w:rsidP="00976F0D">
      <w:pPr>
        <w:autoSpaceDE w:val="0"/>
        <w:autoSpaceDN w:val="0"/>
        <w:adjustRightInd w:val="0"/>
        <w:spacing w:after="0" w:line="240" w:lineRule="auto"/>
        <w:contextualSpacing/>
        <w:jc w:val="both"/>
        <w:rPr>
          <w:rFonts w:ascii="Times New Roman" w:hAnsi="Times New Roman" w:cs="Times New Roman"/>
          <w:sz w:val="24"/>
          <w:szCs w:val="24"/>
        </w:rPr>
      </w:pPr>
    </w:p>
    <w:p w14:paraId="287A52E7" w14:textId="27BE2DC7" w:rsidR="00C0112B" w:rsidRPr="00127ADC" w:rsidRDefault="00C0112B" w:rsidP="00976F0D">
      <w:pPr>
        <w:pStyle w:val="Default"/>
        <w:contextualSpacing/>
        <w:jc w:val="both"/>
        <w:rPr>
          <w:bCs/>
          <w:color w:val="auto"/>
        </w:rPr>
      </w:pPr>
      <w:r w:rsidRPr="00127ADC">
        <w:rPr>
          <w:bCs/>
          <w:color w:val="auto"/>
        </w:rPr>
        <w:t xml:space="preserve">Muudatust tehes võeti arvesse ka </w:t>
      </w:r>
      <w:r w:rsidR="00BE2394" w:rsidRPr="00127ADC">
        <w:rPr>
          <w:bCs/>
          <w:color w:val="auto"/>
        </w:rPr>
        <w:t>rikkumise korral selle</w:t>
      </w:r>
      <w:r w:rsidRPr="00127ADC">
        <w:rPr>
          <w:bCs/>
          <w:color w:val="auto"/>
        </w:rPr>
        <w:t xml:space="preserve"> võimaliku keskkonnaohu olulisust, ohu realiseerumise tõenäosust ning kaitstava loodusobjekti võimalikku pöördumatut hävimist või kahjustumist ning asjaolu, et nimetatud tegu võib olla laiaulatuslike keskkonnaalaste ning loodusobjekti kaitse-eesmärkide täitmist mõjutavate tagajärgedega. Seega ei ole tihti üksnes haldussunni rakendamine tõhus eri- ja </w:t>
      </w:r>
      <w:proofErr w:type="spellStart"/>
      <w:r w:rsidRPr="00127ADC">
        <w:rPr>
          <w:bCs/>
          <w:color w:val="auto"/>
        </w:rPr>
        <w:t>üldpreventiivsete</w:t>
      </w:r>
      <w:proofErr w:type="spellEnd"/>
      <w:r w:rsidRPr="00127ADC">
        <w:rPr>
          <w:bCs/>
          <w:color w:val="auto"/>
        </w:rPr>
        <w:t xml:space="preserve"> eesmärkide täitmiseks </w:t>
      </w:r>
      <w:r w:rsidR="00BE2394" w:rsidRPr="00127ADC">
        <w:rPr>
          <w:bCs/>
          <w:color w:val="auto"/>
        </w:rPr>
        <w:t>ning</w:t>
      </w:r>
      <w:r w:rsidRPr="00127ADC">
        <w:rPr>
          <w:bCs/>
          <w:color w:val="auto"/>
        </w:rPr>
        <w:t xml:space="preserve"> vaja on </w:t>
      </w:r>
      <w:r w:rsidR="00BE2394" w:rsidRPr="00127ADC">
        <w:rPr>
          <w:bCs/>
          <w:color w:val="auto"/>
        </w:rPr>
        <w:t xml:space="preserve">määrata </w:t>
      </w:r>
      <w:r w:rsidRPr="00127ADC">
        <w:rPr>
          <w:bCs/>
          <w:color w:val="auto"/>
        </w:rPr>
        <w:t>väärteovastutus.</w:t>
      </w:r>
    </w:p>
    <w:p w14:paraId="77CB2030" w14:textId="77777777" w:rsidR="00C0112B" w:rsidRPr="00127ADC" w:rsidRDefault="00C0112B" w:rsidP="00976F0D">
      <w:pPr>
        <w:pStyle w:val="Default"/>
        <w:contextualSpacing/>
        <w:jc w:val="both"/>
        <w:rPr>
          <w:bCs/>
          <w:color w:val="auto"/>
        </w:rPr>
      </w:pPr>
    </w:p>
    <w:p w14:paraId="469EBB16" w14:textId="08FEF879" w:rsidR="00C0112B" w:rsidRPr="00127ADC" w:rsidRDefault="00C0112B" w:rsidP="00976F0D">
      <w:pPr>
        <w:autoSpaceDE w:val="0"/>
        <w:autoSpaceDN w:val="0"/>
        <w:adjustRightInd w:val="0"/>
        <w:spacing w:after="0" w:line="240" w:lineRule="auto"/>
        <w:contextualSpacing/>
        <w:jc w:val="both"/>
        <w:rPr>
          <w:rFonts w:ascii="Times New Roman" w:hAnsi="Times New Roman" w:cs="Times New Roman"/>
          <w:bCs/>
          <w:sz w:val="24"/>
          <w:szCs w:val="24"/>
        </w:rPr>
      </w:pPr>
      <w:r w:rsidRPr="00127ADC">
        <w:rPr>
          <w:rFonts w:ascii="Times New Roman" w:hAnsi="Times New Roman" w:cs="Times New Roman"/>
          <w:bCs/>
          <w:sz w:val="24"/>
          <w:szCs w:val="24"/>
        </w:rPr>
        <w:t xml:space="preserve">Samuti arvestati juriidilise isiku puhul sellega, et rikkumine ei oleks majanduslikult tulusam kui maksimaalne võimalik karistus. Mitme koosseisu korral </w:t>
      </w:r>
      <w:r w:rsidR="00BE28BF" w:rsidRPr="00127ADC">
        <w:rPr>
          <w:rFonts w:ascii="Times New Roman" w:hAnsi="Times New Roman" w:cs="Times New Roman"/>
          <w:bCs/>
          <w:sz w:val="24"/>
          <w:szCs w:val="24"/>
        </w:rPr>
        <w:t xml:space="preserve">on teoalternatiivide juures alust eeldada </w:t>
      </w:r>
      <w:r w:rsidRPr="00127ADC">
        <w:rPr>
          <w:rFonts w:ascii="Times New Roman" w:hAnsi="Times New Roman" w:cs="Times New Roman"/>
          <w:bCs/>
          <w:sz w:val="24"/>
          <w:szCs w:val="24"/>
        </w:rPr>
        <w:t>olulise majandusliku tulu saamis</w:t>
      </w:r>
      <w:r w:rsidR="00F61956" w:rsidRPr="00127ADC">
        <w:rPr>
          <w:rFonts w:ascii="Times New Roman" w:hAnsi="Times New Roman" w:cs="Times New Roman"/>
          <w:bCs/>
          <w:sz w:val="24"/>
          <w:szCs w:val="24"/>
        </w:rPr>
        <w:t>t</w:t>
      </w:r>
      <w:r w:rsidR="00BE28BF" w:rsidRPr="00127ADC">
        <w:rPr>
          <w:rFonts w:ascii="Times New Roman" w:hAnsi="Times New Roman" w:cs="Times New Roman"/>
          <w:bCs/>
          <w:sz w:val="24"/>
          <w:szCs w:val="24"/>
        </w:rPr>
        <w:t xml:space="preserve">, mida </w:t>
      </w:r>
      <w:r w:rsidRPr="00127ADC">
        <w:rPr>
          <w:rFonts w:ascii="Times New Roman" w:hAnsi="Times New Roman" w:cs="Times New Roman"/>
          <w:bCs/>
          <w:sz w:val="24"/>
          <w:szCs w:val="24"/>
        </w:rPr>
        <w:t xml:space="preserve">peab arvestama juriidilise isiku puhul teo maksimaalse karistusmäära </w:t>
      </w:r>
      <w:r w:rsidR="00F61956" w:rsidRPr="00127ADC">
        <w:rPr>
          <w:rFonts w:ascii="Times New Roman" w:hAnsi="Times New Roman" w:cs="Times New Roman"/>
          <w:bCs/>
          <w:sz w:val="24"/>
          <w:szCs w:val="24"/>
        </w:rPr>
        <w:t>määramisel</w:t>
      </w:r>
      <w:r w:rsidR="00BE28BF" w:rsidRPr="00127ADC">
        <w:rPr>
          <w:rFonts w:ascii="Times New Roman" w:hAnsi="Times New Roman" w:cs="Times New Roman"/>
          <w:bCs/>
          <w:sz w:val="24"/>
          <w:szCs w:val="24"/>
        </w:rPr>
        <w:t>.</w:t>
      </w:r>
    </w:p>
    <w:p w14:paraId="4C98BFF2" w14:textId="77777777" w:rsidR="00937441" w:rsidRPr="00127ADC" w:rsidRDefault="00937441" w:rsidP="00976F0D">
      <w:pPr>
        <w:autoSpaceDE w:val="0"/>
        <w:autoSpaceDN w:val="0"/>
        <w:adjustRightInd w:val="0"/>
        <w:spacing w:after="0" w:line="240" w:lineRule="auto"/>
        <w:contextualSpacing/>
        <w:jc w:val="both"/>
        <w:rPr>
          <w:rFonts w:ascii="Times New Roman" w:hAnsi="Times New Roman" w:cs="Times New Roman"/>
          <w:bCs/>
          <w:sz w:val="24"/>
          <w:szCs w:val="24"/>
        </w:rPr>
      </w:pPr>
    </w:p>
    <w:p w14:paraId="1B089117" w14:textId="73B01F8A" w:rsidR="00937441" w:rsidRPr="00127ADC" w:rsidRDefault="00937441" w:rsidP="00976F0D">
      <w:pPr>
        <w:autoSpaceDE w:val="0"/>
        <w:autoSpaceDN w:val="0"/>
        <w:adjustRightInd w:val="0"/>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bCs/>
          <w:sz w:val="24"/>
          <w:szCs w:val="24"/>
        </w:rPr>
        <w:t>Kari</w:t>
      </w:r>
      <w:r w:rsidR="00725814" w:rsidRPr="00127ADC">
        <w:rPr>
          <w:rFonts w:ascii="Times New Roman" w:hAnsi="Times New Roman" w:cs="Times New Roman"/>
          <w:bCs/>
          <w:sz w:val="24"/>
          <w:szCs w:val="24"/>
        </w:rPr>
        <w:t>s</w:t>
      </w:r>
      <w:r w:rsidRPr="00127ADC">
        <w:rPr>
          <w:rFonts w:ascii="Times New Roman" w:hAnsi="Times New Roman" w:cs="Times New Roman"/>
          <w:bCs/>
          <w:sz w:val="24"/>
          <w:szCs w:val="24"/>
        </w:rPr>
        <w:t xml:space="preserve">tussätete karmistamise juures on oluline pöörata tähelepanu ka selgitus- ja ennetustööle. Keskkonnateemade teavitustöö on </w:t>
      </w:r>
      <w:r w:rsidR="00E84FC8" w:rsidRPr="00127ADC">
        <w:rPr>
          <w:rFonts w:ascii="Times New Roman" w:hAnsi="Times New Roman" w:cs="Times New Roman"/>
          <w:sz w:val="24"/>
          <w:szCs w:val="24"/>
        </w:rPr>
        <w:t xml:space="preserve">Kliimaministeeriumi </w:t>
      </w:r>
      <w:r w:rsidRPr="00127ADC">
        <w:rPr>
          <w:rFonts w:ascii="Times New Roman" w:hAnsi="Times New Roman" w:cs="Times New Roman"/>
          <w:bCs/>
          <w:sz w:val="24"/>
          <w:szCs w:val="24"/>
        </w:rPr>
        <w:t>ja Keskkonnaameti ülesanne, millega aktiivselt iga</w:t>
      </w:r>
      <w:r w:rsidR="00DB1602" w:rsidRPr="00127ADC">
        <w:rPr>
          <w:rFonts w:ascii="Times New Roman" w:hAnsi="Times New Roman" w:cs="Times New Roman"/>
          <w:bCs/>
          <w:sz w:val="24"/>
          <w:szCs w:val="24"/>
        </w:rPr>
        <w:t xml:space="preserve"> </w:t>
      </w:r>
      <w:r w:rsidR="008631E3" w:rsidRPr="00127ADC">
        <w:rPr>
          <w:rFonts w:ascii="Times New Roman" w:hAnsi="Times New Roman" w:cs="Times New Roman"/>
          <w:bCs/>
          <w:sz w:val="24"/>
          <w:szCs w:val="24"/>
        </w:rPr>
        <w:t>päev ka tegeletakse, s</w:t>
      </w:r>
      <w:r w:rsidR="00825148">
        <w:rPr>
          <w:rFonts w:ascii="Times New Roman" w:hAnsi="Times New Roman" w:cs="Times New Roman"/>
          <w:bCs/>
          <w:sz w:val="24"/>
          <w:szCs w:val="24"/>
        </w:rPr>
        <w:t>h</w:t>
      </w:r>
      <w:r w:rsidR="008631E3" w:rsidRPr="00127ADC">
        <w:rPr>
          <w:rFonts w:ascii="Times New Roman" w:hAnsi="Times New Roman" w:cs="Times New Roman"/>
          <w:bCs/>
          <w:sz w:val="24"/>
          <w:szCs w:val="24"/>
        </w:rPr>
        <w:t xml:space="preserve"> </w:t>
      </w:r>
      <w:r w:rsidRPr="00127ADC">
        <w:rPr>
          <w:rFonts w:ascii="Times New Roman" w:hAnsi="Times New Roman" w:cs="Times New Roman"/>
          <w:bCs/>
          <w:sz w:val="24"/>
          <w:szCs w:val="24"/>
        </w:rPr>
        <w:t xml:space="preserve">järelevalve </w:t>
      </w:r>
      <w:r w:rsidR="00DB1602" w:rsidRPr="00127ADC">
        <w:rPr>
          <w:rFonts w:ascii="Times New Roman" w:hAnsi="Times New Roman" w:cs="Times New Roman"/>
          <w:bCs/>
          <w:sz w:val="24"/>
          <w:szCs w:val="24"/>
        </w:rPr>
        <w:t>käigus</w:t>
      </w:r>
      <w:r w:rsidRPr="00127ADC">
        <w:rPr>
          <w:rFonts w:ascii="Times New Roman" w:hAnsi="Times New Roman" w:cs="Times New Roman"/>
          <w:bCs/>
          <w:sz w:val="24"/>
          <w:szCs w:val="24"/>
        </w:rPr>
        <w:t xml:space="preserve">. Esmakordsete väiksemate rikkumiste </w:t>
      </w:r>
      <w:r w:rsidR="00682884" w:rsidRPr="00127ADC">
        <w:rPr>
          <w:rFonts w:ascii="Times New Roman" w:hAnsi="Times New Roman" w:cs="Times New Roman"/>
          <w:bCs/>
          <w:sz w:val="24"/>
          <w:szCs w:val="24"/>
        </w:rPr>
        <w:lastRenderedPageBreak/>
        <w:t>korral</w:t>
      </w:r>
      <w:r w:rsidRPr="00127ADC">
        <w:rPr>
          <w:rFonts w:ascii="Times New Roman" w:hAnsi="Times New Roman" w:cs="Times New Roman"/>
          <w:bCs/>
          <w:sz w:val="24"/>
          <w:szCs w:val="24"/>
        </w:rPr>
        <w:t xml:space="preserve"> piirdutakse tavaliselt selgitamise ja hoiatamisega </w:t>
      </w:r>
      <w:r w:rsidR="00825148">
        <w:rPr>
          <w:rFonts w:ascii="Times New Roman" w:hAnsi="Times New Roman" w:cs="Times New Roman"/>
          <w:bCs/>
          <w:sz w:val="24"/>
          <w:szCs w:val="24"/>
        </w:rPr>
        <w:t>ega</w:t>
      </w:r>
      <w:r w:rsidRPr="00127ADC">
        <w:rPr>
          <w:rFonts w:ascii="Times New Roman" w:hAnsi="Times New Roman" w:cs="Times New Roman"/>
          <w:bCs/>
          <w:sz w:val="24"/>
          <w:szCs w:val="24"/>
        </w:rPr>
        <w:t xml:space="preserve"> karista</w:t>
      </w:r>
      <w:r w:rsidR="000C7F72" w:rsidRPr="00127ADC">
        <w:rPr>
          <w:rFonts w:ascii="Times New Roman" w:hAnsi="Times New Roman" w:cs="Times New Roman"/>
          <w:bCs/>
          <w:sz w:val="24"/>
          <w:szCs w:val="24"/>
        </w:rPr>
        <w:t>ta</w:t>
      </w:r>
      <w:r w:rsidRPr="00127ADC">
        <w:rPr>
          <w:rFonts w:ascii="Times New Roman" w:hAnsi="Times New Roman" w:cs="Times New Roman"/>
          <w:bCs/>
          <w:sz w:val="24"/>
          <w:szCs w:val="24"/>
        </w:rPr>
        <w:t xml:space="preserve">. Selgitustöö </w:t>
      </w:r>
      <w:r w:rsidR="00DB1602" w:rsidRPr="00127ADC">
        <w:rPr>
          <w:rFonts w:ascii="Times New Roman" w:hAnsi="Times New Roman" w:cs="Times New Roman"/>
          <w:bCs/>
          <w:sz w:val="24"/>
          <w:szCs w:val="24"/>
        </w:rPr>
        <w:t xml:space="preserve">korral </w:t>
      </w:r>
      <w:r w:rsidRPr="00127ADC">
        <w:rPr>
          <w:rFonts w:ascii="Times New Roman" w:hAnsi="Times New Roman" w:cs="Times New Roman"/>
          <w:bCs/>
          <w:sz w:val="24"/>
          <w:szCs w:val="24"/>
        </w:rPr>
        <w:t xml:space="preserve">on hea näide </w:t>
      </w:r>
      <w:proofErr w:type="spellStart"/>
      <w:r w:rsidR="0036443F" w:rsidRPr="00127ADC">
        <w:rPr>
          <w:rFonts w:ascii="Times New Roman" w:hAnsi="Times New Roman" w:cs="Times New Roman"/>
          <w:bCs/>
          <w:sz w:val="24"/>
          <w:szCs w:val="24"/>
        </w:rPr>
        <w:t>K</w:t>
      </w:r>
      <w:r w:rsidR="008631E3" w:rsidRPr="00127ADC">
        <w:rPr>
          <w:rFonts w:ascii="Times New Roman" w:hAnsi="Times New Roman" w:cs="Times New Roman"/>
          <w:bCs/>
          <w:sz w:val="24"/>
          <w:szCs w:val="24"/>
        </w:rPr>
        <w:t>eA</w:t>
      </w:r>
      <w:proofErr w:type="spellEnd"/>
      <w:r w:rsidR="0036443F" w:rsidRPr="00127ADC">
        <w:rPr>
          <w:rFonts w:ascii="Times New Roman" w:hAnsi="Times New Roman" w:cs="Times New Roman"/>
          <w:bCs/>
          <w:sz w:val="24"/>
          <w:szCs w:val="24"/>
        </w:rPr>
        <w:t xml:space="preserve"> </w:t>
      </w:r>
      <w:r w:rsidRPr="00127ADC">
        <w:rPr>
          <w:rFonts w:ascii="Times New Roman" w:hAnsi="Times New Roman" w:cs="Times New Roman"/>
          <w:bCs/>
          <w:sz w:val="24"/>
          <w:szCs w:val="24"/>
        </w:rPr>
        <w:t xml:space="preserve">initsiatiivil ja koostöös </w:t>
      </w:r>
      <w:proofErr w:type="spellStart"/>
      <w:r w:rsidRPr="00127ADC">
        <w:rPr>
          <w:rFonts w:ascii="Times New Roman" w:hAnsi="Times New Roman" w:cs="Times New Roman"/>
          <w:bCs/>
          <w:sz w:val="24"/>
          <w:szCs w:val="24"/>
        </w:rPr>
        <w:t>RMKga</w:t>
      </w:r>
      <w:proofErr w:type="spellEnd"/>
      <w:r w:rsidRPr="00127ADC">
        <w:rPr>
          <w:rFonts w:ascii="Times New Roman" w:hAnsi="Times New Roman" w:cs="Times New Roman"/>
          <w:bCs/>
          <w:sz w:val="24"/>
          <w:szCs w:val="24"/>
        </w:rPr>
        <w:t xml:space="preserve"> valminud Hiiumaa ja Saaremaa praamidel näidatavad videoklipid, milles selgitatakse looduses puhkamist. Samuti osaleb </w:t>
      </w:r>
      <w:proofErr w:type="spellStart"/>
      <w:r w:rsidRPr="00127ADC">
        <w:rPr>
          <w:rFonts w:ascii="Times New Roman" w:hAnsi="Times New Roman" w:cs="Times New Roman"/>
          <w:bCs/>
          <w:sz w:val="24"/>
          <w:szCs w:val="24"/>
        </w:rPr>
        <w:t>K</w:t>
      </w:r>
      <w:r w:rsidR="008631E3" w:rsidRPr="00127ADC">
        <w:rPr>
          <w:rFonts w:ascii="Times New Roman" w:hAnsi="Times New Roman" w:cs="Times New Roman"/>
          <w:bCs/>
          <w:sz w:val="24"/>
          <w:szCs w:val="24"/>
        </w:rPr>
        <w:t>eA</w:t>
      </w:r>
      <w:proofErr w:type="spellEnd"/>
      <w:r w:rsidRPr="00127ADC">
        <w:rPr>
          <w:rFonts w:ascii="Times New Roman" w:hAnsi="Times New Roman" w:cs="Times New Roman"/>
          <w:bCs/>
          <w:sz w:val="24"/>
          <w:szCs w:val="24"/>
        </w:rPr>
        <w:t xml:space="preserve"> iga-aastasel meremessil, kus selgitatakse huvilistele kaitsealadel paatidega liikumise tingimusi ning muid looduskaitsega seotud küsimusi.</w:t>
      </w:r>
    </w:p>
    <w:p w14:paraId="527C1953" w14:textId="77777777" w:rsidR="00C0112B" w:rsidRPr="00127ADC" w:rsidRDefault="00C0112B" w:rsidP="00976F0D">
      <w:pPr>
        <w:autoSpaceDE w:val="0"/>
        <w:autoSpaceDN w:val="0"/>
        <w:adjustRightInd w:val="0"/>
        <w:spacing w:after="0" w:line="240" w:lineRule="auto"/>
        <w:contextualSpacing/>
        <w:jc w:val="both"/>
        <w:rPr>
          <w:rFonts w:ascii="Times New Roman" w:hAnsi="Times New Roman" w:cs="Times New Roman"/>
          <w:sz w:val="24"/>
          <w:szCs w:val="24"/>
        </w:rPr>
      </w:pPr>
    </w:p>
    <w:p w14:paraId="7DE4794A" w14:textId="73D0DC80" w:rsidR="00C0112B" w:rsidRPr="00127ADC" w:rsidRDefault="0049617E" w:rsidP="00976F0D">
      <w:pPr>
        <w:autoSpaceDE w:val="0"/>
        <w:autoSpaceDN w:val="0"/>
        <w:adjustRightInd w:val="0"/>
        <w:spacing w:after="0" w:line="240" w:lineRule="auto"/>
        <w:contextualSpacing/>
        <w:jc w:val="both"/>
        <w:rPr>
          <w:rFonts w:ascii="Times New Roman" w:hAnsi="Times New Roman" w:cs="Times New Roman"/>
          <w:sz w:val="24"/>
          <w:szCs w:val="24"/>
        </w:rPr>
      </w:pPr>
      <w:proofErr w:type="spellStart"/>
      <w:r w:rsidRPr="00127ADC">
        <w:rPr>
          <w:rFonts w:ascii="Times New Roman" w:hAnsi="Times New Roman" w:cs="Times New Roman"/>
          <w:sz w:val="24"/>
          <w:szCs w:val="24"/>
        </w:rPr>
        <w:t>KeA</w:t>
      </w:r>
      <w:proofErr w:type="spellEnd"/>
      <w:r w:rsidRPr="00127ADC">
        <w:rPr>
          <w:rFonts w:ascii="Times New Roman" w:hAnsi="Times New Roman" w:cs="Times New Roman"/>
          <w:sz w:val="24"/>
          <w:szCs w:val="24"/>
        </w:rPr>
        <w:t xml:space="preserve"> </w:t>
      </w:r>
      <w:r w:rsidR="00597363" w:rsidRPr="00127ADC">
        <w:rPr>
          <w:rFonts w:ascii="Times New Roman" w:hAnsi="Times New Roman" w:cs="Times New Roman"/>
          <w:sz w:val="24"/>
          <w:szCs w:val="24"/>
        </w:rPr>
        <w:t>m</w:t>
      </w:r>
      <w:r w:rsidR="00C0112B" w:rsidRPr="00127ADC">
        <w:rPr>
          <w:rFonts w:ascii="Times New Roman" w:hAnsi="Times New Roman" w:cs="Times New Roman"/>
          <w:sz w:val="24"/>
          <w:szCs w:val="24"/>
        </w:rPr>
        <w:t>enetluspädevus</w:t>
      </w:r>
      <w:r w:rsidR="00BE2394" w:rsidRPr="00127ADC">
        <w:rPr>
          <w:rFonts w:ascii="Times New Roman" w:hAnsi="Times New Roman" w:cs="Times New Roman"/>
          <w:sz w:val="24"/>
          <w:szCs w:val="24"/>
        </w:rPr>
        <w:t>t käsitlevast</w:t>
      </w:r>
      <w:r w:rsidR="00C0112B" w:rsidRPr="00127ADC">
        <w:rPr>
          <w:rFonts w:ascii="Times New Roman" w:hAnsi="Times New Roman" w:cs="Times New Roman"/>
          <w:sz w:val="24"/>
          <w:szCs w:val="24"/>
        </w:rPr>
        <w:t xml:space="preserve"> </w:t>
      </w:r>
      <w:proofErr w:type="spellStart"/>
      <w:r w:rsidR="00C0112B" w:rsidRPr="00127ADC">
        <w:rPr>
          <w:rFonts w:ascii="Times New Roman" w:hAnsi="Times New Roman" w:cs="Times New Roman"/>
          <w:sz w:val="24"/>
          <w:szCs w:val="24"/>
        </w:rPr>
        <w:t>LKS</w:t>
      </w:r>
      <w:r w:rsidR="00DB1602" w:rsidRPr="00127ADC">
        <w:rPr>
          <w:rFonts w:ascii="Times New Roman" w:hAnsi="Times New Roman" w:cs="Times New Roman"/>
          <w:sz w:val="24"/>
          <w:szCs w:val="24"/>
        </w:rPr>
        <w:t>i</w:t>
      </w:r>
      <w:proofErr w:type="spellEnd"/>
      <w:r w:rsidR="00C0112B" w:rsidRPr="00127ADC">
        <w:rPr>
          <w:rFonts w:ascii="Times New Roman" w:hAnsi="Times New Roman" w:cs="Times New Roman"/>
          <w:sz w:val="24"/>
          <w:szCs w:val="24"/>
        </w:rPr>
        <w:t xml:space="preserve"> § 75 lõikest 2 </w:t>
      </w:r>
      <w:r w:rsidR="00BE2394" w:rsidRPr="00127ADC">
        <w:rPr>
          <w:rFonts w:ascii="Times New Roman" w:hAnsi="Times New Roman" w:cs="Times New Roman"/>
          <w:sz w:val="24"/>
          <w:szCs w:val="24"/>
        </w:rPr>
        <w:t>on välja jäetud</w:t>
      </w:r>
      <w:r w:rsidR="00C0112B" w:rsidRPr="00127ADC">
        <w:rPr>
          <w:rFonts w:ascii="Times New Roman" w:hAnsi="Times New Roman" w:cs="Times New Roman"/>
          <w:sz w:val="24"/>
          <w:szCs w:val="24"/>
        </w:rPr>
        <w:t xml:space="preserve"> viide </w:t>
      </w:r>
      <w:r w:rsidR="00BE2394" w:rsidRPr="00127ADC">
        <w:rPr>
          <w:rFonts w:ascii="Times New Roman" w:hAnsi="Times New Roman" w:cs="Times New Roman"/>
          <w:sz w:val="24"/>
          <w:szCs w:val="24"/>
        </w:rPr>
        <w:t>§-</w:t>
      </w:r>
      <w:r w:rsidR="00D34B86" w:rsidRPr="00127ADC">
        <w:rPr>
          <w:rFonts w:ascii="Times New Roman" w:hAnsi="Times New Roman" w:cs="Times New Roman"/>
          <w:sz w:val="24"/>
          <w:szCs w:val="24"/>
        </w:rPr>
        <w:t>de</w:t>
      </w:r>
      <w:r w:rsidR="00C0112B" w:rsidRPr="00127ADC">
        <w:rPr>
          <w:rFonts w:ascii="Times New Roman" w:hAnsi="Times New Roman" w:cs="Times New Roman"/>
          <w:sz w:val="24"/>
          <w:szCs w:val="24"/>
        </w:rPr>
        <w:t xml:space="preserve">le </w:t>
      </w:r>
      <w:r w:rsidR="00DA013E" w:rsidRPr="00127ADC">
        <w:rPr>
          <w:rFonts w:ascii="Times New Roman" w:hAnsi="Times New Roman" w:cs="Times New Roman"/>
          <w:sz w:val="24"/>
          <w:szCs w:val="24"/>
        </w:rPr>
        <w:t>71⁸</w:t>
      </w:r>
      <w:r w:rsidR="00D34B86" w:rsidRPr="00127ADC">
        <w:rPr>
          <w:rFonts w:ascii="Times New Roman" w:hAnsi="Times New Roman" w:cs="Times New Roman"/>
          <w:sz w:val="24"/>
          <w:szCs w:val="24"/>
        </w:rPr>
        <w:t xml:space="preserve"> ja </w:t>
      </w:r>
      <w:r w:rsidR="00C0112B" w:rsidRPr="00127ADC">
        <w:rPr>
          <w:rFonts w:ascii="Times New Roman" w:hAnsi="Times New Roman" w:cs="Times New Roman"/>
          <w:sz w:val="24"/>
          <w:szCs w:val="24"/>
        </w:rPr>
        <w:t>73</w:t>
      </w:r>
      <w:r w:rsidR="00D34B86" w:rsidRPr="00127ADC">
        <w:rPr>
          <w:rFonts w:ascii="Times New Roman" w:hAnsi="Times New Roman" w:cs="Times New Roman"/>
          <w:sz w:val="24"/>
          <w:szCs w:val="24"/>
        </w:rPr>
        <w:t>.</w:t>
      </w:r>
      <w:r w:rsidR="00BE2394" w:rsidRPr="00127ADC">
        <w:rPr>
          <w:rFonts w:ascii="Times New Roman" w:hAnsi="Times New Roman" w:cs="Times New Roman"/>
          <w:sz w:val="24"/>
          <w:szCs w:val="24"/>
        </w:rPr>
        <w:t xml:space="preserve"> </w:t>
      </w:r>
      <w:r w:rsidR="00D34B86" w:rsidRPr="00127ADC">
        <w:rPr>
          <w:rFonts w:ascii="Times New Roman" w:hAnsi="Times New Roman" w:cs="Times New Roman"/>
          <w:sz w:val="24"/>
          <w:szCs w:val="24"/>
        </w:rPr>
        <w:t xml:space="preserve">Nende sätete </w:t>
      </w:r>
      <w:r w:rsidR="00FD7EBF" w:rsidRPr="00127ADC">
        <w:rPr>
          <w:rFonts w:ascii="Times New Roman" w:hAnsi="Times New Roman" w:cs="Times New Roman"/>
          <w:sz w:val="24"/>
          <w:szCs w:val="24"/>
        </w:rPr>
        <w:t>puhul</w:t>
      </w:r>
      <w:r w:rsidR="00D34B86" w:rsidRPr="00127ADC">
        <w:rPr>
          <w:rFonts w:ascii="Times New Roman" w:hAnsi="Times New Roman" w:cs="Times New Roman"/>
          <w:sz w:val="24"/>
          <w:szCs w:val="24"/>
        </w:rPr>
        <w:t xml:space="preserve"> soovitakse menetluspädevus anda üksnes valla- või linnavalitsuse</w:t>
      </w:r>
      <w:r w:rsidR="00825148">
        <w:rPr>
          <w:rFonts w:ascii="Times New Roman" w:hAnsi="Times New Roman" w:cs="Times New Roman"/>
          <w:sz w:val="24"/>
          <w:szCs w:val="24"/>
        </w:rPr>
        <w:t xml:space="preserve">le. </w:t>
      </w:r>
      <w:r w:rsidR="00D34B86" w:rsidRPr="00127ADC">
        <w:rPr>
          <w:rFonts w:ascii="Times New Roman" w:hAnsi="Times New Roman" w:cs="Times New Roman"/>
          <w:sz w:val="24"/>
          <w:szCs w:val="24"/>
        </w:rPr>
        <w:t>Kohaliku omavalitsuse tasandil kaitstava loodusobjekti kaitse-eeskirjad ja ü</w:t>
      </w:r>
      <w:r w:rsidR="00C0112B" w:rsidRPr="00127ADC">
        <w:rPr>
          <w:rFonts w:ascii="Times New Roman" w:hAnsi="Times New Roman" w:cs="Times New Roman"/>
          <w:sz w:val="24"/>
          <w:szCs w:val="24"/>
        </w:rPr>
        <w:t>ksikpuude raie eeskirjad kehtestab iga kohalik omavalitsus eraldi ning kohaliku omavalitsuse kehtestatud õigusaktide järelevalve</w:t>
      </w:r>
      <w:r w:rsidR="00BE2394" w:rsidRPr="00127ADC">
        <w:rPr>
          <w:rFonts w:ascii="Times New Roman" w:hAnsi="Times New Roman" w:cs="Times New Roman"/>
          <w:sz w:val="24"/>
          <w:szCs w:val="24"/>
        </w:rPr>
        <w:t xml:space="preserve"> </w:t>
      </w:r>
      <w:r w:rsidR="00C0112B" w:rsidRPr="00127ADC">
        <w:rPr>
          <w:rFonts w:ascii="Times New Roman" w:hAnsi="Times New Roman" w:cs="Times New Roman"/>
          <w:sz w:val="24"/>
          <w:szCs w:val="24"/>
        </w:rPr>
        <w:t>kohustus lasub kohalikul omavalitsusel.</w:t>
      </w:r>
    </w:p>
    <w:p w14:paraId="05695959" w14:textId="77777777" w:rsidR="009443E6" w:rsidRPr="00127ADC" w:rsidRDefault="009443E6" w:rsidP="00976F0D">
      <w:pPr>
        <w:autoSpaceDE w:val="0"/>
        <w:autoSpaceDN w:val="0"/>
        <w:adjustRightInd w:val="0"/>
        <w:spacing w:after="0" w:line="240" w:lineRule="auto"/>
        <w:contextualSpacing/>
        <w:jc w:val="both"/>
        <w:rPr>
          <w:rFonts w:ascii="Times New Roman" w:hAnsi="Times New Roman" w:cs="Times New Roman"/>
          <w:sz w:val="24"/>
          <w:szCs w:val="24"/>
        </w:rPr>
      </w:pPr>
    </w:p>
    <w:p w14:paraId="2D6C2584" w14:textId="008B6EEF" w:rsidR="009443E6" w:rsidRPr="00C255F7" w:rsidRDefault="004D4C61" w:rsidP="00976F0D">
      <w:pPr>
        <w:autoSpaceDE w:val="0"/>
        <w:autoSpaceDN w:val="0"/>
        <w:adjustRightInd w:val="0"/>
        <w:spacing w:after="0" w:line="240" w:lineRule="auto"/>
        <w:contextualSpacing/>
        <w:jc w:val="both"/>
        <w:rPr>
          <w:rFonts w:ascii="Times New Roman" w:hAnsi="Times New Roman" w:cs="Times New Roman"/>
          <w:b/>
          <w:bCs/>
          <w:sz w:val="24"/>
          <w:szCs w:val="24"/>
        </w:rPr>
      </w:pPr>
      <w:r w:rsidRPr="00C255F7">
        <w:rPr>
          <w:rFonts w:ascii="Times New Roman" w:hAnsi="Times New Roman" w:cs="Times New Roman"/>
          <w:b/>
          <w:bCs/>
          <w:sz w:val="24"/>
          <w:szCs w:val="24"/>
        </w:rPr>
        <w:t>E</w:t>
      </w:r>
      <w:r w:rsidR="009443E6" w:rsidRPr="00C255F7">
        <w:rPr>
          <w:rFonts w:ascii="Times New Roman" w:hAnsi="Times New Roman" w:cs="Times New Roman"/>
          <w:b/>
          <w:bCs/>
          <w:sz w:val="24"/>
          <w:szCs w:val="24"/>
        </w:rPr>
        <w:t>elnõukohased vastutusnormid ning nende aluseks olev</w:t>
      </w:r>
      <w:r w:rsidR="00DB1602" w:rsidRPr="00C255F7">
        <w:rPr>
          <w:rFonts w:ascii="Times New Roman" w:hAnsi="Times New Roman" w:cs="Times New Roman"/>
          <w:b/>
          <w:bCs/>
          <w:sz w:val="24"/>
          <w:szCs w:val="24"/>
        </w:rPr>
        <w:t>ad sätted</w:t>
      </w:r>
      <w:r w:rsidR="009443E6" w:rsidRPr="00C255F7">
        <w:rPr>
          <w:rFonts w:ascii="Times New Roman" w:hAnsi="Times New Roman" w:cs="Times New Roman"/>
          <w:b/>
          <w:bCs/>
          <w:sz w:val="24"/>
          <w:szCs w:val="24"/>
        </w:rPr>
        <w:t xml:space="preserve"> </w:t>
      </w:r>
      <w:proofErr w:type="spellStart"/>
      <w:r w:rsidR="009443E6" w:rsidRPr="00C255F7">
        <w:rPr>
          <w:rFonts w:ascii="Times New Roman" w:hAnsi="Times New Roman" w:cs="Times New Roman"/>
          <w:b/>
          <w:bCs/>
          <w:sz w:val="24"/>
          <w:szCs w:val="24"/>
        </w:rPr>
        <w:t>LKSis</w:t>
      </w:r>
      <w:proofErr w:type="spellEnd"/>
      <w:r w:rsidR="009443E6" w:rsidRPr="00C255F7">
        <w:rPr>
          <w:rFonts w:ascii="Times New Roman" w:hAnsi="Times New Roman" w:cs="Times New Roman"/>
          <w:b/>
          <w:bCs/>
          <w:sz w:val="24"/>
          <w:szCs w:val="24"/>
        </w:rPr>
        <w:t>:</w:t>
      </w:r>
    </w:p>
    <w:p w14:paraId="019FD183" w14:textId="77777777" w:rsidR="000959F9" w:rsidRPr="00127ADC" w:rsidRDefault="000959F9" w:rsidP="00976F0D">
      <w:pPr>
        <w:autoSpaceDE w:val="0"/>
        <w:autoSpaceDN w:val="0"/>
        <w:adjustRightInd w:val="0"/>
        <w:spacing w:after="0" w:line="240" w:lineRule="auto"/>
        <w:contextualSpacing/>
        <w:jc w:val="both"/>
        <w:rPr>
          <w:rFonts w:ascii="Times New Roman" w:hAnsi="Times New Roman" w:cs="Times New Roman"/>
          <w:sz w:val="24"/>
          <w:szCs w:val="24"/>
        </w:rPr>
      </w:pPr>
    </w:p>
    <w:p w14:paraId="583F26D7" w14:textId="17D17446" w:rsidR="009443E6" w:rsidRPr="00127ADC" w:rsidRDefault="009443E6" w:rsidP="00976F0D">
      <w:pPr>
        <w:keepNext/>
        <w:keepLines/>
        <w:spacing w:after="8" w:line="240" w:lineRule="auto"/>
        <w:ind w:left="-5" w:right="48" w:hanging="10"/>
        <w:contextualSpacing/>
        <w:jc w:val="both"/>
        <w:outlineLvl w:val="1"/>
        <w:rPr>
          <w:rFonts w:ascii="Times New Roman" w:eastAsia="Times New Roman" w:hAnsi="Times New Roman" w:cs="Times New Roman"/>
          <w:b/>
          <w:sz w:val="24"/>
          <w:szCs w:val="24"/>
          <w:lang w:eastAsia="et-EE"/>
        </w:rPr>
      </w:pPr>
      <w:commentRangeStart w:id="26"/>
      <w:r w:rsidRPr="00127ADC">
        <w:rPr>
          <w:rFonts w:ascii="Times New Roman" w:eastAsia="Times New Roman" w:hAnsi="Times New Roman" w:cs="Times New Roman"/>
          <w:b/>
          <w:sz w:val="24"/>
          <w:szCs w:val="24"/>
          <w:lang w:eastAsia="et-EE"/>
        </w:rPr>
        <w:t>§ 71. Kaitstava loodusobjekti kaitsenõuete rikkumine</w:t>
      </w:r>
      <w:r w:rsidR="007F6253" w:rsidRPr="00127ADC">
        <w:rPr>
          <w:rFonts w:ascii="Times New Roman" w:eastAsia="Times New Roman" w:hAnsi="Times New Roman" w:cs="Times New Roman"/>
          <w:b/>
          <w:sz w:val="24"/>
          <w:szCs w:val="24"/>
          <w:lang w:eastAsia="et-EE"/>
        </w:rPr>
        <w:t xml:space="preserve"> ‒</w:t>
      </w:r>
      <w:r w:rsidRPr="00127ADC">
        <w:rPr>
          <w:rFonts w:ascii="Times New Roman" w:eastAsia="Times New Roman" w:hAnsi="Times New Roman" w:cs="Times New Roman"/>
          <w:b/>
          <w:sz w:val="24"/>
          <w:szCs w:val="24"/>
          <w:lang w:eastAsia="et-EE"/>
        </w:rPr>
        <w:t xml:space="preserve"> </w:t>
      </w:r>
    </w:p>
    <w:p w14:paraId="09C1ED49" w14:textId="53950313" w:rsidR="009443E6" w:rsidRPr="00127ADC" w:rsidRDefault="007F6253"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v</w:t>
      </w:r>
      <w:r w:rsidR="009443E6" w:rsidRPr="00127ADC">
        <w:rPr>
          <w:rFonts w:ascii="Times New Roman" w:hAnsi="Times New Roman" w:cs="Times New Roman"/>
          <w:sz w:val="24"/>
          <w:szCs w:val="24"/>
        </w:rPr>
        <w:t xml:space="preserve">astutusnorm nõuetele, mis on sätestatud </w:t>
      </w:r>
      <w:proofErr w:type="spellStart"/>
      <w:r w:rsidR="009443E6" w:rsidRPr="00127ADC">
        <w:rPr>
          <w:rFonts w:ascii="Times New Roman" w:hAnsi="Times New Roman" w:cs="Times New Roman"/>
          <w:sz w:val="24"/>
          <w:szCs w:val="24"/>
        </w:rPr>
        <w:t>LKS</w:t>
      </w:r>
      <w:r w:rsidR="00DB1602" w:rsidRPr="00127ADC">
        <w:rPr>
          <w:rFonts w:ascii="Times New Roman" w:hAnsi="Times New Roman" w:cs="Times New Roman"/>
          <w:sz w:val="24"/>
          <w:szCs w:val="24"/>
        </w:rPr>
        <w:t>i</w:t>
      </w:r>
      <w:proofErr w:type="spellEnd"/>
      <w:r w:rsidR="009443E6" w:rsidRPr="00127ADC">
        <w:rPr>
          <w:rFonts w:ascii="Times New Roman" w:hAnsi="Times New Roman" w:cs="Times New Roman"/>
          <w:sz w:val="24"/>
          <w:szCs w:val="24"/>
        </w:rPr>
        <w:t xml:space="preserve"> § 14 l</w:t>
      </w:r>
      <w:r w:rsidR="00DB1602" w:rsidRPr="00127ADC">
        <w:rPr>
          <w:rFonts w:ascii="Times New Roman" w:hAnsi="Times New Roman" w:cs="Times New Roman"/>
          <w:sz w:val="24"/>
          <w:szCs w:val="24"/>
        </w:rPr>
        <w:t>õike</w:t>
      </w:r>
      <w:r w:rsidR="009443E6" w:rsidRPr="00127ADC">
        <w:rPr>
          <w:rFonts w:ascii="Times New Roman" w:hAnsi="Times New Roman" w:cs="Times New Roman"/>
          <w:sz w:val="24"/>
          <w:szCs w:val="24"/>
        </w:rPr>
        <w:t xml:space="preserve"> 1 p</w:t>
      </w:r>
      <w:r w:rsidR="00DB1602" w:rsidRPr="00127ADC">
        <w:rPr>
          <w:rFonts w:ascii="Times New Roman" w:hAnsi="Times New Roman" w:cs="Times New Roman"/>
          <w:sz w:val="24"/>
          <w:szCs w:val="24"/>
        </w:rPr>
        <w:t>unktides</w:t>
      </w:r>
      <w:r w:rsidR="009443E6" w:rsidRPr="00127ADC">
        <w:rPr>
          <w:rFonts w:ascii="Times New Roman" w:hAnsi="Times New Roman" w:cs="Times New Roman"/>
          <w:sz w:val="24"/>
          <w:szCs w:val="24"/>
        </w:rPr>
        <w:t xml:space="preserve"> 1,</w:t>
      </w:r>
      <w:r w:rsidR="00DB1602" w:rsidRPr="00127ADC">
        <w:rPr>
          <w:rFonts w:ascii="Times New Roman" w:hAnsi="Times New Roman" w:cs="Times New Roman"/>
          <w:sz w:val="24"/>
          <w:szCs w:val="24"/>
        </w:rPr>
        <w:t xml:space="preserve"> </w:t>
      </w:r>
      <w:r w:rsidR="009443E6" w:rsidRPr="00127ADC">
        <w:rPr>
          <w:rFonts w:ascii="Times New Roman" w:hAnsi="Times New Roman" w:cs="Times New Roman"/>
          <w:sz w:val="24"/>
          <w:szCs w:val="24"/>
        </w:rPr>
        <w:t>2,</w:t>
      </w:r>
      <w:r w:rsidR="00DB1602" w:rsidRPr="00127ADC">
        <w:rPr>
          <w:rFonts w:ascii="Times New Roman" w:hAnsi="Times New Roman" w:cs="Times New Roman"/>
          <w:sz w:val="24"/>
          <w:szCs w:val="24"/>
        </w:rPr>
        <w:t xml:space="preserve"> </w:t>
      </w:r>
      <w:r w:rsidR="009443E6" w:rsidRPr="00127ADC">
        <w:rPr>
          <w:rFonts w:ascii="Times New Roman" w:hAnsi="Times New Roman" w:cs="Times New Roman"/>
          <w:sz w:val="24"/>
          <w:szCs w:val="24"/>
        </w:rPr>
        <w:t>9</w:t>
      </w:r>
      <w:r w:rsidR="00ED4E5D" w:rsidRPr="00127ADC">
        <w:rPr>
          <w:rFonts w:ascii="Times New Roman" w:hAnsi="Times New Roman" w:cs="Times New Roman"/>
          <w:sz w:val="24"/>
          <w:szCs w:val="24"/>
        </w:rPr>
        <w:t>,</w:t>
      </w:r>
      <w:r w:rsidR="009443E6" w:rsidRPr="00127ADC">
        <w:rPr>
          <w:rFonts w:ascii="Times New Roman" w:hAnsi="Times New Roman" w:cs="Times New Roman"/>
          <w:sz w:val="24"/>
          <w:szCs w:val="24"/>
        </w:rPr>
        <w:t xml:space="preserve"> 10</w:t>
      </w:r>
      <w:r w:rsidR="00ED4E5D" w:rsidRPr="00127ADC">
        <w:rPr>
          <w:rFonts w:ascii="Times New Roman" w:hAnsi="Times New Roman" w:cs="Times New Roman"/>
          <w:sz w:val="24"/>
          <w:szCs w:val="24"/>
        </w:rPr>
        <w:t xml:space="preserve"> ja 11 (viimane lisatakse eelnõuga), </w:t>
      </w:r>
      <w:r w:rsidR="007F1261" w:rsidRPr="00127ADC">
        <w:rPr>
          <w:rFonts w:ascii="Times New Roman" w:hAnsi="Times New Roman" w:cs="Times New Roman"/>
          <w:sz w:val="24"/>
          <w:szCs w:val="24"/>
        </w:rPr>
        <w:t xml:space="preserve">§ 30 lõike 2 punktis 7 (lisatakse eelnõuga), </w:t>
      </w:r>
      <w:r w:rsidR="009443E6" w:rsidRPr="00127ADC">
        <w:rPr>
          <w:rFonts w:ascii="Times New Roman" w:hAnsi="Times New Roman" w:cs="Times New Roman"/>
          <w:sz w:val="24"/>
          <w:szCs w:val="24"/>
        </w:rPr>
        <w:t>§ 31 l</w:t>
      </w:r>
      <w:r w:rsidR="00DB1602" w:rsidRPr="00127ADC">
        <w:rPr>
          <w:rFonts w:ascii="Times New Roman" w:hAnsi="Times New Roman" w:cs="Times New Roman"/>
          <w:sz w:val="24"/>
          <w:szCs w:val="24"/>
        </w:rPr>
        <w:t>õike</w:t>
      </w:r>
      <w:r w:rsidR="00FD7EBF" w:rsidRPr="00127ADC">
        <w:rPr>
          <w:rFonts w:ascii="Times New Roman" w:hAnsi="Times New Roman" w:cs="Times New Roman"/>
          <w:sz w:val="24"/>
          <w:szCs w:val="24"/>
        </w:rPr>
        <w:t> </w:t>
      </w:r>
      <w:r w:rsidR="009443E6" w:rsidRPr="00127ADC">
        <w:rPr>
          <w:rFonts w:ascii="Times New Roman" w:hAnsi="Times New Roman" w:cs="Times New Roman"/>
          <w:sz w:val="24"/>
          <w:szCs w:val="24"/>
        </w:rPr>
        <w:t>2 p</w:t>
      </w:r>
      <w:r w:rsidR="00DB1602" w:rsidRPr="00127ADC">
        <w:rPr>
          <w:rFonts w:ascii="Times New Roman" w:hAnsi="Times New Roman" w:cs="Times New Roman"/>
          <w:sz w:val="24"/>
          <w:szCs w:val="24"/>
        </w:rPr>
        <w:t>unktides</w:t>
      </w:r>
      <w:r w:rsidR="009443E6" w:rsidRPr="00127ADC">
        <w:rPr>
          <w:rFonts w:ascii="Times New Roman" w:hAnsi="Times New Roman" w:cs="Times New Roman"/>
          <w:sz w:val="24"/>
          <w:szCs w:val="24"/>
        </w:rPr>
        <w:t xml:space="preserve"> 1,</w:t>
      </w:r>
      <w:r w:rsidR="00DB1602" w:rsidRPr="00127ADC">
        <w:rPr>
          <w:rFonts w:ascii="Times New Roman" w:hAnsi="Times New Roman" w:cs="Times New Roman"/>
          <w:sz w:val="24"/>
          <w:szCs w:val="24"/>
        </w:rPr>
        <w:t xml:space="preserve"> </w:t>
      </w:r>
      <w:r w:rsidR="009443E6" w:rsidRPr="00127ADC">
        <w:rPr>
          <w:rFonts w:ascii="Times New Roman" w:hAnsi="Times New Roman" w:cs="Times New Roman"/>
          <w:sz w:val="24"/>
          <w:szCs w:val="24"/>
        </w:rPr>
        <w:t>2,</w:t>
      </w:r>
      <w:r w:rsidR="00DB1602" w:rsidRPr="00127ADC">
        <w:rPr>
          <w:rFonts w:ascii="Times New Roman" w:hAnsi="Times New Roman" w:cs="Times New Roman"/>
          <w:sz w:val="24"/>
          <w:szCs w:val="24"/>
        </w:rPr>
        <w:t xml:space="preserve"> </w:t>
      </w:r>
      <w:r w:rsidR="009443E6" w:rsidRPr="00127ADC">
        <w:rPr>
          <w:rFonts w:ascii="Times New Roman" w:hAnsi="Times New Roman" w:cs="Times New Roman"/>
          <w:sz w:val="24"/>
          <w:szCs w:val="24"/>
        </w:rPr>
        <w:t>4,</w:t>
      </w:r>
      <w:r w:rsidR="00DB1602" w:rsidRPr="00127ADC">
        <w:rPr>
          <w:rFonts w:ascii="Times New Roman" w:hAnsi="Times New Roman" w:cs="Times New Roman"/>
          <w:sz w:val="24"/>
          <w:szCs w:val="24"/>
        </w:rPr>
        <w:t xml:space="preserve"> </w:t>
      </w:r>
      <w:r w:rsidR="009443E6" w:rsidRPr="00127ADC">
        <w:rPr>
          <w:rFonts w:ascii="Times New Roman" w:hAnsi="Times New Roman" w:cs="Times New Roman"/>
          <w:sz w:val="24"/>
          <w:szCs w:val="24"/>
        </w:rPr>
        <w:t>7,</w:t>
      </w:r>
      <w:r w:rsidR="00DB1602" w:rsidRPr="00127ADC">
        <w:rPr>
          <w:rFonts w:ascii="Times New Roman" w:hAnsi="Times New Roman" w:cs="Times New Roman"/>
          <w:sz w:val="24"/>
          <w:szCs w:val="24"/>
        </w:rPr>
        <w:t xml:space="preserve"> </w:t>
      </w:r>
      <w:r w:rsidR="009443E6" w:rsidRPr="00127ADC">
        <w:rPr>
          <w:rFonts w:ascii="Times New Roman" w:hAnsi="Times New Roman" w:cs="Times New Roman"/>
          <w:sz w:val="24"/>
          <w:szCs w:val="24"/>
        </w:rPr>
        <w:t>9</w:t>
      </w:r>
      <w:r w:rsidR="00ED4E5D" w:rsidRPr="00127ADC">
        <w:rPr>
          <w:rFonts w:ascii="Times New Roman" w:hAnsi="Times New Roman" w:cs="Times New Roman"/>
          <w:sz w:val="24"/>
          <w:szCs w:val="24"/>
        </w:rPr>
        <w:t>,</w:t>
      </w:r>
      <w:r w:rsidR="009443E6" w:rsidRPr="00127ADC">
        <w:rPr>
          <w:rFonts w:ascii="Times New Roman" w:hAnsi="Times New Roman" w:cs="Times New Roman"/>
          <w:sz w:val="24"/>
          <w:szCs w:val="24"/>
        </w:rPr>
        <w:t xml:space="preserve"> 12</w:t>
      </w:r>
      <w:r w:rsidR="00ED4E5D" w:rsidRPr="00127ADC">
        <w:rPr>
          <w:rFonts w:ascii="Times New Roman" w:hAnsi="Times New Roman" w:cs="Times New Roman"/>
          <w:sz w:val="24"/>
          <w:szCs w:val="24"/>
        </w:rPr>
        <w:t xml:space="preserve"> ja 13 (viimane lisatakse eelnõuga)</w:t>
      </w:r>
      <w:r w:rsidR="009443E6" w:rsidRPr="00127ADC">
        <w:rPr>
          <w:rFonts w:ascii="Times New Roman" w:hAnsi="Times New Roman" w:cs="Times New Roman"/>
          <w:sz w:val="24"/>
          <w:szCs w:val="24"/>
        </w:rPr>
        <w:t xml:space="preserve">, </w:t>
      </w:r>
      <w:r w:rsidR="008E67BA" w:rsidRPr="00127ADC">
        <w:rPr>
          <w:rFonts w:ascii="Times New Roman" w:hAnsi="Times New Roman" w:cs="Times New Roman"/>
          <w:sz w:val="24"/>
          <w:szCs w:val="24"/>
        </w:rPr>
        <w:t>§ 3</w:t>
      </w:r>
      <w:r w:rsidR="00BE0C0C" w:rsidRPr="00127ADC">
        <w:rPr>
          <w:rFonts w:ascii="Times New Roman" w:hAnsi="Times New Roman" w:cs="Times New Roman"/>
          <w:sz w:val="24"/>
          <w:szCs w:val="24"/>
        </w:rPr>
        <w:t>1</w:t>
      </w:r>
      <w:r w:rsidR="008E67BA" w:rsidRPr="00127ADC">
        <w:rPr>
          <w:rFonts w:ascii="Times New Roman" w:hAnsi="Times New Roman" w:cs="Times New Roman"/>
          <w:sz w:val="24"/>
          <w:szCs w:val="24"/>
        </w:rPr>
        <w:t xml:space="preserve"> lõige 6 (lisatakse eelnõuga), </w:t>
      </w:r>
      <w:r w:rsidR="009443E6" w:rsidRPr="00127ADC">
        <w:rPr>
          <w:rFonts w:ascii="Times New Roman" w:hAnsi="Times New Roman" w:cs="Times New Roman"/>
          <w:sz w:val="24"/>
          <w:szCs w:val="24"/>
        </w:rPr>
        <w:t>§ 32 l</w:t>
      </w:r>
      <w:r w:rsidR="00DB1602" w:rsidRPr="00127ADC">
        <w:rPr>
          <w:rFonts w:ascii="Times New Roman" w:hAnsi="Times New Roman" w:cs="Times New Roman"/>
          <w:sz w:val="24"/>
          <w:szCs w:val="24"/>
        </w:rPr>
        <w:t>õikes</w:t>
      </w:r>
      <w:r w:rsidR="009443E6" w:rsidRPr="00127ADC">
        <w:rPr>
          <w:rFonts w:ascii="Times New Roman" w:hAnsi="Times New Roman" w:cs="Times New Roman"/>
          <w:sz w:val="24"/>
          <w:szCs w:val="24"/>
        </w:rPr>
        <w:t xml:space="preserve"> 2, § 33 l</w:t>
      </w:r>
      <w:r w:rsidR="00DB1602" w:rsidRPr="00127ADC">
        <w:rPr>
          <w:rFonts w:ascii="Times New Roman" w:hAnsi="Times New Roman" w:cs="Times New Roman"/>
          <w:sz w:val="24"/>
          <w:szCs w:val="24"/>
        </w:rPr>
        <w:t>õikes</w:t>
      </w:r>
      <w:r w:rsidR="009443E6" w:rsidRPr="00127ADC">
        <w:rPr>
          <w:rFonts w:ascii="Times New Roman" w:hAnsi="Times New Roman" w:cs="Times New Roman"/>
          <w:sz w:val="24"/>
          <w:szCs w:val="24"/>
        </w:rPr>
        <w:t xml:space="preserve"> 1.</w:t>
      </w:r>
      <w:commentRangeEnd w:id="26"/>
      <w:r w:rsidR="0083214A">
        <w:rPr>
          <w:rStyle w:val="Kommentaariviide"/>
        </w:rPr>
        <w:commentReference w:id="26"/>
      </w:r>
    </w:p>
    <w:p w14:paraId="78F5D49D" w14:textId="77777777" w:rsidR="00DB1602" w:rsidRPr="00127ADC" w:rsidRDefault="00DB1602" w:rsidP="00976F0D">
      <w:pPr>
        <w:spacing w:after="0" w:line="240" w:lineRule="auto"/>
        <w:contextualSpacing/>
        <w:jc w:val="both"/>
        <w:rPr>
          <w:rFonts w:ascii="Times New Roman" w:hAnsi="Times New Roman" w:cs="Times New Roman"/>
          <w:sz w:val="24"/>
          <w:szCs w:val="24"/>
        </w:rPr>
      </w:pPr>
    </w:p>
    <w:p w14:paraId="6FB8C190" w14:textId="057CEF72" w:rsidR="009443E6" w:rsidRPr="00127ADC" w:rsidRDefault="009443E6" w:rsidP="00976F0D">
      <w:pPr>
        <w:keepNext/>
        <w:keepLines/>
        <w:spacing w:after="8" w:line="240" w:lineRule="auto"/>
        <w:ind w:left="-5" w:right="48" w:hanging="10"/>
        <w:contextualSpacing/>
        <w:jc w:val="both"/>
        <w:outlineLvl w:val="1"/>
        <w:rPr>
          <w:rFonts w:ascii="Times New Roman" w:eastAsia="Times New Roman" w:hAnsi="Times New Roman" w:cs="Times New Roman"/>
          <w:b/>
          <w:sz w:val="24"/>
          <w:szCs w:val="24"/>
          <w:lang w:eastAsia="et-EE"/>
        </w:rPr>
      </w:pPr>
      <w:r w:rsidRPr="00127ADC">
        <w:rPr>
          <w:rFonts w:ascii="Times New Roman" w:eastAsia="Times New Roman" w:hAnsi="Times New Roman" w:cs="Times New Roman"/>
          <w:b/>
          <w:sz w:val="24"/>
          <w:szCs w:val="24"/>
          <w:lang w:eastAsia="et-EE"/>
        </w:rPr>
        <w:t>§ 71</w:t>
      </w:r>
      <w:r w:rsidRPr="00127ADC">
        <w:rPr>
          <w:rFonts w:ascii="Times New Roman" w:eastAsia="Times New Roman" w:hAnsi="Times New Roman" w:cs="Times New Roman"/>
          <w:b/>
          <w:sz w:val="24"/>
          <w:szCs w:val="24"/>
          <w:vertAlign w:val="superscript"/>
          <w:lang w:eastAsia="et-EE"/>
        </w:rPr>
        <w:t>1</w:t>
      </w:r>
      <w:r w:rsidRPr="00127ADC">
        <w:rPr>
          <w:rFonts w:ascii="Times New Roman" w:eastAsia="Times New Roman" w:hAnsi="Times New Roman" w:cs="Times New Roman"/>
          <w:b/>
          <w:sz w:val="24"/>
          <w:szCs w:val="24"/>
          <w:lang w:eastAsia="et-EE"/>
        </w:rPr>
        <w:t xml:space="preserve">. Kaitstaval loodusobjektil majandustegevuse ja loodusvarade kasutamise keelu rikkumine </w:t>
      </w:r>
      <w:r w:rsidR="007F6253" w:rsidRPr="00127ADC">
        <w:rPr>
          <w:rFonts w:ascii="Times New Roman" w:eastAsia="Times New Roman" w:hAnsi="Times New Roman" w:cs="Times New Roman"/>
          <w:b/>
          <w:sz w:val="24"/>
          <w:szCs w:val="24"/>
          <w:lang w:eastAsia="et-EE"/>
        </w:rPr>
        <w:t>‒</w:t>
      </w:r>
      <w:r w:rsidR="006D3FB1">
        <w:rPr>
          <w:rFonts w:ascii="Times New Roman" w:eastAsia="Times New Roman" w:hAnsi="Times New Roman" w:cs="Times New Roman"/>
          <w:b/>
          <w:sz w:val="24"/>
          <w:szCs w:val="24"/>
          <w:lang w:eastAsia="et-EE"/>
        </w:rPr>
        <w:t xml:space="preserve"> </w:t>
      </w:r>
    </w:p>
    <w:p w14:paraId="1DE6AC6C" w14:textId="374A2057" w:rsidR="009443E6" w:rsidRPr="00127ADC" w:rsidRDefault="007F6253"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v</w:t>
      </w:r>
      <w:r w:rsidR="009443E6" w:rsidRPr="00127ADC">
        <w:rPr>
          <w:rFonts w:ascii="Times New Roman" w:hAnsi="Times New Roman" w:cs="Times New Roman"/>
          <w:sz w:val="24"/>
          <w:szCs w:val="24"/>
        </w:rPr>
        <w:t xml:space="preserve">astutusnorm nõuetele, mis on sätestatud </w:t>
      </w:r>
      <w:proofErr w:type="spellStart"/>
      <w:r w:rsidR="009443E6" w:rsidRPr="00127ADC">
        <w:rPr>
          <w:rFonts w:ascii="Times New Roman" w:hAnsi="Times New Roman" w:cs="Times New Roman"/>
          <w:sz w:val="24"/>
          <w:szCs w:val="24"/>
        </w:rPr>
        <w:t>LKS</w:t>
      </w:r>
      <w:r w:rsidR="00DB1602" w:rsidRPr="00127ADC">
        <w:rPr>
          <w:rFonts w:ascii="Times New Roman" w:hAnsi="Times New Roman" w:cs="Times New Roman"/>
          <w:sz w:val="24"/>
          <w:szCs w:val="24"/>
        </w:rPr>
        <w:t>i</w:t>
      </w:r>
      <w:proofErr w:type="spellEnd"/>
      <w:r w:rsidR="009443E6" w:rsidRPr="00127ADC">
        <w:rPr>
          <w:rFonts w:ascii="Times New Roman" w:hAnsi="Times New Roman" w:cs="Times New Roman"/>
          <w:sz w:val="24"/>
          <w:szCs w:val="24"/>
        </w:rPr>
        <w:t xml:space="preserve"> § 29 l</w:t>
      </w:r>
      <w:r w:rsidR="00DB1602" w:rsidRPr="00127ADC">
        <w:rPr>
          <w:rFonts w:ascii="Times New Roman" w:hAnsi="Times New Roman" w:cs="Times New Roman"/>
          <w:sz w:val="24"/>
          <w:szCs w:val="24"/>
        </w:rPr>
        <w:t>õikes</w:t>
      </w:r>
      <w:r w:rsidR="009443E6" w:rsidRPr="00127ADC">
        <w:rPr>
          <w:rFonts w:ascii="Times New Roman" w:hAnsi="Times New Roman" w:cs="Times New Roman"/>
          <w:sz w:val="24"/>
          <w:szCs w:val="24"/>
        </w:rPr>
        <w:t xml:space="preserve"> 2,</w:t>
      </w:r>
      <w:r w:rsidR="00FD7EBF" w:rsidRPr="00127ADC">
        <w:rPr>
          <w:rFonts w:ascii="Times New Roman" w:hAnsi="Times New Roman" w:cs="Times New Roman"/>
          <w:sz w:val="24"/>
          <w:szCs w:val="24"/>
        </w:rPr>
        <w:t xml:space="preserve"> </w:t>
      </w:r>
      <w:r w:rsidR="009443E6" w:rsidRPr="00127ADC">
        <w:rPr>
          <w:rFonts w:ascii="Times New Roman" w:hAnsi="Times New Roman" w:cs="Times New Roman"/>
          <w:sz w:val="24"/>
          <w:szCs w:val="24"/>
        </w:rPr>
        <w:t>§ 30 l</w:t>
      </w:r>
      <w:r w:rsidR="00DB1602" w:rsidRPr="00127ADC">
        <w:rPr>
          <w:rFonts w:ascii="Times New Roman" w:hAnsi="Times New Roman" w:cs="Times New Roman"/>
          <w:sz w:val="24"/>
          <w:szCs w:val="24"/>
        </w:rPr>
        <w:t>õike</w:t>
      </w:r>
      <w:r w:rsidR="009443E6" w:rsidRPr="00127ADC">
        <w:rPr>
          <w:rFonts w:ascii="Times New Roman" w:hAnsi="Times New Roman" w:cs="Times New Roman"/>
          <w:sz w:val="24"/>
          <w:szCs w:val="24"/>
        </w:rPr>
        <w:t xml:space="preserve"> 2 p</w:t>
      </w:r>
      <w:r w:rsidR="00DB1602" w:rsidRPr="00127ADC">
        <w:rPr>
          <w:rFonts w:ascii="Times New Roman" w:hAnsi="Times New Roman" w:cs="Times New Roman"/>
          <w:sz w:val="24"/>
          <w:szCs w:val="24"/>
        </w:rPr>
        <w:t>unktides</w:t>
      </w:r>
      <w:r w:rsidR="009443E6" w:rsidRPr="00127ADC">
        <w:rPr>
          <w:rFonts w:ascii="Times New Roman" w:hAnsi="Times New Roman" w:cs="Times New Roman"/>
          <w:sz w:val="24"/>
          <w:szCs w:val="24"/>
        </w:rPr>
        <w:t xml:space="preserve"> 1 ja 2, §</w:t>
      </w:r>
      <w:r w:rsidR="00DB1602" w:rsidRPr="00127ADC">
        <w:rPr>
          <w:rFonts w:ascii="Times New Roman" w:hAnsi="Times New Roman" w:cs="Times New Roman"/>
          <w:sz w:val="24"/>
          <w:szCs w:val="24"/>
        </w:rPr>
        <w:t> </w:t>
      </w:r>
      <w:r w:rsidR="009443E6" w:rsidRPr="00127ADC">
        <w:rPr>
          <w:rFonts w:ascii="Times New Roman" w:hAnsi="Times New Roman" w:cs="Times New Roman"/>
          <w:sz w:val="24"/>
          <w:szCs w:val="24"/>
        </w:rPr>
        <w:t>31 l</w:t>
      </w:r>
      <w:r w:rsidR="00DB1602" w:rsidRPr="00127ADC">
        <w:rPr>
          <w:rFonts w:ascii="Times New Roman" w:hAnsi="Times New Roman" w:cs="Times New Roman"/>
          <w:sz w:val="24"/>
          <w:szCs w:val="24"/>
        </w:rPr>
        <w:t>õike</w:t>
      </w:r>
      <w:r w:rsidR="009443E6" w:rsidRPr="00127ADC">
        <w:rPr>
          <w:rFonts w:ascii="Times New Roman" w:hAnsi="Times New Roman" w:cs="Times New Roman"/>
          <w:sz w:val="24"/>
          <w:szCs w:val="24"/>
        </w:rPr>
        <w:t xml:space="preserve"> 2 p</w:t>
      </w:r>
      <w:r w:rsidR="00DB1602" w:rsidRPr="00127ADC">
        <w:rPr>
          <w:rFonts w:ascii="Times New Roman" w:hAnsi="Times New Roman" w:cs="Times New Roman"/>
          <w:sz w:val="24"/>
          <w:szCs w:val="24"/>
        </w:rPr>
        <w:t>unktis</w:t>
      </w:r>
      <w:r w:rsidR="009443E6" w:rsidRPr="00127ADC">
        <w:rPr>
          <w:rFonts w:ascii="Times New Roman" w:hAnsi="Times New Roman" w:cs="Times New Roman"/>
          <w:sz w:val="24"/>
          <w:szCs w:val="24"/>
        </w:rPr>
        <w:t xml:space="preserve"> 3.</w:t>
      </w:r>
    </w:p>
    <w:p w14:paraId="7D5D2479" w14:textId="77777777" w:rsidR="009F0FFF" w:rsidRPr="00127ADC" w:rsidRDefault="009F0FFF" w:rsidP="00976F0D">
      <w:pPr>
        <w:spacing w:after="0" w:line="240" w:lineRule="auto"/>
        <w:contextualSpacing/>
        <w:rPr>
          <w:rFonts w:ascii="Times New Roman" w:hAnsi="Times New Roman" w:cs="Times New Roman"/>
          <w:sz w:val="24"/>
          <w:szCs w:val="24"/>
        </w:rPr>
      </w:pPr>
    </w:p>
    <w:p w14:paraId="35716F7F" w14:textId="1EC12ED4" w:rsidR="009443E6" w:rsidRPr="00127ADC" w:rsidRDefault="009443E6" w:rsidP="00976F0D">
      <w:pPr>
        <w:spacing w:after="0" w:line="240" w:lineRule="auto"/>
        <w:contextualSpacing/>
        <w:jc w:val="both"/>
        <w:rPr>
          <w:rFonts w:ascii="Times New Roman" w:hAnsi="Times New Roman" w:cs="Times New Roman"/>
          <w:b/>
          <w:sz w:val="24"/>
          <w:szCs w:val="24"/>
        </w:rPr>
      </w:pPr>
      <w:r w:rsidRPr="00127ADC">
        <w:rPr>
          <w:rFonts w:ascii="Times New Roman" w:hAnsi="Times New Roman" w:cs="Times New Roman"/>
          <w:b/>
          <w:sz w:val="24"/>
          <w:szCs w:val="24"/>
        </w:rPr>
        <w:t>§ 71</w:t>
      </w:r>
      <w:r w:rsidRPr="00127ADC">
        <w:rPr>
          <w:rFonts w:ascii="Times New Roman" w:hAnsi="Times New Roman" w:cs="Times New Roman"/>
          <w:b/>
          <w:sz w:val="24"/>
          <w:szCs w:val="24"/>
          <w:vertAlign w:val="superscript"/>
        </w:rPr>
        <w:t>2</w:t>
      </w:r>
      <w:r w:rsidRPr="00127ADC">
        <w:rPr>
          <w:rFonts w:ascii="Times New Roman" w:hAnsi="Times New Roman" w:cs="Times New Roman"/>
          <w:b/>
          <w:sz w:val="24"/>
          <w:szCs w:val="24"/>
        </w:rPr>
        <w:t>. Kaitstaval loodusobjektil ehitamise nõuete rikkumine</w:t>
      </w:r>
      <w:r w:rsidR="007F6253" w:rsidRPr="00127ADC">
        <w:rPr>
          <w:rFonts w:ascii="Times New Roman" w:hAnsi="Times New Roman" w:cs="Times New Roman"/>
          <w:b/>
          <w:sz w:val="24"/>
          <w:szCs w:val="24"/>
        </w:rPr>
        <w:t xml:space="preserve"> ‒</w:t>
      </w:r>
      <w:r w:rsidR="006D3FB1">
        <w:rPr>
          <w:rFonts w:ascii="Times New Roman" w:hAnsi="Times New Roman" w:cs="Times New Roman"/>
          <w:b/>
          <w:sz w:val="24"/>
          <w:szCs w:val="24"/>
        </w:rPr>
        <w:t xml:space="preserve"> </w:t>
      </w:r>
    </w:p>
    <w:p w14:paraId="5BCF20D2" w14:textId="1E67D196" w:rsidR="009443E6" w:rsidRPr="00127ADC" w:rsidRDefault="007F6253"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v</w:t>
      </w:r>
      <w:r w:rsidR="009443E6" w:rsidRPr="00127ADC">
        <w:rPr>
          <w:rFonts w:ascii="Times New Roman" w:hAnsi="Times New Roman" w:cs="Times New Roman"/>
          <w:sz w:val="24"/>
          <w:szCs w:val="24"/>
        </w:rPr>
        <w:t xml:space="preserve">astutusnorm nõuetele, mis on sätestatud </w:t>
      </w:r>
      <w:proofErr w:type="spellStart"/>
      <w:r w:rsidR="009443E6" w:rsidRPr="00127ADC">
        <w:rPr>
          <w:rFonts w:ascii="Times New Roman" w:hAnsi="Times New Roman" w:cs="Times New Roman"/>
          <w:sz w:val="24"/>
          <w:szCs w:val="24"/>
        </w:rPr>
        <w:t>LKS</w:t>
      </w:r>
      <w:r w:rsidR="00DB1602" w:rsidRPr="00127ADC">
        <w:rPr>
          <w:rFonts w:ascii="Times New Roman" w:hAnsi="Times New Roman" w:cs="Times New Roman"/>
          <w:sz w:val="24"/>
          <w:szCs w:val="24"/>
        </w:rPr>
        <w:t>i</w:t>
      </w:r>
      <w:proofErr w:type="spellEnd"/>
      <w:r w:rsidR="009443E6" w:rsidRPr="00127ADC">
        <w:rPr>
          <w:rFonts w:ascii="Times New Roman" w:hAnsi="Times New Roman" w:cs="Times New Roman"/>
          <w:sz w:val="24"/>
          <w:szCs w:val="24"/>
        </w:rPr>
        <w:t xml:space="preserve"> § 30 l</w:t>
      </w:r>
      <w:r w:rsidR="00DB1602" w:rsidRPr="00127ADC">
        <w:rPr>
          <w:rFonts w:ascii="Times New Roman" w:hAnsi="Times New Roman" w:cs="Times New Roman"/>
          <w:sz w:val="24"/>
          <w:szCs w:val="24"/>
        </w:rPr>
        <w:t>õike</w:t>
      </w:r>
      <w:r w:rsidR="009443E6" w:rsidRPr="00127ADC">
        <w:rPr>
          <w:rFonts w:ascii="Times New Roman" w:hAnsi="Times New Roman" w:cs="Times New Roman"/>
          <w:sz w:val="24"/>
          <w:szCs w:val="24"/>
        </w:rPr>
        <w:t xml:space="preserve"> 2 p</w:t>
      </w:r>
      <w:r w:rsidR="00DB1602" w:rsidRPr="00127ADC">
        <w:rPr>
          <w:rFonts w:ascii="Times New Roman" w:hAnsi="Times New Roman" w:cs="Times New Roman"/>
          <w:sz w:val="24"/>
          <w:szCs w:val="24"/>
        </w:rPr>
        <w:t>unktis</w:t>
      </w:r>
      <w:r w:rsidR="009443E6" w:rsidRPr="00127ADC">
        <w:rPr>
          <w:rFonts w:ascii="Times New Roman" w:hAnsi="Times New Roman" w:cs="Times New Roman"/>
          <w:sz w:val="24"/>
          <w:szCs w:val="24"/>
        </w:rPr>
        <w:t xml:space="preserve"> 3, § 31 l</w:t>
      </w:r>
      <w:r w:rsidR="00DB1602" w:rsidRPr="00127ADC">
        <w:rPr>
          <w:rFonts w:ascii="Times New Roman" w:hAnsi="Times New Roman" w:cs="Times New Roman"/>
          <w:sz w:val="24"/>
          <w:szCs w:val="24"/>
        </w:rPr>
        <w:t>õike</w:t>
      </w:r>
      <w:r w:rsidR="009443E6" w:rsidRPr="00127ADC">
        <w:rPr>
          <w:rFonts w:ascii="Times New Roman" w:hAnsi="Times New Roman" w:cs="Times New Roman"/>
          <w:sz w:val="24"/>
          <w:szCs w:val="24"/>
        </w:rPr>
        <w:t xml:space="preserve"> 2 p</w:t>
      </w:r>
      <w:r w:rsidR="00DB1602" w:rsidRPr="00127ADC">
        <w:rPr>
          <w:rFonts w:ascii="Times New Roman" w:hAnsi="Times New Roman" w:cs="Times New Roman"/>
          <w:sz w:val="24"/>
          <w:szCs w:val="24"/>
        </w:rPr>
        <w:t>unktis</w:t>
      </w:r>
      <w:r w:rsidR="009443E6" w:rsidRPr="00127ADC">
        <w:rPr>
          <w:rFonts w:ascii="Times New Roman" w:hAnsi="Times New Roman" w:cs="Times New Roman"/>
          <w:sz w:val="24"/>
          <w:szCs w:val="24"/>
        </w:rPr>
        <w:t xml:space="preserve"> 8.</w:t>
      </w:r>
    </w:p>
    <w:p w14:paraId="7E5263FB" w14:textId="77777777" w:rsidR="00DB1602" w:rsidRPr="00127ADC" w:rsidRDefault="00DB1602" w:rsidP="00976F0D">
      <w:pPr>
        <w:spacing w:after="0" w:line="240" w:lineRule="auto"/>
        <w:contextualSpacing/>
        <w:jc w:val="both"/>
        <w:rPr>
          <w:rFonts w:ascii="Times New Roman" w:hAnsi="Times New Roman" w:cs="Times New Roman"/>
          <w:sz w:val="24"/>
          <w:szCs w:val="24"/>
        </w:rPr>
      </w:pPr>
    </w:p>
    <w:p w14:paraId="342AEF48" w14:textId="4A9C580D" w:rsidR="009443E6" w:rsidRPr="00127ADC" w:rsidRDefault="009443E6" w:rsidP="00976F0D">
      <w:pPr>
        <w:spacing w:after="0" w:line="240" w:lineRule="auto"/>
        <w:contextualSpacing/>
        <w:jc w:val="both"/>
        <w:rPr>
          <w:rFonts w:ascii="Times New Roman" w:hAnsi="Times New Roman" w:cs="Times New Roman"/>
          <w:b/>
          <w:sz w:val="24"/>
          <w:szCs w:val="24"/>
        </w:rPr>
      </w:pPr>
      <w:r w:rsidRPr="00127ADC">
        <w:rPr>
          <w:rFonts w:ascii="Times New Roman" w:hAnsi="Times New Roman" w:cs="Times New Roman"/>
          <w:b/>
          <w:sz w:val="24"/>
          <w:szCs w:val="24"/>
        </w:rPr>
        <w:t>§ 71</w:t>
      </w:r>
      <w:r w:rsidRPr="00127ADC">
        <w:rPr>
          <w:rFonts w:ascii="Times New Roman" w:hAnsi="Times New Roman" w:cs="Times New Roman"/>
          <w:b/>
          <w:sz w:val="24"/>
          <w:szCs w:val="24"/>
          <w:vertAlign w:val="superscript"/>
        </w:rPr>
        <w:t>3</w:t>
      </w:r>
      <w:r w:rsidRPr="00127ADC">
        <w:rPr>
          <w:rFonts w:ascii="Times New Roman" w:hAnsi="Times New Roman" w:cs="Times New Roman"/>
          <w:b/>
          <w:sz w:val="24"/>
          <w:szCs w:val="24"/>
        </w:rPr>
        <w:t>. Kaitstaval loodusobjektil viibimise keelu rikkumine</w:t>
      </w:r>
      <w:r w:rsidR="007F6253" w:rsidRPr="00127ADC">
        <w:rPr>
          <w:rFonts w:ascii="Times New Roman" w:hAnsi="Times New Roman" w:cs="Times New Roman"/>
          <w:b/>
          <w:sz w:val="24"/>
          <w:szCs w:val="24"/>
        </w:rPr>
        <w:t xml:space="preserve"> ‒</w:t>
      </w:r>
      <w:r w:rsidR="006D3FB1">
        <w:rPr>
          <w:rFonts w:ascii="Times New Roman" w:hAnsi="Times New Roman" w:cs="Times New Roman"/>
          <w:b/>
          <w:sz w:val="24"/>
          <w:szCs w:val="24"/>
        </w:rPr>
        <w:t xml:space="preserve"> </w:t>
      </w:r>
    </w:p>
    <w:p w14:paraId="6E2A7292" w14:textId="278DBEB1" w:rsidR="009443E6" w:rsidRPr="00127ADC" w:rsidRDefault="007F6253"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v</w:t>
      </w:r>
      <w:r w:rsidR="009443E6" w:rsidRPr="00127ADC">
        <w:rPr>
          <w:rFonts w:ascii="Times New Roman" w:hAnsi="Times New Roman" w:cs="Times New Roman"/>
          <w:sz w:val="24"/>
          <w:szCs w:val="24"/>
        </w:rPr>
        <w:t xml:space="preserve">astutusnorm nõuetele, mis on sätestatud </w:t>
      </w:r>
      <w:proofErr w:type="spellStart"/>
      <w:r w:rsidRPr="00127ADC">
        <w:rPr>
          <w:rFonts w:ascii="Times New Roman" w:hAnsi="Times New Roman" w:cs="Times New Roman"/>
          <w:sz w:val="24"/>
          <w:szCs w:val="24"/>
        </w:rPr>
        <w:t>LKS</w:t>
      </w:r>
      <w:r w:rsidR="00DB1602"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w:t>
      </w:r>
      <w:r w:rsidR="009443E6" w:rsidRPr="00127ADC">
        <w:rPr>
          <w:rFonts w:ascii="Times New Roman" w:hAnsi="Times New Roman" w:cs="Times New Roman"/>
          <w:sz w:val="24"/>
          <w:szCs w:val="24"/>
        </w:rPr>
        <w:t>§ 29 l</w:t>
      </w:r>
      <w:r w:rsidR="00DB1602" w:rsidRPr="00127ADC">
        <w:rPr>
          <w:rFonts w:ascii="Times New Roman" w:hAnsi="Times New Roman" w:cs="Times New Roman"/>
          <w:sz w:val="24"/>
          <w:szCs w:val="24"/>
        </w:rPr>
        <w:t>õikes</w:t>
      </w:r>
      <w:r w:rsidR="009443E6" w:rsidRPr="00127ADC">
        <w:rPr>
          <w:rFonts w:ascii="Times New Roman" w:hAnsi="Times New Roman" w:cs="Times New Roman"/>
          <w:sz w:val="24"/>
          <w:szCs w:val="24"/>
        </w:rPr>
        <w:t xml:space="preserve"> 2 ja § 30 l</w:t>
      </w:r>
      <w:r w:rsidR="00DB1602" w:rsidRPr="00127ADC">
        <w:rPr>
          <w:rFonts w:ascii="Times New Roman" w:hAnsi="Times New Roman" w:cs="Times New Roman"/>
          <w:sz w:val="24"/>
          <w:szCs w:val="24"/>
        </w:rPr>
        <w:t>õike</w:t>
      </w:r>
      <w:r w:rsidR="009443E6" w:rsidRPr="00127ADC">
        <w:rPr>
          <w:rFonts w:ascii="Times New Roman" w:hAnsi="Times New Roman" w:cs="Times New Roman"/>
          <w:sz w:val="24"/>
          <w:szCs w:val="24"/>
        </w:rPr>
        <w:t xml:space="preserve"> 2 p</w:t>
      </w:r>
      <w:r w:rsidR="00DB1602" w:rsidRPr="00127ADC">
        <w:rPr>
          <w:rFonts w:ascii="Times New Roman" w:hAnsi="Times New Roman" w:cs="Times New Roman"/>
          <w:sz w:val="24"/>
          <w:szCs w:val="24"/>
        </w:rPr>
        <w:t>unktis</w:t>
      </w:r>
      <w:r w:rsidR="009443E6" w:rsidRPr="00127ADC">
        <w:rPr>
          <w:rFonts w:ascii="Times New Roman" w:hAnsi="Times New Roman" w:cs="Times New Roman"/>
          <w:sz w:val="24"/>
          <w:szCs w:val="24"/>
        </w:rPr>
        <w:t xml:space="preserve"> 4</w:t>
      </w:r>
      <w:r w:rsidRPr="00127ADC">
        <w:rPr>
          <w:rFonts w:ascii="Times New Roman" w:hAnsi="Times New Roman" w:cs="Times New Roman"/>
          <w:sz w:val="24"/>
          <w:szCs w:val="24"/>
        </w:rPr>
        <w:t>.</w:t>
      </w:r>
    </w:p>
    <w:p w14:paraId="6D7A4DF0" w14:textId="77777777" w:rsidR="009443E6" w:rsidRPr="00127ADC" w:rsidRDefault="009443E6" w:rsidP="00976F0D">
      <w:pPr>
        <w:spacing w:after="0" w:line="240" w:lineRule="auto"/>
        <w:contextualSpacing/>
        <w:jc w:val="both"/>
        <w:rPr>
          <w:rFonts w:ascii="Times New Roman" w:hAnsi="Times New Roman" w:cs="Times New Roman"/>
          <w:sz w:val="24"/>
          <w:szCs w:val="24"/>
        </w:rPr>
      </w:pPr>
    </w:p>
    <w:p w14:paraId="080CD69E" w14:textId="66604AB9" w:rsidR="009443E6" w:rsidRPr="00127ADC" w:rsidRDefault="009443E6" w:rsidP="00976F0D">
      <w:pPr>
        <w:keepNext/>
        <w:keepLines/>
        <w:spacing w:after="8" w:line="240" w:lineRule="auto"/>
        <w:ind w:left="-5" w:right="48" w:hanging="10"/>
        <w:contextualSpacing/>
        <w:jc w:val="both"/>
        <w:outlineLvl w:val="1"/>
        <w:rPr>
          <w:rFonts w:ascii="Times New Roman" w:eastAsia="Times New Roman" w:hAnsi="Times New Roman" w:cs="Times New Roman"/>
          <w:b/>
          <w:sz w:val="24"/>
          <w:szCs w:val="24"/>
          <w:lang w:eastAsia="et-EE"/>
        </w:rPr>
      </w:pPr>
      <w:r w:rsidRPr="00127ADC">
        <w:rPr>
          <w:rFonts w:ascii="Times New Roman" w:eastAsia="Times New Roman" w:hAnsi="Times New Roman" w:cs="Times New Roman"/>
          <w:b/>
          <w:sz w:val="24"/>
          <w:szCs w:val="24"/>
          <w:lang w:eastAsia="et-EE"/>
        </w:rPr>
        <w:t>§ 71</w:t>
      </w:r>
      <w:r w:rsidRPr="00127ADC">
        <w:rPr>
          <w:rFonts w:ascii="Times New Roman" w:eastAsia="Times New Roman" w:hAnsi="Times New Roman" w:cs="Times New Roman"/>
          <w:b/>
          <w:sz w:val="24"/>
          <w:szCs w:val="24"/>
          <w:vertAlign w:val="superscript"/>
          <w:lang w:eastAsia="et-EE"/>
        </w:rPr>
        <w:t>4</w:t>
      </w:r>
      <w:r w:rsidRPr="00127ADC">
        <w:rPr>
          <w:rFonts w:ascii="Times New Roman" w:eastAsia="Times New Roman" w:hAnsi="Times New Roman" w:cs="Times New Roman"/>
          <w:b/>
          <w:sz w:val="24"/>
          <w:szCs w:val="24"/>
          <w:lang w:eastAsia="et-EE"/>
        </w:rPr>
        <w:t>. Kaitstaval loodusobjektil sõidu</w:t>
      </w:r>
      <w:r w:rsidR="007F6253" w:rsidRPr="00127ADC">
        <w:rPr>
          <w:rFonts w:ascii="Times New Roman" w:eastAsia="Times New Roman" w:hAnsi="Times New Roman" w:cs="Times New Roman"/>
          <w:b/>
          <w:sz w:val="24"/>
          <w:szCs w:val="24"/>
          <w:lang w:eastAsia="et-EE"/>
        </w:rPr>
        <w:t xml:space="preserve">kiga </w:t>
      </w:r>
      <w:r w:rsidR="00C5279A" w:rsidRPr="00127ADC">
        <w:rPr>
          <w:rFonts w:ascii="Times New Roman" w:eastAsia="Times New Roman" w:hAnsi="Times New Roman" w:cs="Times New Roman"/>
          <w:b/>
          <w:sz w:val="24"/>
          <w:szCs w:val="24"/>
          <w:lang w:eastAsia="et-EE"/>
        </w:rPr>
        <w:t xml:space="preserve">sõitmise </w:t>
      </w:r>
      <w:r w:rsidR="007F6253" w:rsidRPr="00127ADC">
        <w:rPr>
          <w:rFonts w:ascii="Times New Roman" w:eastAsia="Times New Roman" w:hAnsi="Times New Roman" w:cs="Times New Roman"/>
          <w:b/>
          <w:sz w:val="24"/>
          <w:szCs w:val="24"/>
          <w:lang w:eastAsia="et-EE"/>
        </w:rPr>
        <w:t>nõuete rikkumine ‒</w:t>
      </w:r>
      <w:r w:rsidR="006D3FB1">
        <w:rPr>
          <w:rFonts w:ascii="Times New Roman" w:eastAsia="Times New Roman" w:hAnsi="Times New Roman" w:cs="Times New Roman"/>
          <w:b/>
          <w:sz w:val="24"/>
          <w:szCs w:val="24"/>
          <w:lang w:eastAsia="et-EE"/>
        </w:rPr>
        <w:t xml:space="preserve"> </w:t>
      </w:r>
    </w:p>
    <w:p w14:paraId="6F922A8F" w14:textId="31C77788" w:rsidR="009443E6" w:rsidRPr="00127ADC" w:rsidRDefault="007F6253"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v</w:t>
      </w:r>
      <w:r w:rsidR="009443E6" w:rsidRPr="00127ADC">
        <w:rPr>
          <w:rFonts w:ascii="Times New Roman" w:hAnsi="Times New Roman" w:cs="Times New Roman"/>
          <w:sz w:val="24"/>
          <w:szCs w:val="24"/>
        </w:rPr>
        <w:t xml:space="preserve">astutusnorm nõuetele, mis on sätestatud </w:t>
      </w:r>
      <w:proofErr w:type="spellStart"/>
      <w:r w:rsidRPr="00127ADC">
        <w:rPr>
          <w:rFonts w:ascii="Times New Roman" w:hAnsi="Times New Roman" w:cs="Times New Roman"/>
          <w:sz w:val="24"/>
          <w:szCs w:val="24"/>
        </w:rPr>
        <w:t>LKS</w:t>
      </w:r>
      <w:r w:rsidR="00DB1602"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w:t>
      </w:r>
      <w:r w:rsidR="009443E6" w:rsidRPr="00127ADC">
        <w:rPr>
          <w:rFonts w:ascii="Times New Roman" w:hAnsi="Times New Roman" w:cs="Times New Roman"/>
          <w:sz w:val="24"/>
          <w:szCs w:val="24"/>
        </w:rPr>
        <w:t>§ 29 l</w:t>
      </w:r>
      <w:r w:rsidR="00DB1602" w:rsidRPr="00127ADC">
        <w:rPr>
          <w:rFonts w:ascii="Times New Roman" w:hAnsi="Times New Roman" w:cs="Times New Roman"/>
          <w:sz w:val="24"/>
          <w:szCs w:val="24"/>
        </w:rPr>
        <w:t>õikes</w:t>
      </w:r>
      <w:r w:rsidR="009443E6" w:rsidRPr="00127ADC">
        <w:rPr>
          <w:rFonts w:ascii="Times New Roman" w:hAnsi="Times New Roman" w:cs="Times New Roman"/>
          <w:sz w:val="24"/>
          <w:szCs w:val="24"/>
        </w:rPr>
        <w:t xml:space="preserve"> 2, § 30 l</w:t>
      </w:r>
      <w:r w:rsidR="00DB1602" w:rsidRPr="00127ADC">
        <w:rPr>
          <w:rFonts w:ascii="Times New Roman" w:hAnsi="Times New Roman" w:cs="Times New Roman"/>
          <w:sz w:val="24"/>
          <w:szCs w:val="24"/>
        </w:rPr>
        <w:t>õike</w:t>
      </w:r>
      <w:r w:rsidR="009443E6" w:rsidRPr="00127ADC">
        <w:rPr>
          <w:rFonts w:ascii="Times New Roman" w:hAnsi="Times New Roman" w:cs="Times New Roman"/>
          <w:sz w:val="24"/>
          <w:szCs w:val="24"/>
        </w:rPr>
        <w:t xml:space="preserve"> 2 p</w:t>
      </w:r>
      <w:r w:rsidR="00DB1602" w:rsidRPr="00127ADC">
        <w:rPr>
          <w:rFonts w:ascii="Times New Roman" w:hAnsi="Times New Roman" w:cs="Times New Roman"/>
          <w:sz w:val="24"/>
          <w:szCs w:val="24"/>
        </w:rPr>
        <w:t>unktis</w:t>
      </w:r>
      <w:r w:rsidR="009443E6" w:rsidRPr="00127ADC">
        <w:rPr>
          <w:rFonts w:ascii="Times New Roman" w:hAnsi="Times New Roman" w:cs="Times New Roman"/>
          <w:sz w:val="24"/>
          <w:szCs w:val="24"/>
        </w:rPr>
        <w:t xml:space="preserve"> 5, § 31 l</w:t>
      </w:r>
      <w:r w:rsidR="00DB1602" w:rsidRPr="00127ADC">
        <w:rPr>
          <w:rFonts w:ascii="Times New Roman" w:hAnsi="Times New Roman" w:cs="Times New Roman"/>
          <w:sz w:val="24"/>
          <w:szCs w:val="24"/>
        </w:rPr>
        <w:t>õike</w:t>
      </w:r>
      <w:r w:rsidR="00FD7EBF" w:rsidRPr="00127ADC">
        <w:rPr>
          <w:rFonts w:ascii="Times New Roman" w:hAnsi="Times New Roman" w:cs="Times New Roman"/>
          <w:sz w:val="24"/>
          <w:szCs w:val="24"/>
        </w:rPr>
        <w:t> </w:t>
      </w:r>
      <w:r w:rsidR="009443E6" w:rsidRPr="00127ADC">
        <w:rPr>
          <w:rFonts w:ascii="Times New Roman" w:hAnsi="Times New Roman" w:cs="Times New Roman"/>
          <w:sz w:val="24"/>
          <w:szCs w:val="24"/>
        </w:rPr>
        <w:t>2 p</w:t>
      </w:r>
      <w:r w:rsidR="00DB1602" w:rsidRPr="00127ADC">
        <w:rPr>
          <w:rFonts w:ascii="Times New Roman" w:hAnsi="Times New Roman" w:cs="Times New Roman"/>
          <w:sz w:val="24"/>
          <w:szCs w:val="24"/>
        </w:rPr>
        <w:t>unktis</w:t>
      </w:r>
      <w:r w:rsidR="009443E6" w:rsidRPr="00127ADC">
        <w:rPr>
          <w:rFonts w:ascii="Times New Roman" w:hAnsi="Times New Roman" w:cs="Times New Roman"/>
          <w:sz w:val="24"/>
          <w:szCs w:val="24"/>
        </w:rPr>
        <w:t xml:space="preserve"> 10</w:t>
      </w:r>
      <w:r w:rsidRPr="00127ADC">
        <w:rPr>
          <w:rFonts w:ascii="Times New Roman" w:hAnsi="Times New Roman" w:cs="Times New Roman"/>
          <w:sz w:val="24"/>
          <w:szCs w:val="24"/>
        </w:rPr>
        <w:t>.</w:t>
      </w:r>
    </w:p>
    <w:p w14:paraId="5577B4DF" w14:textId="77777777" w:rsidR="009443E6" w:rsidRPr="00127ADC" w:rsidRDefault="009443E6" w:rsidP="00976F0D">
      <w:pPr>
        <w:spacing w:after="0" w:line="240" w:lineRule="auto"/>
        <w:contextualSpacing/>
        <w:jc w:val="both"/>
        <w:rPr>
          <w:rFonts w:ascii="Times New Roman" w:hAnsi="Times New Roman" w:cs="Times New Roman"/>
          <w:sz w:val="24"/>
          <w:szCs w:val="24"/>
        </w:rPr>
      </w:pPr>
    </w:p>
    <w:p w14:paraId="6C62B1D7" w14:textId="0C349FCD" w:rsidR="009443E6" w:rsidRPr="00127ADC" w:rsidRDefault="009443E6" w:rsidP="00976F0D">
      <w:pPr>
        <w:spacing w:after="0" w:line="240" w:lineRule="auto"/>
        <w:contextualSpacing/>
        <w:jc w:val="both"/>
        <w:rPr>
          <w:rFonts w:ascii="Times New Roman" w:hAnsi="Times New Roman" w:cs="Times New Roman"/>
          <w:b/>
          <w:sz w:val="24"/>
          <w:szCs w:val="24"/>
        </w:rPr>
      </w:pPr>
      <w:r w:rsidRPr="00127ADC">
        <w:rPr>
          <w:rFonts w:ascii="Times New Roman" w:hAnsi="Times New Roman" w:cs="Times New Roman"/>
          <w:b/>
          <w:sz w:val="24"/>
          <w:szCs w:val="24"/>
        </w:rPr>
        <w:t>§ 71</w:t>
      </w:r>
      <w:r w:rsidRPr="00127ADC">
        <w:rPr>
          <w:rFonts w:ascii="Times New Roman" w:hAnsi="Times New Roman" w:cs="Times New Roman"/>
          <w:b/>
          <w:sz w:val="24"/>
          <w:szCs w:val="24"/>
          <w:vertAlign w:val="superscript"/>
        </w:rPr>
        <w:t>5</w:t>
      </w:r>
      <w:r w:rsidRPr="00127ADC">
        <w:rPr>
          <w:rFonts w:ascii="Times New Roman" w:hAnsi="Times New Roman" w:cs="Times New Roman"/>
          <w:b/>
          <w:sz w:val="24"/>
          <w:szCs w:val="24"/>
        </w:rPr>
        <w:t>. Kaitstaval loodusobjektil telkimise ja lõkke tegemise nõuete rikkumine</w:t>
      </w:r>
      <w:r w:rsidR="007F6253" w:rsidRPr="00127ADC">
        <w:rPr>
          <w:rFonts w:ascii="Times New Roman" w:hAnsi="Times New Roman" w:cs="Times New Roman"/>
          <w:b/>
          <w:sz w:val="24"/>
          <w:szCs w:val="24"/>
        </w:rPr>
        <w:t xml:space="preserve"> ‒</w:t>
      </w:r>
      <w:r w:rsidR="006D3FB1">
        <w:rPr>
          <w:rFonts w:ascii="Times New Roman" w:hAnsi="Times New Roman" w:cs="Times New Roman"/>
          <w:b/>
          <w:sz w:val="24"/>
          <w:szCs w:val="24"/>
        </w:rPr>
        <w:t xml:space="preserve"> </w:t>
      </w:r>
    </w:p>
    <w:p w14:paraId="214D755A" w14:textId="0D0BB8CE" w:rsidR="009443E6" w:rsidRPr="00127ADC" w:rsidRDefault="007F6253"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v</w:t>
      </w:r>
      <w:r w:rsidR="009443E6" w:rsidRPr="00127ADC">
        <w:rPr>
          <w:rFonts w:ascii="Times New Roman" w:hAnsi="Times New Roman" w:cs="Times New Roman"/>
          <w:sz w:val="24"/>
          <w:szCs w:val="24"/>
        </w:rPr>
        <w:t>astutusnorm nõuetele, mis on sätestatud</w:t>
      </w:r>
      <w:r w:rsidRPr="00127ADC">
        <w:rPr>
          <w:rFonts w:ascii="Times New Roman" w:hAnsi="Times New Roman" w:cs="Times New Roman"/>
          <w:sz w:val="24"/>
          <w:szCs w:val="24"/>
        </w:rPr>
        <w:t xml:space="preserve"> </w:t>
      </w:r>
      <w:proofErr w:type="spellStart"/>
      <w:r w:rsidRPr="00127ADC">
        <w:rPr>
          <w:rFonts w:ascii="Times New Roman" w:hAnsi="Times New Roman" w:cs="Times New Roman"/>
          <w:sz w:val="24"/>
          <w:szCs w:val="24"/>
        </w:rPr>
        <w:t>LKS</w:t>
      </w:r>
      <w:r w:rsidR="00DB1602" w:rsidRPr="00127ADC">
        <w:rPr>
          <w:rFonts w:ascii="Times New Roman" w:hAnsi="Times New Roman" w:cs="Times New Roman"/>
          <w:sz w:val="24"/>
          <w:szCs w:val="24"/>
        </w:rPr>
        <w:t>i</w:t>
      </w:r>
      <w:proofErr w:type="spellEnd"/>
      <w:r w:rsidR="009443E6" w:rsidRPr="00127ADC">
        <w:rPr>
          <w:rFonts w:ascii="Times New Roman" w:hAnsi="Times New Roman" w:cs="Times New Roman"/>
          <w:sz w:val="24"/>
          <w:szCs w:val="24"/>
        </w:rPr>
        <w:t xml:space="preserve"> § 29 l</w:t>
      </w:r>
      <w:r w:rsidR="00DB1602" w:rsidRPr="00127ADC">
        <w:rPr>
          <w:rFonts w:ascii="Times New Roman" w:hAnsi="Times New Roman" w:cs="Times New Roman"/>
          <w:sz w:val="24"/>
          <w:szCs w:val="24"/>
        </w:rPr>
        <w:t>õikes</w:t>
      </w:r>
      <w:r w:rsidR="009443E6" w:rsidRPr="00127ADC">
        <w:rPr>
          <w:rFonts w:ascii="Times New Roman" w:hAnsi="Times New Roman" w:cs="Times New Roman"/>
          <w:sz w:val="24"/>
          <w:szCs w:val="24"/>
        </w:rPr>
        <w:t xml:space="preserve"> 2, § 30 l</w:t>
      </w:r>
      <w:r w:rsidR="00DB1602" w:rsidRPr="00127ADC">
        <w:rPr>
          <w:rFonts w:ascii="Times New Roman" w:hAnsi="Times New Roman" w:cs="Times New Roman"/>
          <w:sz w:val="24"/>
          <w:szCs w:val="24"/>
        </w:rPr>
        <w:t>õike</w:t>
      </w:r>
      <w:r w:rsidR="009443E6" w:rsidRPr="00127ADC">
        <w:rPr>
          <w:rFonts w:ascii="Times New Roman" w:hAnsi="Times New Roman" w:cs="Times New Roman"/>
          <w:sz w:val="24"/>
          <w:szCs w:val="24"/>
        </w:rPr>
        <w:t xml:space="preserve"> 2 p</w:t>
      </w:r>
      <w:r w:rsidR="00DB1602" w:rsidRPr="00127ADC">
        <w:rPr>
          <w:rFonts w:ascii="Times New Roman" w:hAnsi="Times New Roman" w:cs="Times New Roman"/>
          <w:sz w:val="24"/>
          <w:szCs w:val="24"/>
        </w:rPr>
        <w:t xml:space="preserve">unktis </w:t>
      </w:r>
      <w:r w:rsidR="009443E6" w:rsidRPr="00127ADC">
        <w:rPr>
          <w:rFonts w:ascii="Times New Roman" w:hAnsi="Times New Roman" w:cs="Times New Roman"/>
          <w:sz w:val="24"/>
          <w:szCs w:val="24"/>
        </w:rPr>
        <w:t>6, § 31 l</w:t>
      </w:r>
      <w:r w:rsidR="00DB1602" w:rsidRPr="00127ADC">
        <w:rPr>
          <w:rFonts w:ascii="Times New Roman" w:hAnsi="Times New Roman" w:cs="Times New Roman"/>
          <w:sz w:val="24"/>
          <w:szCs w:val="24"/>
        </w:rPr>
        <w:t>õike</w:t>
      </w:r>
      <w:r w:rsidR="009443E6" w:rsidRPr="00127ADC">
        <w:rPr>
          <w:rFonts w:ascii="Times New Roman" w:hAnsi="Times New Roman" w:cs="Times New Roman"/>
          <w:sz w:val="24"/>
          <w:szCs w:val="24"/>
        </w:rPr>
        <w:t xml:space="preserve"> 2 p</w:t>
      </w:r>
      <w:r w:rsidR="00DB1602" w:rsidRPr="00127ADC">
        <w:rPr>
          <w:rFonts w:ascii="Times New Roman" w:hAnsi="Times New Roman" w:cs="Times New Roman"/>
          <w:sz w:val="24"/>
          <w:szCs w:val="24"/>
        </w:rPr>
        <w:t>unktis</w:t>
      </w:r>
      <w:r w:rsidR="009443E6" w:rsidRPr="00127ADC">
        <w:rPr>
          <w:rFonts w:ascii="Times New Roman" w:hAnsi="Times New Roman" w:cs="Times New Roman"/>
          <w:sz w:val="24"/>
          <w:szCs w:val="24"/>
        </w:rPr>
        <w:t xml:space="preserve"> 11</w:t>
      </w:r>
      <w:r w:rsidRPr="00127ADC">
        <w:rPr>
          <w:rFonts w:ascii="Times New Roman" w:hAnsi="Times New Roman" w:cs="Times New Roman"/>
          <w:sz w:val="24"/>
          <w:szCs w:val="24"/>
        </w:rPr>
        <w:t>.</w:t>
      </w:r>
    </w:p>
    <w:p w14:paraId="339BB512" w14:textId="77777777" w:rsidR="009443E6" w:rsidRPr="00127ADC" w:rsidRDefault="009443E6" w:rsidP="00976F0D">
      <w:pPr>
        <w:spacing w:after="0" w:line="240" w:lineRule="auto"/>
        <w:contextualSpacing/>
        <w:rPr>
          <w:rFonts w:ascii="Times New Roman" w:hAnsi="Times New Roman" w:cs="Times New Roman"/>
          <w:sz w:val="24"/>
          <w:szCs w:val="24"/>
        </w:rPr>
      </w:pPr>
    </w:p>
    <w:p w14:paraId="777E2FEE" w14:textId="11AB5CA2" w:rsidR="009443E6" w:rsidRPr="00127ADC" w:rsidRDefault="009443E6" w:rsidP="00976F0D">
      <w:pPr>
        <w:keepNext/>
        <w:keepLines/>
        <w:spacing w:after="8" w:line="240" w:lineRule="auto"/>
        <w:ind w:left="-5" w:right="48" w:hanging="10"/>
        <w:contextualSpacing/>
        <w:jc w:val="both"/>
        <w:outlineLvl w:val="1"/>
        <w:rPr>
          <w:rFonts w:ascii="Times New Roman" w:eastAsia="Times New Roman" w:hAnsi="Times New Roman" w:cs="Times New Roman"/>
          <w:b/>
          <w:sz w:val="24"/>
          <w:szCs w:val="24"/>
          <w:lang w:eastAsia="et-EE"/>
        </w:rPr>
      </w:pPr>
      <w:r w:rsidRPr="00127ADC">
        <w:rPr>
          <w:rFonts w:ascii="Times New Roman" w:eastAsia="Times New Roman" w:hAnsi="Times New Roman" w:cs="Times New Roman"/>
          <w:b/>
          <w:sz w:val="24"/>
          <w:szCs w:val="24"/>
          <w:lang w:eastAsia="et-EE"/>
        </w:rPr>
        <w:t>§ 71</w:t>
      </w:r>
      <w:r w:rsidRPr="00127ADC">
        <w:rPr>
          <w:rFonts w:ascii="Times New Roman" w:eastAsia="Times New Roman" w:hAnsi="Times New Roman" w:cs="Times New Roman"/>
          <w:b/>
          <w:sz w:val="24"/>
          <w:szCs w:val="24"/>
          <w:vertAlign w:val="superscript"/>
          <w:lang w:eastAsia="et-EE"/>
        </w:rPr>
        <w:t>6</w:t>
      </w:r>
      <w:r w:rsidRPr="00127ADC">
        <w:rPr>
          <w:rFonts w:ascii="Times New Roman" w:eastAsia="Times New Roman" w:hAnsi="Times New Roman" w:cs="Times New Roman"/>
          <w:b/>
          <w:sz w:val="24"/>
          <w:szCs w:val="24"/>
          <w:lang w:eastAsia="et-EE"/>
        </w:rPr>
        <w:t xml:space="preserve">. Kaitstaval loodusobjektil rahvaürituse korraldamise nõuete rikkumine </w:t>
      </w:r>
      <w:r w:rsidR="007F6253" w:rsidRPr="00127ADC">
        <w:rPr>
          <w:rFonts w:ascii="Times New Roman" w:eastAsia="Times New Roman" w:hAnsi="Times New Roman" w:cs="Times New Roman"/>
          <w:b/>
          <w:sz w:val="24"/>
          <w:szCs w:val="24"/>
          <w:lang w:eastAsia="et-EE"/>
        </w:rPr>
        <w:t>‒</w:t>
      </w:r>
      <w:r w:rsidR="006D3FB1">
        <w:rPr>
          <w:rFonts w:ascii="Times New Roman" w:eastAsia="Times New Roman" w:hAnsi="Times New Roman" w:cs="Times New Roman"/>
          <w:b/>
          <w:sz w:val="24"/>
          <w:szCs w:val="24"/>
          <w:lang w:eastAsia="et-EE"/>
        </w:rPr>
        <w:t xml:space="preserve"> </w:t>
      </w:r>
    </w:p>
    <w:p w14:paraId="3F01A6BC" w14:textId="06AA40AF" w:rsidR="009443E6" w:rsidRPr="00127ADC" w:rsidRDefault="007F6253"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v</w:t>
      </w:r>
      <w:r w:rsidR="009443E6" w:rsidRPr="00127ADC">
        <w:rPr>
          <w:rFonts w:ascii="Times New Roman" w:hAnsi="Times New Roman" w:cs="Times New Roman"/>
          <w:sz w:val="24"/>
          <w:szCs w:val="24"/>
        </w:rPr>
        <w:t xml:space="preserve">astutusnorm nõuetele, mis on sätestatud </w:t>
      </w:r>
      <w:proofErr w:type="spellStart"/>
      <w:r w:rsidRPr="00127ADC">
        <w:rPr>
          <w:rFonts w:ascii="Times New Roman" w:hAnsi="Times New Roman" w:cs="Times New Roman"/>
          <w:sz w:val="24"/>
          <w:szCs w:val="24"/>
        </w:rPr>
        <w:t>LKS</w:t>
      </w:r>
      <w:r w:rsidR="00DB1602"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w:t>
      </w:r>
      <w:r w:rsidR="009443E6" w:rsidRPr="00127ADC">
        <w:rPr>
          <w:rFonts w:ascii="Times New Roman" w:hAnsi="Times New Roman" w:cs="Times New Roman"/>
          <w:sz w:val="24"/>
          <w:szCs w:val="24"/>
        </w:rPr>
        <w:t>§ 29 l</w:t>
      </w:r>
      <w:r w:rsidR="00DB1602" w:rsidRPr="00127ADC">
        <w:rPr>
          <w:rFonts w:ascii="Times New Roman" w:hAnsi="Times New Roman" w:cs="Times New Roman"/>
          <w:sz w:val="24"/>
          <w:szCs w:val="24"/>
        </w:rPr>
        <w:t>õikes</w:t>
      </w:r>
      <w:r w:rsidR="009443E6" w:rsidRPr="00127ADC">
        <w:rPr>
          <w:rFonts w:ascii="Times New Roman" w:hAnsi="Times New Roman" w:cs="Times New Roman"/>
          <w:sz w:val="24"/>
          <w:szCs w:val="24"/>
        </w:rPr>
        <w:t xml:space="preserve"> 2, § 30 l</w:t>
      </w:r>
      <w:r w:rsidR="00DB1602" w:rsidRPr="00127ADC">
        <w:rPr>
          <w:rFonts w:ascii="Times New Roman" w:hAnsi="Times New Roman" w:cs="Times New Roman"/>
          <w:sz w:val="24"/>
          <w:szCs w:val="24"/>
        </w:rPr>
        <w:t>õike</w:t>
      </w:r>
      <w:r w:rsidR="009443E6" w:rsidRPr="00127ADC">
        <w:rPr>
          <w:rFonts w:ascii="Times New Roman" w:hAnsi="Times New Roman" w:cs="Times New Roman"/>
          <w:sz w:val="24"/>
          <w:szCs w:val="24"/>
        </w:rPr>
        <w:t xml:space="preserve"> 2 p</w:t>
      </w:r>
      <w:r w:rsidR="00DB1602" w:rsidRPr="00127ADC">
        <w:rPr>
          <w:rFonts w:ascii="Times New Roman" w:hAnsi="Times New Roman" w:cs="Times New Roman"/>
          <w:sz w:val="24"/>
          <w:szCs w:val="24"/>
        </w:rPr>
        <w:t>unktis</w:t>
      </w:r>
      <w:r w:rsidR="009443E6" w:rsidRPr="00127ADC">
        <w:rPr>
          <w:rFonts w:ascii="Times New Roman" w:hAnsi="Times New Roman" w:cs="Times New Roman"/>
          <w:sz w:val="24"/>
          <w:szCs w:val="24"/>
        </w:rPr>
        <w:t xml:space="preserve"> 6, § 31 l</w:t>
      </w:r>
      <w:r w:rsidR="00DB1602" w:rsidRPr="00127ADC">
        <w:rPr>
          <w:rFonts w:ascii="Times New Roman" w:hAnsi="Times New Roman" w:cs="Times New Roman"/>
          <w:sz w:val="24"/>
          <w:szCs w:val="24"/>
        </w:rPr>
        <w:t>õike</w:t>
      </w:r>
      <w:r w:rsidR="009443E6" w:rsidRPr="00127ADC">
        <w:rPr>
          <w:rFonts w:ascii="Times New Roman" w:hAnsi="Times New Roman" w:cs="Times New Roman"/>
          <w:sz w:val="24"/>
          <w:szCs w:val="24"/>
        </w:rPr>
        <w:t xml:space="preserve"> 2 p</w:t>
      </w:r>
      <w:r w:rsidR="00DB1602" w:rsidRPr="00127ADC">
        <w:rPr>
          <w:rFonts w:ascii="Times New Roman" w:hAnsi="Times New Roman" w:cs="Times New Roman"/>
          <w:sz w:val="24"/>
          <w:szCs w:val="24"/>
        </w:rPr>
        <w:t>unktis</w:t>
      </w:r>
      <w:r w:rsidR="009443E6" w:rsidRPr="00127ADC">
        <w:rPr>
          <w:rFonts w:ascii="Times New Roman" w:hAnsi="Times New Roman" w:cs="Times New Roman"/>
          <w:sz w:val="24"/>
          <w:szCs w:val="24"/>
        </w:rPr>
        <w:t xml:space="preserve"> 11</w:t>
      </w:r>
      <w:r w:rsidR="00DB1602" w:rsidRPr="00127ADC">
        <w:rPr>
          <w:rFonts w:ascii="Times New Roman" w:hAnsi="Times New Roman" w:cs="Times New Roman"/>
          <w:sz w:val="24"/>
          <w:szCs w:val="24"/>
        </w:rPr>
        <w:t>.</w:t>
      </w:r>
    </w:p>
    <w:p w14:paraId="3D665C14" w14:textId="77777777" w:rsidR="009443E6" w:rsidRPr="00127ADC" w:rsidRDefault="009443E6" w:rsidP="00976F0D">
      <w:pPr>
        <w:spacing w:after="0" w:line="240" w:lineRule="auto"/>
        <w:contextualSpacing/>
        <w:jc w:val="both"/>
        <w:rPr>
          <w:rFonts w:ascii="Times New Roman" w:hAnsi="Times New Roman" w:cs="Times New Roman"/>
          <w:sz w:val="24"/>
          <w:szCs w:val="24"/>
        </w:rPr>
      </w:pPr>
    </w:p>
    <w:p w14:paraId="4D4B3174" w14:textId="77777777" w:rsidR="0084762D" w:rsidRPr="00127ADC" w:rsidRDefault="0084762D" w:rsidP="00976F0D">
      <w:pPr>
        <w:spacing w:after="0" w:line="240" w:lineRule="auto"/>
        <w:contextualSpacing/>
        <w:jc w:val="both"/>
        <w:rPr>
          <w:rFonts w:ascii="Times New Roman" w:hAnsi="Times New Roman" w:cs="Times New Roman"/>
          <w:b/>
          <w:sz w:val="24"/>
          <w:szCs w:val="24"/>
        </w:rPr>
      </w:pPr>
      <w:r w:rsidRPr="00127ADC">
        <w:rPr>
          <w:rFonts w:ascii="Times New Roman" w:hAnsi="Times New Roman" w:cs="Times New Roman"/>
          <w:b/>
          <w:sz w:val="24"/>
          <w:szCs w:val="24"/>
        </w:rPr>
        <w:t>§ 71</w:t>
      </w:r>
      <w:r w:rsidRPr="00127ADC">
        <w:rPr>
          <w:rFonts w:ascii="Times New Roman" w:hAnsi="Times New Roman" w:cs="Times New Roman"/>
          <w:b/>
          <w:sz w:val="24"/>
          <w:szCs w:val="24"/>
          <w:vertAlign w:val="superscript"/>
        </w:rPr>
        <w:t>7</w:t>
      </w:r>
      <w:r w:rsidRPr="00127ADC">
        <w:rPr>
          <w:rFonts w:ascii="Times New Roman" w:hAnsi="Times New Roman" w:cs="Times New Roman"/>
          <w:b/>
          <w:sz w:val="24"/>
          <w:szCs w:val="24"/>
        </w:rPr>
        <w:t xml:space="preserve">. Kaitstaval loodusobjektil puittaimestiku istutamise ja raie nõuete rikkumine ‒ </w:t>
      </w:r>
    </w:p>
    <w:p w14:paraId="58B51AA9" w14:textId="5297A74A" w:rsidR="0084762D" w:rsidRPr="00127ADC" w:rsidRDefault="0084762D"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vastutusnorm nõuetele, mis on eelnõukohase seaduse</w:t>
      </w:r>
      <w:r w:rsidR="00E27A9C" w:rsidRPr="00127ADC">
        <w:rPr>
          <w:rFonts w:ascii="Times New Roman" w:hAnsi="Times New Roman" w:cs="Times New Roman"/>
          <w:sz w:val="24"/>
          <w:szCs w:val="24"/>
        </w:rPr>
        <w:t>ga lisatud</w:t>
      </w:r>
      <w:r w:rsidRPr="00127ADC">
        <w:rPr>
          <w:rFonts w:ascii="Times New Roman" w:hAnsi="Times New Roman" w:cs="Times New Roman"/>
          <w:sz w:val="24"/>
          <w:szCs w:val="24"/>
        </w:rPr>
        <w:t xml:space="preserve"> § 14 lõikes</w:t>
      </w:r>
      <w:r w:rsidR="00E27A9C" w:rsidRPr="00127ADC">
        <w:rPr>
          <w:rFonts w:ascii="Times New Roman" w:hAnsi="Times New Roman" w:cs="Times New Roman"/>
          <w:sz w:val="24"/>
          <w:szCs w:val="24"/>
        </w:rPr>
        <w:t>se</w:t>
      </w:r>
      <w:r w:rsidRPr="00127ADC">
        <w:rPr>
          <w:rFonts w:ascii="Times New Roman" w:hAnsi="Times New Roman" w:cs="Times New Roman"/>
          <w:sz w:val="24"/>
          <w:szCs w:val="24"/>
        </w:rPr>
        <w:t xml:space="preserve"> 7, § 29 lõikes 2, §</w:t>
      </w:r>
      <w:r w:rsidR="00521D3D" w:rsidRPr="00127ADC">
        <w:rPr>
          <w:rFonts w:ascii="Times New Roman" w:hAnsi="Times New Roman" w:cs="Times New Roman"/>
          <w:sz w:val="24"/>
          <w:szCs w:val="24"/>
        </w:rPr>
        <w:t> </w:t>
      </w:r>
      <w:r w:rsidRPr="00127ADC">
        <w:rPr>
          <w:rFonts w:ascii="Times New Roman" w:hAnsi="Times New Roman" w:cs="Times New Roman"/>
          <w:sz w:val="24"/>
          <w:szCs w:val="24"/>
        </w:rPr>
        <w:t>30 lõike 2 punktis 7 (lisatakse ee</w:t>
      </w:r>
      <w:r w:rsidR="008C6D6D" w:rsidRPr="00127ADC">
        <w:rPr>
          <w:rFonts w:ascii="Times New Roman" w:hAnsi="Times New Roman" w:cs="Times New Roman"/>
          <w:sz w:val="24"/>
          <w:szCs w:val="24"/>
        </w:rPr>
        <w:t>l</w:t>
      </w:r>
      <w:r w:rsidRPr="00127ADC">
        <w:rPr>
          <w:rFonts w:ascii="Times New Roman" w:hAnsi="Times New Roman" w:cs="Times New Roman"/>
          <w:sz w:val="24"/>
          <w:szCs w:val="24"/>
        </w:rPr>
        <w:t>nõuga), § 31 lõike 2 punktides 4, 5, 6 ja 13 (viimane lisatakse eelnõuga), § 32 lõikes 3.</w:t>
      </w:r>
    </w:p>
    <w:p w14:paraId="555A6DC7" w14:textId="77777777" w:rsidR="009443E6" w:rsidRPr="00127ADC" w:rsidRDefault="009443E6" w:rsidP="00976F0D">
      <w:pPr>
        <w:spacing w:after="0" w:line="240" w:lineRule="auto"/>
        <w:contextualSpacing/>
        <w:rPr>
          <w:rFonts w:ascii="Times New Roman" w:hAnsi="Times New Roman" w:cs="Times New Roman"/>
          <w:sz w:val="24"/>
          <w:szCs w:val="24"/>
        </w:rPr>
      </w:pPr>
    </w:p>
    <w:p w14:paraId="09324164" w14:textId="47FB3B74" w:rsidR="009443E6" w:rsidRPr="00127ADC" w:rsidRDefault="00DA013E" w:rsidP="00976F0D">
      <w:pPr>
        <w:keepNext/>
        <w:keepLines/>
        <w:spacing w:after="8" w:line="240" w:lineRule="auto"/>
        <w:ind w:left="-5" w:right="48" w:hanging="10"/>
        <w:contextualSpacing/>
        <w:jc w:val="both"/>
        <w:outlineLvl w:val="1"/>
        <w:rPr>
          <w:rFonts w:ascii="Times New Roman" w:eastAsia="Times New Roman" w:hAnsi="Times New Roman" w:cs="Times New Roman"/>
          <w:b/>
          <w:sz w:val="24"/>
          <w:szCs w:val="24"/>
          <w:lang w:eastAsia="et-EE"/>
        </w:rPr>
      </w:pPr>
      <w:r w:rsidRPr="00127ADC">
        <w:rPr>
          <w:rFonts w:ascii="Times New Roman" w:eastAsia="Times New Roman" w:hAnsi="Times New Roman" w:cs="Times New Roman"/>
          <w:b/>
          <w:sz w:val="24"/>
          <w:szCs w:val="24"/>
          <w:lang w:eastAsia="et-EE"/>
        </w:rPr>
        <w:t>§ 71⁸</w:t>
      </w:r>
      <w:r w:rsidR="009443E6" w:rsidRPr="00127ADC">
        <w:rPr>
          <w:rFonts w:ascii="Times New Roman" w:eastAsia="Times New Roman" w:hAnsi="Times New Roman" w:cs="Times New Roman"/>
          <w:b/>
          <w:sz w:val="24"/>
          <w:szCs w:val="24"/>
          <w:lang w:eastAsia="et-EE"/>
        </w:rPr>
        <w:t>.</w:t>
      </w:r>
      <w:r w:rsidR="009443E6" w:rsidRPr="00127ADC">
        <w:rPr>
          <w:rFonts w:ascii="Times New Roman" w:eastAsia="Times New Roman" w:hAnsi="Times New Roman" w:cs="Times New Roman"/>
          <w:sz w:val="24"/>
          <w:szCs w:val="24"/>
          <w:lang w:eastAsia="et-EE"/>
        </w:rPr>
        <w:t xml:space="preserve"> </w:t>
      </w:r>
      <w:r w:rsidR="009443E6" w:rsidRPr="00127ADC">
        <w:rPr>
          <w:rFonts w:ascii="Times New Roman" w:eastAsia="Times New Roman" w:hAnsi="Times New Roman" w:cs="Times New Roman"/>
          <w:b/>
          <w:sz w:val="24"/>
          <w:szCs w:val="24"/>
          <w:lang w:eastAsia="et-EE"/>
        </w:rPr>
        <w:t xml:space="preserve">Kohaliku omavalitsuse tasandil kaitstava loodusobjekti kasutamis- ja kaitsenõuete rikkumine </w:t>
      </w:r>
      <w:r w:rsidR="007F6253" w:rsidRPr="00127ADC">
        <w:rPr>
          <w:rFonts w:ascii="Times New Roman" w:eastAsia="Times New Roman" w:hAnsi="Times New Roman" w:cs="Times New Roman"/>
          <w:b/>
          <w:sz w:val="24"/>
          <w:szCs w:val="24"/>
          <w:lang w:eastAsia="et-EE"/>
        </w:rPr>
        <w:t>‒</w:t>
      </w:r>
      <w:r w:rsidR="006D3FB1">
        <w:rPr>
          <w:rFonts w:ascii="Times New Roman" w:eastAsia="Times New Roman" w:hAnsi="Times New Roman" w:cs="Times New Roman"/>
          <w:b/>
          <w:sz w:val="24"/>
          <w:szCs w:val="24"/>
          <w:lang w:eastAsia="et-EE"/>
        </w:rPr>
        <w:t xml:space="preserve"> </w:t>
      </w:r>
    </w:p>
    <w:p w14:paraId="6803417D" w14:textId="19F38317" w:rsidR="009443E6" w:rsidRPr="00127ADC" w:rsidRDefault="009443E6" w:rsidP="00976F0D">
      <w:pPr>
        <w:spacing w:after="0" w:line="240" w:lineRule="auto"/>
        <w:contextualSpacing/>
        <w:jc w:val="both"/>
        <w:rPr>
          <w:rFonts w:ascii="Times New Roman" w:hAnsi="Times New Roman" w:cs="Times New Roman"/>
          <w:sz w:val="24"/>
          <w:szCs w:val="24"/>
        </w:rPr>
      </w:pPr>
      <w:proofErr w:type="spellStart"/>
      <w:r w:rsidRPr="00127ADC">
        <w:rPr>
          <w:rFonts w:ascii="Times New Roman" w:hAnsi="Times New Roman" w:cs="Times New Roman"/>
          <w:sz w:val="24"/>
          <w:szCs w:val="24"/>
        </w:rPr>
        <w:t>LKS</w:t>
      </w:r>
      <w:r w:rsidR="004F7199"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 44 </w:t>
      </w:r>
      <w:r w:rsidR="004F7199" w:rsidRPr="00127ADC">
        <w:rPr>
          <w:rFonts w:ascii="Times New Roman" w:hAnsi="Times New Roman" w:cs="Times New Roman"/>
          <w:sz w:val="24"/>
          <w:szCs w:val="24"/>
        </w:rPr>
        <w:t xml:space="preserve">järgi </w:t>
      </w:r>
      <w:r w:rsidRPr="00127ADC">
        <w:rPr>
          <w:rFonts w:ascii="Times New Roman" w:hAnsi="Times New Roman" w:cs="Times New Roman"/>
          <w:sz w:val="24"/>
          <w:szCs w:val="24"/>
        </w:rPr>
        <w:t xml:space="preserve">kohaldub kohaliku omavalitsuse tasandil kaitstaval loodusobjektil </w:t>
      </w:r>
      <w:proofErr w:type="spellStart"/>
      <w:r w:rsidRPr="00127ADC">
        <w:rPr>
          <w:rFonts w:ascii="Times New Roman" w:hAnsi="Times New Roman" w:cs="Times New Roman"/>
          <w:sz w:val="24"/>
          <w:szCs w:val="24"/>
        </w:rPr>
        <w:t>LKS</w:t>
      </w:r>
      <w:r w:rsidR="004F7199"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 31 kohane kaitsekord. Vastutusnorm nõuetele, mis on sätestatud </w:t>
      </w:r>
      <w:proofErr w:type="spellStart"/>
      <w:r w:rsidR="007F6253" w:rsidRPr="00127ADC">
        <w:rPr>
          <w:rFonts w:ascii="Times New Roman" w:hAnsi="Times New Roman" w:cs="Times New Roman"/>
          <w:sz w:val="24"/>
          <w:szCs w:val="24"/>
        </w:rPr>
        <w:t>LKS</w:t>
      </w:r>
      <w:r w:rsidR="004F7199" w:rsidRPr="00127ADC">
        <w:rPr>
          <w:rFonts w:ascii="Times New Roman" w:hAnsi="Times New Roman" w:cs="Times New Roman"/>
          <w:sz w:val="24"/>
          <w:szCs w:val="24"/>
        </w:rPr>
        <w:t>i</w:t>
      </w:r>
      <w:proofErr w:type="spellEnd"/>
      <w:r w:rsidR="007F6253" w:rsidRPr="00127ADC">
        <w:rPr>
          <w:rFonts w:ascii="Times New Roman" w:hAnsi="Times New Roman" w:cs="Times New Roman"/>
          <w:sz w:val="24"/>
          <w:szCs w:val="24"/>
        </w:rPr>
        <w:t xml:space="preserve"> </w:t>
      </w:r>
      <w:r w:rsidRPr="00127ADC">
        <w:rPr>
          <w:rFonts w:ascii="Times New Roman" w:hAnsi="Times New Roman" w:cs="Times New Roman"/>
          <w:sz w:val="24"/>
          <w:szCs w:val="24"/>
        </w:rPr>
        <w:t>§</w:t>
      </w:r>
      <w:r w:rsidR="004F7199" w:rsidRPr="00127ADC">
        <w:rPr>
          <w:rFonts w:ascii="Times New Roman" w:hAnsi="Times New Roman" w:cs="Times New Roman"/>
          <w:sz w:val="24"/>
          <w:szCs w:val="24"/>
        </w:rPr>
        <w:t>-s</w:t>
      </w:r>
      <w:r w:rsidRPr="00127ADC">
        <w:rPr>
          <w:rFonts w:ascii="Times New Roman" w:hAnsi="Times New Roman" w:cs="Times New Roman"/>
          <w:sz w:val="24"/>
          <w:szCs w:val="24"/>
        </w:rPr>
        <w:t xml:space="preserve"> 31</w:t>
      </w:r>
      <w:r w:rsidR="007F6253" w:rsidRPr="00127ADC">
        <w:rPr>
          <w:rFonts w:ascii="Times New Roman" w:hAnsi="Times New Roman" w:cs="Times New Roman"/>
          <w:sz w:val="24"/>
          <w:szCs w:val="24"/>
        </w:rPr>
        <w:t>.</w:t>
      </w:r>
    </w:p>
    <w:p w14:paraId="5FF44009" w14:textId="77777777" w:rsidR="009443E6" w:rsidRPr="00127ADC" w:rsidRDefault="009443E6" w:rsidP="00976F0D">
      <w:pPr>
        <w:spacing w:after="0" w:line="240" w:lineRule="auto"/>
        <w:contextualSpacing/>
        <w:rPr>
          <w:rFonts w:ascii="Times New Roman" w:hAnsi="Times New Roman" w:cs="Times New Roman"/>
          <w:sz w:val="24"/>
          <w:szCs w:val="24"/>
        </w:rPr>
      </w:pPr>
    </w:p>
    <w:p w14:paraId="38497B20" w14:textId="26F1C299" w:rsidR="009443E6" w:rsidRPr="00127ADC" w:rsidRDefault="009443E6" w:rsidP="00976F0D">
      <w:pPr>
        <w:spacing w:after="0" w:line="240" w:lineRule="auto"/>
        <w:contextualSpacing/>
        <w:jc w:val="both"/>
        <w:rPr>
          <w:rFonts w:ascii="Times New Roman" w:hAnsi="Times New Roman" w:cs="Times New Roman"/>
          <w:b/>
          <w:sz w:val="24"/>
          <w:szCs w:val="24"/>
        </w:rPr>
      </w:pPr>
      <w:r w:rsidRPr="00127ADC">
        <w:rPr>
          <w:rFonts w:ascii="Times New Roman" w:hAnsi="Times New Roman" w:cs="Times New Roman"/>
          <w:b/>
          <w:sz w:val="24"/>
          <w:szCs w:val="24"/>
        </w:rPr>
        <w:t xml:space="preserve">§ 73. Tiheasustusala puude ebaseaduslik raie </w:t>
      </w:r>
      <w:r w:rsidR="007F6253" w:rsidRPr="00127ADC">
        <w:rPr>
          <w:rFonts w:ascii="Times New Roman" w:hAnsi="Times New Roman" w:cs="Times New Roman"/>
          <w:b/>
          <w:sz w:val="24"/>
          <w:szCs w:val="24"/>
        </w:rPr>
        <w:t>‒</w:t>
      </w:r>
      <w:r w:rsidR="006D3FB1">
        <w:rPr>
          <w:rFonts w:ascii="Times New Roman" w:hAnsi="Times New Roman" w:cs="Times New Roman"/>
          <w:b/>
          <w:sz w:val="24"/>
          <w:szCs w:val="24"/>
        </w:rPr>
        <w:t xml:space="preserve"> </w:t>
      </w:r>
    </w:p>
    <w:p w14:paraId="76055D01" w14:textId="0D0FC7A1" w:rsidR="009443E6" w:rsidRPr="00127ADC" w:rsidRDefault="007F6253"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v</w:t>
      </w:r>
      <w:r w:rsidR="009443E6" w:rsidRPr="00127ADC">
        <w:rPr>
          <w:rFonts w:ascii="Times New Roman" w:hAnsi="Times New Roman" w:cs="Times New Roman"/>
          <w:sz w:val="24"/>
          <w:szCs w:val="24"/>
        </w:rPr>
        <w:t xml:space="preserve">astutusnorm nõuetele, mis on sätestatud </w:t>
      </w:r>
      <w:proofErr w:type="spellStart"/>
      <w:r w:rsidRPr="00127ADC">
        <w:rPr>
          <w:rFonts w:ascii="Times New Roman" w:hAnsi="Times New Roman" w:cs="Times New Roman"/>
          <w:sz w:val="24"/>
          <w:szCs w:val="24"/>
        </w:rPr>
        <w:t>LKS</w:t>
      </w:r>
      <w:r w:rsidR="004F7199"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w:t>
      </w:r>
      <w:r w:rsidR="009443E6" w:rsidRPr="00127ADC">
        <w:rPr>
          <w:rFonts w:ascii="Times New Roman" w:hAnsi="Times New Roman" w:cs="Times New Roman"/>
          <w:sz w:val="24"/>
          <w:szCs w:val="24"/>
        </w:rPr>
        <w:t>§</w:t>
      </w:r>
      <w:r w:rsidR="004F7199" w:rsidRPr="00127ADC">
        <w:rPr>
          <w:rFonts w:ascii="Times New Roman" w:hAnsi="Times New Roman" w:cs="Times New Roman"/>
          <w:sz w:val="24"/>
          <w:szCs w:val="24"/>
        </w:rPr>
        <w:t>-s</w:t>
      </w:r>
      <w:r w:rsidR="009443E6" w:rsidRPr="00127ADC">
        <w:rPr>
          <w:rFonts w:ascii="Times New Roman" w:hAnsi="Times New Roman" w:cs="Times New Roman"/>
          <w:sz w:val="24"/>
          <w:szCs w:val="24"/>
        </w:rPr>
        <w:t xml:space="preserve"> 45</w:t>
      </w:r>
      <w:r w:rsidR="00C5279A" w:rsidRPr="00127ADC">
        <w:rPr>
          <w:rFonts w:ascii="Times New Roman" w:hAnsi="Times New Roman" w:cs="Times New Roman"/>
          <w:sz w:val="24"/>
          <w:szCs w:val="24"/>
        </w:rPr>
        <w:t xml:space="preserve"> (eelnõu</w:t>
      </w:r>
      <w:r w:rsidR="008128C5" w:rsidRPr="00127ADC">
        <w:rPr>
          <w:rFonts w:ascii="Times New Roman" w:hAnsi="Times New Roman" w:cs="Times New Roman"/>
          <w:sz w:val="24"/>
          <w:szCs w:val="24"/>
        </w:rPr>
        <w:t>ga</w:t>
      </w:r>
      <w:r w:rsidR="00C5279A" w:rsidRPr="00127ADC">
        <w:rPr>
          <w:rFonts w:ascii="Times New Roman" w:hAnsi="Times New Roman" w:cs="Times New Roman"/>
          <w:sz w:val="24"/>
          <w:szCs w:val="24"/>
        </w:rPr>
        <w:t xml:space="preserve"> täpsustatakse </w:t>
      </w:r>
      <w:proofErr w:type="spellStart"/>
      <w:r w:rsidR="00C5279A" w:rsidRPr="00127ADC">
        <w:rPr>
          <w:rFonts w:ascii="Times New Roman" w:hAnsi="Times New Roman" w:cs="Times New Roman"/>
          <w:sz w:val="24"/>
          <w:szCs w:val="24"/>
        </w:rPr>
        <w:t>LKS</w:t>
      </w:r>
      <w:r w:rsidR="00E27A9C" w:rsidRPr="00127ADC">
        <w:rPr>
          <w:rFonts w:ascii="Times New Roman" w:hAnsi="Times New Roman" w:cs="Times New Roman"/>
          <w:sz w:val="24"/>
          <w:szCs w:val="24"/>
        </w:rPr>
        <w:t>i</w:t>
      </w:r>
      <w:proofErr w:type="spellEnd"/>
      <w:r w:rsidR="00C5279A" w:rsidRPr="00127ADC">
        <w:rPr>
          <w:rFonts w:ascii="Times New Roman" w:hAnsi="Times New Roman" w:cs="Times New Roman"/>
          <w:sz w:val="24"/>
          <w:szCs w:val="24"/>
        </w:rPr>
        <w:t xml:space="preserve"> § 45 sõnastust, et oleks selge, et </w:t>
      </w:r>
      <w:r w:rsidR="00390637" w:rsidRPr="00127ADC">
        <w:rPr>
          <w:rFonts w:ascii="Times New Roman" w:hAnsi="Times New Roman" w:cs="Times New Roman"/>
          <w:sz w:val="24"/>
          <w:szCs w:val="24"/>
        </w:rPr>
        <w:t>nõue</w:t>
      </w:r>
      <w:r w:rsidR="00C5279A" w:rsidRPr="00127ADC">
        <w:rPr>
          <w:rFonts w:ascii="Times New Roman" w:hAnsi="Times New Roman" w:cs="Times New Roman"/>
          <w:sz w:val="24"/>
          <w:szCs w:val="24"/>
        </w:rPr>
        <w:t xml:space="preserve"> hõlmab ka puu osi)</w:t>
      </w:r>
      <w:r w:rsidRPr="00127ADC">
        <w:rPr>
          <w:rFonts w:ascii="Times New Roman" w:hAnsi="Times New Roman" w:cs="Times New Roman"/>
          <w:sz w:val="24"/>
          <w:szCs w:val="24"/>
        </w:rPr>
        <w:t>.</w:t>
      </w:r>
    </w:p>
    <w:p w14:paraId="05AA0CEB" w14:textId="77777777" w:rsidR="009443E6" w:rsidRPr="00127ADC" w:rsidRDefault="009443E6" w:rsidP="00976F0D">
      <w:pPr>
        <w:spacing w:after="0" w:line="240" w:lineRule="auto"/>
        <w:contextualSpacing/>
        <w:rPr>
          <w:rFonts w:ascii="Times New Roman" w:hAnsi="Times New Roman" w:cs="Times New Roman"/>
          <w:sz w:val="24"/>
          <w:szCs w:val="24"/>
        </w:rPr>
      </w:pPr>
    </w:p>
    <w:p w14:paraId="67BE5694" w14:textId="583B274B" w:rsidR="009443E6" w:rsidRPr="00127ADC" w:rsidRDefault="009443E6" w:rsidP="00976F0D">
      <w:pPr>
        <w:spacing w:after="0" w:line="240" w:lineRule="auto"/>
        <w:contextualSpacing/>
        <w:rPr>
          <w:rFonts w:ascii="Times New Roman" w:hAnsi="Times New Roman" w:cs="Times New Roman"/>
          <w:b/>
          <w:sz w:val="24"/>
          <w:szCs w:val="24"/>
        </w:rPr>
      </w:pPr>
      <w:r w:rsidRPr="00127ADC">
        <w:rPr>
          <w:rFonts w:ascii="Times New Roman" w:hAnsi="Times New Roman" w:cs="Times New Roman"/>
          <w:b/>
          <w:sz w:val="24"/>
          <w:szCs w:val="24"/>
        </w:rPr>
        <w:t>§ 74</w:t>
      </w:r>
      <w:r w:rsidRPr="00127ADC">
        <w:rPr>
          <w:rFonts w:ascii="Times New Roman" w:hAnsi="Times New Roman" w:cs="Times New Roman"/>
          <w:b/>
          <w:sz w:val="24"/>
          <w:szCs w:val="24"/>
          <w:vertAlign w:val="superscript"/>
        </w:rPr>
        <w:t>1</w:t>
      </w:r>
      <w:r w:rsidRPr="00127ADC">
        <w:rPr>
          <w:rFonts w:ascii="Times New Roman" w:hAnsi="Times New Roman" w:cs="Times New Roman"/>
          <w:b/>
          <w:sz w:val="24"/>
          <w:szCs w:val="24"/>
        </w:rPr>
        <w:t xml:space="preserve">. </w:t>
      </w:r>
      <w:proofErr w:type="spellStart"/>
      <w:r w:rsidRPr="00127ADC">
        <w:rPr>
          <w:rFonts w:ascii="Times New Roman" w:hAnsi="Times New Roman" w:cs="Times New Roman"/>
          <w:b/>
          <w:sz w:val="24"/>
          <w:szCs w:val="24"/>
        </w:rPr>
        <w:t>Võõrliikide</w:t>
      </w:r>
      <w:proofErr w:type="spellEnd"/>
      <w:r w:rsidRPr="00127ADC">
        <w:rPr>
          <w:rFonts w:ascii="Times New Roman" w:hAnsi="Times New Roman" w:cs="Times New Roman"/>
          <w:b/>
          <w:sz w:val="24"/>
          <w:szCs w:val="24"/>
        </w:rPr>
        <w:t xml:space="preserve"> kasutamisnõuete rikkumine</w:t>
      </w:r>
      <w:r w:rsidR="007F6253" w:rsidRPr="00127ADC">
        <w:rPr>
          <w:rFonts w:ascii="Times New Roman" w:hAnsi="Times New Roman" w:cs="Times New Roman"/>
          <w:b/>
          <w:sz w:val="24"/>
          <w:szCs w:val="24"/>
        </w:rPr>
        <w:t xml:space="preserve"> ‒</w:t>
      </w:r>
      <w:r w:rsidR="006D3FB1">
        <w:rPr>
          <w:rFonts w:ascii="Times New Roman" w:hAnsi="Times New Roman" w:cs="Times New Roman"/>
          <w:b/>
          <w:sz w:val="24"/>
          <w:szCs w:val="24"/>
        </w:rPr>
        <w:t xml:space="preserve"> </w:t>
      </w:r>
    </w:p>
    <w:p w14:paraId="0C0C6959" w14:textId="2DF8CC1E" w:rsidR="009443E6" w:rsidRPr="00127ADC" w:rsidRDefault="007F6253" w:rsidP="00976F0D">
      <w:pPr>
        <w:spacing w:after="0" w:line="240" w:lineRule="auto"/>
        <w:contextualSpacing/>
        <w:rPr>
          <w:rFonts w:ascii="Times New Roman" w:hAnsi="Times New Roman" w:cs="Times New Roman"/>
          <w:sz w:val="24"/>
          <w:szCs w:val="24"/>
        </w:rPr>
      </w:pPr>
      <w:r w:rsidRPr="00127ADC">
        <w:rPr>
          <w:rFonts w:ascii="Times New Roman" w:hAnsi="Times New Roman" w:cs="Times New Roman"/>
          <w:sz w:val="24"/>
          <w:szCs w:val="24"/>
        </w:rPr>
        <w:t>v</w:t>
      </w:r>
      <w:r w:rsidR="009443E6" w:rsidRPr="00127ADC">
        <w:rPr>
          <w:rFonts w:ascii="Times New Roman" w:hAnsi="Times New Roman" w:cs="Times New Roman"/>
          <w:sz w:val="24"/>
          <w:szCs w:val="24"/>
        </w:rPr>
        <w:t>astutusnorm nõuetele, mis on sätestatud</w:t>
      </w:r>
      <w:r w:rsidRPr="00127ADC">
        <w:rPr>
          <w:rFonts w:ascii="Times New Roman" w:hAnsi="Times New Roman" w:cs="Times New Roman"/>
          <w:sz w:val="24"/>
          <w:szCs w:val="24"/>
        </w:rPr>
        <w:t xml:space="preserve"> </w:t>
      </w:r>
      <w:proofErr w:type="spellStart"/>
      <w:r w:rsidRPr="00127ADC">
        <w:rPr>
          <w:rFonts w:ascii="Times New Roman" w:hAnsi="Times New Roman" w:cs="Times New Roman"/>
          <w:sz w:val="24"/>
          <w:szCs w:val="24"/>
        </w:rPr>
        <w:t>LKS</w:t>
      </w:r>
      <w:r w:rsidR="004F7199" w:rsidRPr="00127ADC">
        <w:rPr>
          <w:rFonts w:ascii="Times New Roman" w:hAnsi="Times New Roman" w:cs="Times New Roman"/>
          <w:sz w:val="24"/>
          <w:szCs w:val="24"/>
        </w:rPr>
        <w:t>i</w:t>
      </w:r>
      <w:proofErr w:type="spellEnd"/>
      <w:r w:rsidR="009443E6" w:rsidRPr="00127ADC">
        <w:rPr>
          <w:rFonts w:ascii="Times New Roman" w:hAnsi="Times New Roman" w:cs="Times New Roman"/>
          <w:sz w:val="24"/>
          <w:szCs w:val="24"/>
        </w:rPr>
        <w:t xml:space="preserve"> §</w:t>
      </w:r>
      <w:r w:rsidR="004F7199" w:rsidRPr="00127ADC">
        <w:rPr>
          <w:rFonts w:ascii="Times New Roman" w:hAnsi="Times New Roman" w:cs="Times New Roman"/>
          <w:sz w:val="24"/>
          <w:szCs w:val="24"/>
        </w:rPr>
        <w:t>-s</w:t>
      </w:r>
      <w:r w:rsidR="009443E6" w:rsidRPr="00127ADC">
        <w:rPr>
          <w:rFonts w:ascii="Times New Roman" w:hAnsi="Times New Roman" w:cs="Times New Roman"/>
          <w:sz w:val="24"/>
          <w:szCs w:val="24"/>
        </w:rPr>
        <w:t xml:space="preserve"> 57, § 57² l</w:t>
      </w:r>
      <w:r w:rsidR="004F7199" w:rsidRPr="00127ADC">
        <w:rPr>
          <w:rFonts w:ascii="Times New Roman" w:hAnsi="Times New Roman" w:cs="Times New Roman"/>
          <w:sz w:val="24"/>
          <w:szCs w:val="24"/>
        </w:rPr>
        <w:t>õikes</w:t>
      </w:r>
      <w:r w:rsidR="009443E6" w:rsidRPr="00127ADC">
        <w:rPr>
          <w:rFonts w:ascii="Times New Roman" w:hAnsi="Times New Roman" w:cs="Times New Roman"/>
          <w:sz w:val="24"/>
          <w:szCs w:val="24"/>
        </w:rPr>
        <w:t xml:space="preserve"> 6</w:t>
      </w:r>
      <w:r w:rsidRPr="00127ADC">
        <w:rPr>
          <w:rFonts w:ascii="Times New Roman" w:hAnsi="Times New Roman" w:cs="Times New Roman"/>
          <w:sz w:val="24"/>
          <w:szCs w:val="24"/>
        </w:rPr>
        <w:t>.</w:t>
      </w:r>
    </w:p>
    <w:p w14:paraId="488A0E64" w14:textId="7DE6499E" w:rsidR="00196459" w:rsidRPr="00127ADC" w:rsidRDefault="00196459" w:rsidP="00976F0D">
      <w:pPr>
        <w:keepNext/>
        <w:spacing w:after="8" w:line="240" w:lineRule="auto"/>
        <w:ind w:right="48" w:hanging="10"/>
        <w:contextualSpacing/>
        <w:jc w:val="both"/>
        <w:rPr>
          <w:rFonts w:ascii="Times New Roman" w:hAnsi="Times New Roman" w:cs="Times New Roman"/>
          <w:sz w:val="24"/>
          <w:szCs w:val="24"/>
        </w:rPr>
      </w:pPr>
      <w:r w:rsidRPr="00127ADC">
        <w:rPr>
          <w:rFonts w:ascii="Times New Roman" w:hAnsi="Times New Roman" w:cs="Times New Roman"/>
          <w:sz w:val="24"/>
          <w:szCs w:val="24"/>
          <w:shd w:val="clear" w:color="auto" w:fill="FFFFFF"/>
        </w:rPr>
        <w:t xml:space="preserve">Paragrahvi 57 lõike 8 kohaselt kehtestatavat ministri määrust </w:t>
      </w:r>
      <w:proofErr w:type="spellStart"/>
      <w:r w:rsidRPr="00127ADC">
        <w:rPr>
          <w:rFonts w:ascii="Times New Roman" w:hAnsi="Times New Roman" w:cs="Times New Roman"/>
          <w:sz w:val="24"/>
          <w:szCs w:val="24"/>
          <w:shd w:val="clear" w:color="auto" w:fill="FFFFFF"/>
        </w:rPr>
        <w:t>võõrliikide</w:t>
      </w:r>
      <w:proofErr w:type="spellEnd"/>
      <w:r w:rsidRPr="00127ADC">
        <w:rPr>
          <w:rFonts w:ascii="Times New Roman" w:hAnsi="Times New Roman" w:cs="Times New Roman"/>
          <w:sz w:val="24"/>
          <w:szCs w:val="24"/>
          <w:shd w:val="clear" w:color="auto" w:fill="FFFFFF"/>
        </w:rPr>
        <w:t xml:space="preserve"> lindude loodusesse laskmisega seo</w:t>
      </w:r>
      <w:r w:rsidR="006D3FB1">
        <w:rPr>
          <w:rFonts w:ascii="Times New Roman" w:hAnsi="Times New Roman" w:cs="Times New Roman"/>
          <w:sz w:val="24"/>
          <w:szCs w:val="24"/>
          <w:shd w:val="clear" w:color="auto" w:fill="FFFFFF"/>
        </w:rPr>
        <w:t>tud</w:t>
      </w:r>
      <w:r w:rsidRPr="00127ADC">
        <w:rPr>
          <w:rFonts w:ascii="Times New Roman" w:hAnsi="Times New Roman" w:cs="Times New Roman"/>
          <w:sz w:val="24"/>
          <w:szCs w:val="24"/>
          <w:shd w:val="clear" w:color="auto" w:fill="FFFFFF"/>
        </w:rPr>
        <w:t xml:space="preserve"> teabe vahetamise ja Euroopa Komisjoniga konsulteerimise korra kohta ei ole veel kehtestatud, kuna Euroopa Komisjon ei ole täpsustanud, kuidas teabevahetus ja konsulteerimine toimuma peab, samas oli volitusnorm vaja kehtestada linnudirektiivi ülevõtmiseks.</w:t>
      </w:r>
    </w:p>
    <w:p w14:paraId="53323F4B" w14:textId="77777777" w:rsidR="009443E6" w:rsidRPr="00127ADC" w:rsidRDefault="009443E6" w:rsidP="00976F0D">
      <w:pPr>
        <w:spacing w:after="0" w:line="240" w:lineRule="auto"/>
        <w:contextualSpacing/>
        <w:rPr>
          <w:rFonts w:ascii="Times New Roman" w:hAnsi="Times New Roman" w:cs="Times New Roman"/>
          <w:sz w:val="24"/>
          <w:szCs w:val="24"/>
        </w:rPr>
      </w:pPr>
    </w:p>
    <w:p w14:paraId="49B2F06B" w14:textId="128A4748" w:rsidR="009443E6" w:rsidRPr="00127ADC" w:rsidRDefault="009443E6" w:rsidP="00976F0D">
      <w:pPr>
        <w:spacing w:after="0" w:line="240" w:lineRule="auto"/>
        <w:contextualSpacing/>
        <w:jc w:val="both"/>
        <w:rPr>
          <w:rFonts w:ascii="Times New Roman" w:hAnsi="Times New Roman" w:cs="Times New Roman"/>
          <w:b/>
          <w:sz w:val="24"/>
          <w:szCs w:val="24"/>
        </w:rPr>
      </w:pPr>
      <w:r w:rsidRPr="00127ADC">
        <w:rPr>
          <w:rFonts w:ascii="Times New Roman" w:hAnsi="Times New Roman" w:cs="Times New Roman"/>
          <w:b/>
          <w:sz w:val="24"/>
          <w:szCs w:val="24"/>
        </w:rPr>
        <w:t>§ 74</w:t>
      </w:r>
      <w:r w:rsidRPr="00127ADC">
        <w:rPr>
          <w:rFonts w:ascii="Times New Roman" w:hAnsi="Times New Roman" w:cs="Times New Roman"/>
          <w:b/>
          <w:sz w:val="24"/>
          <w:szCs w:val="24"/>
          <w:vertAlign w:val="superscript"/>
        </w:rPr>
        <w:t>2</w:t>
      </w:r>
      <w:r w:rsidRPr="00127ADC">
        <w:rPr>
          <w:rFonts w:ascii="Times New Roman" w:hAnsi="Times New Roman" w:cs="Times New Roman"/>
          <w:b/>
          <w:sz w:val="24"/>
          <w:szCs w:val="24"/>
        </w:rPr>
        <w:t>. Kaaviari pakendi märgistamise nõuete rikkumine</w:t>
      </w:r>
      <w:r w:rsidR="007F6253" w:rsidRPr="00127ADC">
        <w:rPr>
          <w:rFonts w:ascii="Times New Roman" w:hAnsi="Times New Roman" w:cs="Times New Roman"/>
          <w:b/>
          <w:sz w:val="24"/>
          <w:szCs w:val="24"/>
        </w:rPr>
        <w:t xml:space="preserve"> ‒</w:t>
      </w:r>
      <w:r w:rsidR="006D3FB1">
        <w:rPr>
          <w:rFonts w:ascii="Times New Roman" w:hAnsi="Times New Roman" w:cs="Times New Roman"/>
          <w:b/>
          <w:sz w:val="24"/>
          <w:szCs w:val="24"/>
        </w:rPr>
        <w:t xml:space="preserve"> </w:t>
      </w:r>
    </w:p>
    <w:p w14:paraId="0E7FBA92" w14:textId="60B1E3EF" w:rsidR="00023426" w:rsidRPr="00127ADC" w:rsidRDefault="007F6253"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v</w:t>
      </w:r>
      <w:r w:rsidR="009443E6" w:rsidRPr="00127ADC">
        <w:rPr>
          <w:rFonts w:ascii="Times New Roman" w:hAnsi="Times New Roman" w:cs="Times New Roman"/>
          <w:sz w:val="24"/>
          <w:szCs w:val="24"/>
        </w:rPr>
        <w:t xml:space="preserve">astutusnorm nõuetele, mis on sätestatud </w:t>
      </w:r>
      <w:proofErr w:type="spellStart"/>
      <w:r w:rsidRPr="00127ADC">
        <w:rPr>
          <w:rFonts w:ascii="Times New Roman" w:hAnsi="Times New Roman" w:cs="Times New Roman"/>
          <w:sz w:val="24"/>
          <w:szCs w:val="24"/>
        </w:rPr>
        <w:t>LKS</w:t>
      </w:r>
      <w:r w:rsidR="004F7199"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w:t>
      </w:r>
      <w:r w:rsidR="009443E6" w:rsidRPr="00127ADC">
        <w:rPr>
          <w:rFonts w:ascii="Times New Roman" w:hAnsi="Times New Roman" w:cs="Times New Roman"/>
          <w:sz w:val="24"/>
          <w:szCs w:val="24"/>
        </w:rPr>
        <w:t>§</w:t>
      </w:r>
      <w:r w:rsidR="004F7199" w:rsidRPr="00127ADC">
        <w:rPr>
          <w:rFonts w:ascii="Times New Roman" w:hAnsi="Times New Roman" w:cs="Times New Roman"/>
          <w:sz w:val="24"/>
          <w:szCs w:val="24"/>
        </w:rPr>
        <w:t>-s</w:t>
      </w:r>
      <w:r w:rsidR="009443E6" w:rsidRPr="00127ADC">
        <w:rPr>
          <w:rFonts w:ascii="Times New Roman" w:hAnsi="Times New Roman" w:cs="Times New Roman"/>
          <w:sz w:val="24"/>
          <w:szCs w:val="24"/>
        </w:rPr>
        <w:t xml:space="preserve"> 59¹</w:t>
      </w:r>
      <w:r w:rsidR="00023426" w:rsidRPr="00127ADC">
        <w:rPr>
          <w:rFonts w:ascii="Times New Roman" w:hAnsi="Times New Roman" w:cs="Times New Roman"/>
          <w:sz w:val="24"/>
          <w:szCs w:val="24"/>
        </w:rPr>
        <w:t xml:space="preserve"> (</w:t>
      </w:r>
      <w:proofErr w:type="spellStart"/>
      <w:r w:rsidR="00023426" w:rsidRPr="00127ADC">
        <w:rPr>
          <w:rFonts w:ascii="Times New Roman" w:hAnsi="Times New Roman" w:cs="Times New Roman"/>
          <w:sz w:val="24"/>
          <w:szCs w:val="24"/>
        </w:rPr>
        <w:t>LKS</w:t>
      </w:r>
      <w:r w:rsidR="002F4C9B" w:rsidRPr="00127ADC">
        <w:rPr>
          <w:rFonts w:ascii="Times New Roman" w:hAnsi="Times New Roman" w:cs="Times New Roman"/>
          <w:sz w:val="24"/>
          <w:szCs w:val="24"/>
        </w:rPr>
        <w:t>i</w:t>
      </w:r>
      <w:proofErr w:type="spellEnd"/>
      <w:r w:rsidR="00023426" w:rsidRPr="00127ADC">
        <w:rPr>
          <w:rFonts w:ascii="Times New Roman" w:hAnsi="Times New Roman" w:cs="Times New Roman"/>
          <w:sz w:val="24"/>
          <w:szCs w:val="24"/>
        </w:rPr>
        <w:t xml:space="preserve"> § 59</w:t>
      </w:r>
      <w:r w:rsidR="00023426" w:rsidRPr="00127ADC">
        <w:rPr>
          <w:rFonts w:ascii="Times New Roman" w:hAnsi="Times New Roman" w:cs="Times New Roman"/>
          <w:sz w:val="24"/>
          <w:szCs w:val="24"/>
          <w:vertAlign w:val="superscript"/>
        </w:rPr>
        <w:t>1</w:t>
      </w:r>
      <w:r w:rsidR="00023426" w:rsidRPr="00127ADC">
        <w:rPr>
          <w:rFonts w:ascii="Times New Roman" w:hAnsi="Times New Roman" w:cs="Times New Roman"/>
          <w:sz w:val="24"/>
          <w:szCs w:val="24"/>
        </w:rPr>
        <w:t xml:space="preserve"> lõike 4 alusel kehtestatud keskkonnaministri 27.07.2009 määruses nr 38).</w:t>
      </w:r>
    </w:p>
    <w:p w14:paraId="1D21EC72" w14:textId="77777777" w:rsidR="009443E6" w:rsidRPr="00127ADC" w:rsidRDefault="009443E6" w:rsidP="00976F0D">
      <w:pPr>
        <w:spacing w:after="0" w:line="240" w:lineRule="auto"/>
        <w:contextualSpacing/>
        <w:rPr>
          <w:rFonts w:ascii="Times New Roman" w:hAnsi="Times New Roman" w:cs="Times New Roman"/>
          <w:sz w:val="24"/>
          <w:szCs w:val="24"/>
        </w:rPr>
      </w:pPr>
    </w:p>
    <w:p w14:paraId="1F72D058" w14:textId="35C9E3B0" w:rsidR="009443E6" w:rsidRPr="00127ADC" w:rsidRDefault="009443E6" w:rsidP="00976F0D">
      <w:pPr>
        <w:spacing w:after="0" w:line="240" w:lineRule="auto"/>
        <w:contextualSpacing/>
        <w:jc w:val="both"/>
        <w:rPr>
          <w:rFonts w:ascii="Times New Roman" w:hAnsi="Times New Roman" w:cs="Times New Roman"/>
          <w:b/>
          <w:sz w:val="24"/>
          <w:szCs w:val="24"/>
        </w:rPr>
      </w:pPr>
      <w:r w:rsidRPr="00127ADC">
        <w:rPr>
          <w:rFonts w:ascii="Times New Roman" w:hAnsi="Times New Roman" w:cs="Times New Roman"/>
          <w:b/>
          <w:sz w:val="24"/>
          <w:szCs w:val="24"/>
        </w:rPr>
        <w:t>§ 74</w:t>
      </w:r>
      <w:r w:rsidRPr="00127ADC">
        <w:rPr>
          <w:rFonts w:ascii="Times New Roman" w:hAnsi="Times New Roman" w:cs="Times New Roman"/>
          <w:b/>
          <w:sz w:val="24"/>
          <w:szCs w:val="24"/>
          <w:vertAlign w:val="superscript"/>
        </w:rPr>
        <w:t>5</w:t>
      </w:r>
      <w:r w:rsidRPr="00127ADC">
        <w:rPr>
          <w:rFonts w:ascii="Times New Roman" w:hAnsi="Times New Roman" w:cs="Times New Roman"/>
          <w:b/>
          <w:sz w:val="24"/>
          <w:szCs w:val="24"/>
        </w:rPr>
        <w:t>. Hülgetoodetega tehtavate tehingute nõuete rikkumine</w:t>
      </w:r>
      <w:r w:rsidR="007F6253" w:rsidRPr="00127ADC">
        <w:rPr>
          <w:rFonts w:ascii="Times New Roman" w:hAnsi="Times New Roman" w:cs="Times New Roman"/>
          <w:b/>
          <w:sz w:val="24"/>
          <w:szCs w:val="24"/>
        </w:rPr>
        <w:t xml:space="preserve"> ‒</w:t>
      </w:r>
      <w:r w:rsidR="006D3FB1">
        <w:rPr>
          <w:rFonts w:ascii="Times New Roman" w:hAnsi="Times New Roman" w:cs="Times New Roman"/>
          <w:b/>
          <w:sz w:val="24"/>
          <w:szCs w:val="24"/>
        </w:rPr>
        <w:t xml:space="preserve"> </w:t>
      </w:r>
    </w:p>
    <w:p w14:paraId="12AF7818" w14:textId="238225C9" w:rsidR="009443E6" w:rsidRPr="00127ADC" w:rsidRDefault="007F6253"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v</w:t>
      </w:r>
      <w:r w:rsidR="009443E6" w:rsidRPr="00127ADC">
        <w:rPr>
          <w:rFonts w:ascii="Times New Roman" w:hAnsi="Times New Roman" w:cs="Times New Roman"/>
          <w:sz w:val="24"/>
          <w:szCs w:val="24"/>
        </w:rPr>
        <w:t>astutusnorm nõuetele, mis on sätestatud</w:t>
      </w:r>
      <w:r w:rsidRPr="00127ADC">
        <w:rPr>
          <w:rFonts w:ascii="Times New Roman" w:hAnsi="Times New Roman" w:cs="Times New Roman"/>
          <w:sz w:val="24"/>
          <w:szCs w:val="24"/>
        </w:rPr>
        <w:t xml:space="preserve"> </w:t>
      </w:r>
      <w:proofErr w:type="spellStart"/>
      <w:r w:rsidRPr="00127ADC">
        <w:rPr>
          <w:rFonts w:ascii="Times New Roman" w:hAnsi="Times New Roman" w:cs="Times New Roman"/>
          <w:sz w:val="24"/>
          <w:szCs w:val="24"/>
        </w:rPr>
        <w:t>LKS</w:t>
      </w:r>
      <w:r w:rsidR="004F7199" w:rsidRPr="00127ADC">
        <w:rPr>
          <w:rFonts w:ascii="Times New Roman" w:hAnsi="Times New Roman" w:cs="Times New Roman"/>
          <w:sz w:val="24"/>
          <w:szCs w:val="24"/>
        </w:rPr>
        <w:t>i</w:t>
      </w:r>
      <w:proofErr w:type="spellEnd"/>
      <w:r w:rsidR="009443E6" w:rsidRPr="00127ADC">
        <w:rPr>
          <w:rFonts w:ascii="Times New Roman" w:hAnsi="Times New Roman" w:cs="Times New Roman"/>
          <w:sz w:val="24"/>
          <w:szCs w:val="24"/>
        </w:rPr>
        <w:t xml:space="preserve"> § 56 l</w:t>
      </w:r>
      <w:r w:rsidR="004F7199" w:rsidRPr="00127ADC">
        <w:rPr>
          <w:rFonts w:ascii="Times New Roman" w:hAnsi="Times New Roman" w:cs="Times New Roman"/>
          <w:sz w:val="24"/>
          <w:szCs w:val="24"/>
        </w:rPr>
        <w:t>õikes</w:t>
      </w:r>
      <w:r w:rsidR="009443E6" w:rsidRPr="00127ADC">
        <w:rPr>
          <w:rFonts w:ascii="Times New Roman" w:hAnsi="Times New Roman" w:cs="Times New Roman"/>
          <w:sz w:val="24"/>
          <w:szCs w:val="24"/>
        </w:rPr>
        <w:t xml:space="preserve"> 6</w:t>
      </w:r>
      <w:r w:rsidRPr="00127ADC">
        <w:rPr>
          <w:rFonts w:ascii="Times New Roman" w:hAnsi="Times New Roman" w:cs="Times New Roman"/>
          <w:sz w:val="24"/>
          <w:szCs w:val="24"/>
        </w:rPr>
        <w:t>.</w:t>
      </w:r>
      <w:r w:rsidR="00023426" w:rsidRPr="00127ADC">
        <w:rPr>
          <w:rFonts w:ascii="Times New Roman" w:hAnsi="Times New Roman" w:cs="Times New Roman"/>
          <w:sz w:val="24"/>
          <w:szCs w:val="24"/>
        </w:rPr>
        <w:t xml:space="preserve"> </w:t>
      </w:r>
      <w:r w:rsidR="00DE64EA" w:rsidRPr="00127ADC">
        <w:rPr>
          <w:rFonts w:ascii="Times New Roman" w:hAnsi="Times New Roman" w:cs="Times New Roman"/>
          <w:sz w:val="24"/>
          <w:szCs w:val="24"/>
        </w:rPr>
        <w:t>Hülgetoodetega tehtavate tehingute n</w:t>
      </w:r>
      <w:r w:rsidR="00023426" w:rsidRPr="00127ADC">
        <w:rPr>
          <w:rFonts w:ascii="Times New Roman" w:hAnsi="Times New Roman" w:cs="Times New Roman"/>
          <w:sz w:val="24"/>
          <w:szCs w:val="24"/>
        </w:rPr>
        <w:t xml:space="preserve">õuded on kehtestatud Euroopa Parlamendi ja nõukogu määruse (EÜ) nr 1007/2009 hülgetoodetega kauplemise kohta </w:t>
      </w:r>
      <w:r w:rsidR="002212F2" w:rsidRPr="00127ADC">
        <w:rPr>
          <w:rFonts w:ascii="Times New Roman" w:hAnsi="Times New Roman" w:cs="Times New Roman"/>
          <w:sz w:val="24"/>
          <w:szCs w:val="24"/>
        </w:rPr>
        <w:t xml:space="preserve">artiklis 3 </w:t>
      </w:r>
      <w:r w:rsidR="00023426" w:rsidRPr="00127ADC">
        <w:rPr>
          <w:rFonts w:ascii="Times New Roman" w:hAnsi="Times New Roman" w:cs="Times New Roman"/>
          <w:sz w:val="24"/>
          <w:szCs w:val="24"/>
        </w:rPr>
        <w:t>ning komisjoni määruse (EL) nr 737/2010, millega kehtestatakse Euroopa Parlamendi ja nõukogu määruse (EÜ) nr 1007/2009 (hülgetoodetega kauplemise kohta) üksikasjalikud rakenduseeskirjad</w:t>
      </w:r>
      <w:r w:rsidR="002F4C9B" w:rsidRPr="00127ADC">
        <w:rPr>
          <w:rFonts w:ascii="Times New Roman" w:hAnsi="Times New Roman" w:cs="Times New Roman"/>
          <w:sz w:val="24"/>
          <w:szCs w:val="24"/>
        </w:rPr>
        <w:t>,</w:t>
      </w:r>
      <w:r w:rsidR="002212F2" w:rsidRPr="00127ADC">
        <w:rPr>
          <w:rFonts w:ascii="Times New Roman" w:hAnsi="Times New Roman" w:cs="Times New Roman"/>
          <w:sz w:val="24"/>
          <w:szCs w:val="24"/>
        </w:rPr>
        <w:t xml:space="preserve"> artiklis 2</w:t>
      </w:r>
      <w:r w:rsidR="00023426" w:rsidRPr="00127ADC">
        <w:rPr>
          <w:rFonts w:ascii="Times New Roman" w:hAnsi="Times New Roman" w:cs="Times New Roman"/>
          <w:sz w:val="24"/>
          <w:szCs w:val="24"/>
        </w:rPr>
        <w:t>.</w:t>
      </w:r>
    </w:p>
    <w:p w14:paraId="709EE611" w14:textId="77777777" w:rsidR="009443E6" w:rsidRPr="00127ADC" w:rsidRDefault="009443E6" w:rsidP="00976F0D">
      <w:pPr>
        <w:spacing w:after="0" w:line="240" w:lineRule="auto"/>
        <w:contextualSpacing/>
        <w:rPr>
          <w:rFonts w:ascii="Times New Roman" w:hAnsi="Times New Roman" w:cs="Times New Roman"/>
          <w:sz w:val="24"/>
          <w:szCs w:val="24"/>
        </w:rPr>
      </w:pPr>
    </w:p>
    <w:p w14:paraId="1AED009B" w14:textId="68B90F0C" w:rsidR="009443E6" w:rsidRPr="00127ADC" w:rsidRDefault="009443E6" w:rsidP="00976F0D">
      <w:pPr>
        <w:keepNext/>
        <w:keepLines/>
        <w:spacing w:after="8" w:line="240" w:lineRule="auto"/>
        <w:ind w:left="-5" w:right="48" w:hanging="10"/>
        <w:contextualSpacing/>
        <w:jc w:val="both"/>
        <w:outlineLvl w:val="1"/>
        <w:rPr>
          <w:rFonts w:ascii="Times New Roman" w:eastAsia="Times New Roman" w:hAnsi="Times New Roman" w:cs="Times New Roman"/>
          <w:b/>
          <w:sz w:val="24"/>
          <w:szCs w:val="24"/>
          <w:lang w:eastAsia="et-EE"/>
        </w:rPr>
      </w:pPr>
      <w:r w:rsidRPr="00127ADC">
        <w:rPr>
          <w:rFonts w:ascii="Times New Roman" w:eastAsia="Times New Roman" w:hAnsi="Times New Roman" w:cs="Times New Roman"/>
          <w:b/>
          <w:sz w:val="24"/>
          <w:szCs w:val="24"/>
          <w:lang w:eastAsia="et-EE"/>
        </w:rPr>
        <w:t>§ 74</w:t>
      </w:r>
      <w:r w:rsidRPr="00127ADC">
        <w:rPr>
          <w:rFonts w:ascii="Times New Roman" w:eastAsia="Times New Roman" w:hAnsi="Times New Roman" w:cs="Times New Roman"/>
          <w:b/>
          <w:sz w:val="24"/>
          <w:szCs w:val="24"/>
          <w:vertAlign w:val="superscript"/>
          <w:lang w:eastAsia="et-EE"/>
        </w:rPr>
        <w:t>6</w:t>
      </w:r>
      <w:r w:rsidRPr="00127ADC">
        <w:rPr>
          <w:rFonts w:ascii="Times New Roman" w:eastAsia="Times New Roman" w:hAnsi="Times New Roman" w:cs="Times New Roman"/>
          <w:b/>
          <w:sz w:val="24"/>
          <w:szCs w:val="24"/>
          <w:lang w:eastAsia="et-EE"/>
        </w:rPr>
        <w:t>. Euroopa Parlamendi ja nõukogu määruse (EL) nr 511/2014 nõuete rikkumine</w:t>
      </w:r>
      <w:r w:rsidR="007F6253" w:rsidRPr="00127ADC">
        <w:rPr>
          <w:rFonts w:ascii="Times New Roman" w:eastAsia="Times New Roman" w:hAnsi="Times New Roman" w:cs="Times New Roman"/>
          <w:b/>
          <w:sz w:val="24"/>
          <w:szCs w:val="24"/>
          <w:lang w:eastAsia="et-EE"/>
        </w:rPr>
        <w:t xml:space="preserve"> ‒</w:t>
      </w:r>
      <w:r w:rsidR="006D3FB1">
        <w:rPr>
          <w:rFonts w:ascii="Times New Roman" w:eastAsia="Times New Roman" w:hAnsi="Times New Roman" w:cs="Times New Roman"/>
          <w:b/>
          <w:sz w:val="24"/>
          <w:szCs w:val="24"/>
          <w:lang w:eastAsia="et-EE"/>
        </w:rPr>
        <w:t xml:space="preserve"> </w:t>
      </w:r>
    </w:p>
    <w:p w14:paraId="113CF97A" w14:textId="0940E92A" w:rsidR="009443E6" w:rsidRPr="00127ADC" w:rsidRDefault="007F6253" w:rsidP="00976F0D">
      <w:pPr>
        <w:spacing w:after="0" w:line="240" w:lineRule="auto"/>
        <w:contextualSpacing/>
        <w:rPr>
          <w:rFonts w:ascii="Times New Roman" w:hAnsi="Times New Roman" w:cs="Times New Roman"/>
          <w:sz w:val="24"/>
          <w:szCs w:val="24"/>
        </w:rPr>
      </w:pPr>
      <w:r w:rsidRPr="00127ADC">
        <w:rPr>
          <w:rFonts w:ascii="Times New Roman" w:hAnsi="Times New Roman" w:cs="Times New Roman"/>
          <w:sz w:val="24"/>
          <w:szCs w:val="24"/>
        </w:rPr>
        <w:t>v</w:t>
      </w:r>
      <w:r w:rsidR="009443E6" w:rsidRPr="00127ADC">
        <w:rPr>
          <w:rFonts w:ascii="Times New Roman" w:hAnsi="Times New Roman" w:cs="Times New Roman"/>
          <w:sz w:val="24"/>
          <w:szCs w:val="24"/>
        </w:rPr>
        <w:t xml:space="preserve">astutusnorm nõuetele, mis on sätestatud </w:t>
      </w:r>
      <w:r w:rsidR="00AE021C" w:rsidRPr="00127ADC">
        <w:rPr>
          <w:rFonts w:ascii="Times New Roman" w:hAnsi="Times New Roman" w:cs="Times New Roman"/>
          <w:sz w:val="24"/>
          <w:szCs w:val="24"/>
        </w:rPr>
        <w:t xml:space="preserve">Euroopa Parlamendi ja nõukogu </w:t>
      </w:r>
      <w:r w:rsidR="009443E6" w:rsidRPr="00127ADC">
        <w:rPr>
          <w:rFonts w:ascii="Times New Roman" w:hAnsi="Times New Roman" w:cs="Times New Roman"/>
          <w:sz w:val="24"/>
          <w:szCs w:val="24"/>
        </w:rPr>
        <w:t xml:space="preserve">määruse (EL) nr 511/2014 </w:t>
      </w:r>
      <w:r w:rsidR="00977C4C" w:rsidRPr="00127ADC">
        <w:rPr>
          <w:rFonts w:ascii="Times New Roman" w:hAnsi="Times New Roman" w:cs="Times New Roman"/>
          <w:sz w:val="24"/>
          <w:szCs w:val="24"/>
        </w:rPr>
        <w:t>artiklites 4 ja 7.</w:t>
      </w:r>
    </w:p>
    <w:p w14:paraId="6B3B7584" w14:textId="77777777" w:rsidR="009443E6" w:rsidRPr="00127ADC" w:rsidRDefault="009443E6" w:rsidP="00976F0D">
      <w:pPr>
        <w:spacing w:after="0" w:line="240" w:lineRule="auto"/>
        <w:contextualSpacing/>
        <w:rPr>
          <w:rFonts w:ascii="Times New Roman" w:hAnsi="Times New Roman" w:cs="Times New Roman"/>
          <w:sz w:val="24"/>
          <w:szCs w:val="24"/>
        </w:rPr>
      </w:pPr>
    </w:p>
    <w:p w14:paraId="52420C52" w14:textId="0777FAF7" w:rsidR="00DA013E" w:rsidRPr="00127ADC" w:rsidRDefault="00DA013E" w:rsidP="00976F0D">
      <w:pPr>
        <w:spacing w:after="0" w:line="240" w:lineRule="auto"/>
        <w:contextualSpacing/>
        <w:rPr>
          <w:rFonts w:ascii="Times New Roman" w:hAnsi="Times New Roman" w:cs="Times New Roman"/>
          <w:b/>
          <w:sz w:val="24"/>
          <w:szCs w:val="24"/>
        </w:rPr>
      </w:pPr>
      <w:r w:rsidRPr="00127ADC">
        <w:rPr>
          <w:rFonts w:ascii="Times New Roman" w:hAnsi="Times New Roman" w:cs="Times New Roman"/>
          <w:b/>
          <w:sz w:val="24"/>
          <w:szCs w:val="24"/>
        </w:rPr>
        <w:t>§ 74</w:t>
      </w:r>
      <w:r w:rsidRPr="00127ADC">
        <w:rPr>
          <w:rFonts w:ascii="Times New Roman" w:hAnsi="Times New Roman" w:cs="Times New Roman"/>
          <w:b/>
          <w:sz w:val="24"/>
          <w:szCs w:val="24"/>
          <w:vertAlign w:val="superscript"/>
        </w:rPr>
        <w:t>7</w:t>
      </w:r>
      <w:r w:rsidRPr="00127ADC">
        <w:rPr>
          <w:rFonts w:ascii="Times New Roman" w:hAnsi="Times New Roman" w:cs="Times New Roman"/>
          <w:b/>
          <w:sz w:val="24"/>
          <w:szCs w:val="24"/>
        </w:rPr>
        <w:t>. Ranna ja kalda piiranguvööndis metsa kasutamise ja kaitse nõuete rikkumine ‒</w:t>
      </w:r>
      <w:r w:rsidR="006D3FB1">
        <w:rPr>
          <w:rFonts w:ascii="Times New Roman" w:hAnsi="Times New Roman" w:cs="Times New Roman"/>
          <w:b/>
          <w:sz w:val="24"/>
          <w:szCs w:val="24"/>
        </w:rPr>
        <w:t xml:space="preserve"> </w:t>
      </w:r>
    </w:p>
    <w:p w14:paraId="4ADF8985" w14:textId="7D9172CE" w:rsidR="00DA013E" w:rsidRPr="00127ADC" w:rsidRDefault="00DA013E" w:rsidP="00976F0D">
      <w:pPr>
        <w:spacing w:after="0" w:line="240" w:lineRule="auto"/>
        <w:contextualSpacing/>
        <w:rPr>
          <w:rFonts w:ascii="Times New Roman" w:hAnsi="Times New Roman" w:cs="Times New Roman"/>
          <w:sz w:val="24"/>
          <w:szCs w:val="24"/>
        </w:rPr>
      </w:pPr>
      <w:r w:rsidRPr="00127ADC">
        <w:rPr>
          <w:rFonts w:ascii="Times New Roman" w:hAnsi="Times New Roman" w:cs="Times New Roman"/>
          <w:sz w:val="24"/>
          <w:szCs w:val="24"/>
        </w:rPr>
        <w:t xml:space="preserve">vastutusnorm nõuetele, mis on sätestatud </w:t>
      </w:r>
      <w:proofErr w:type="spellStart"/>
      <w:r w:rsidRPr="00127ADC">
        <w:rPr>
          <w:rFonts w:ascii="Times New Roman" w:hAnsi="Times New Roman" w:cs="Times New Roman"/>
          <w:sz w:val="24"/>
          <w:szCs w:val="24"/>
        </w:rPr>
        <w:t>LKS</w:t>
      </w:r>
      <w:r w:rsidR="004F7199"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 37 l</w:t>
      </w:r>
      <w:r w:rsidR="004F7199" w:rsidRPr="00127ADC">
        <w:rPr>
          <w:rFonts w:ascii="Times New Roman" w:hAnsi="Times New Roman" w:cs="Times New Roman"/>
          <w:sz w:val="24"/>
          <w:szCs w:val="24"/>
        </w:rPr>
        <w:t>õikes</w:t>
      </w:r>
      <w:r w:rsidRPr="00127ADC">
        <w:rPr>
          <w:rFonts w:ascii="Times New Roman" w:hAnsi="Times New Roman" w:cs="Times New Roman"/>
          <w:sz w:val="24"/>
          <w:szCs w:val="24"/>
        </w:rPr>
        <w:t xml:space="preserve"> 2.</w:t>
      </w:r>
    </w:p>
    <w:p w14:paraId="78EA5EC1" w14:textId="77777777" w:rsidR="00DA013E" w:rsidRPr="00127ADC" w:rsidRDefault="00DA013E" w:rsidP="00976F0D">
      <w:pPr>
        <w:spacing w:after="0" w:line="240" w:lineRule="auto"/>
        <w:contextualSpacing/>
        <w:rPr>
          <w:rFonts w:ascii="Times New Roman" w:hAnsi="Times New Roman" w:cs="Times New Roman"/>
          <w:b/>
          <w:sz w:val="24"/>
          <w:szCs w:val="24"/>
        </w:rPr>
      </w:pPr>
    </w:p>
    <w:p w14:paraId="4598E362" w14:textId="6A95875E" w:rsidR="009443E6" w:rsidRPr="00127ADC" w:rsidRDefault="009443E6" w:rsidP="00976F0D">
      <w:pPr>
        <w:spacing w:after="0" w:line="240" w:lineRule="auto"/>
        <w:contextualSpacing/>
        <w:rPr>
          <w:rFonts w:ascii="Times New Roman" w:hAnsi="Times New Roman" w:cs="Times New Roman"/>
          <w:b/>
          <w:sz w:val="24"/>
          <w:szCs w:val="24"/>
        </w:rPr>
      </w:pPr>
      <w:r w:rsidRPr="00127ADC">
        <w:rPr>
          <w:rFonts w:ascii="Times New Roman" w:hAnsi="Times New Roman" w:cs="Times New Roman"/>
          <w:b/>
          <w:sz w:val="24"/>
          <w:szCs w:val="24"/>
        </w:rPr>
        <w:t>§ 74</w:t>
      </w:r>
      <w:r w:rsidR="00DA013E" w:rsidRPr="00127ADC">
        <w:rPr>
          <w:rFonts w:ascii="Times New Roman" w:hAnsi="Times New Roman" w:cs="Times New Roman"/>
          <w:b/>
          <w:sz w:val="24"/>
          <w:szCs w:val="24"/>
          <w:vertAlign w:val="superscript"/>
        </w:rPr>
        <w:t>9</w:t>
      </w:r>
      <w:r w:rsidRPr="00127ADC">
        <w:rPr>
          <w:rFonts w:ascii="Times New Roman" w:hAnsi="Times New Roman" w:cs="Times New Roman"/>
          <w:b/>
          <w:sz w:val="24"/>
          <w:szCs w:val="24"/>
        </w:rPr>
        <w:t>. Ranna ja kalda piiranguvööndis maavara kaevandamise keelu rikkumine</w:t>
      </w:r>
      <w:r w:rsidR="007F6253" w:rsidRPr="00127ADC">
        <w:rPr>
          <w:rFonts w:ascii="Times New Roman" w:hAnsi="Times New Roman" w:cs="Times New Roman"/>
          <w:b/>
          <w:sz w:val="24"/>
          <w:szCs w:val="24"/>
        </w:rPr>
        <w:t xml:space="preserve"> ‒</w:t>
      </w:r>
      <w:r w:rsidR="006D3FB1">
        <w:rPr>
          <w:rFonts w:ascii="Times New Roman" w:hAnsi="Times New Roman" w:cs="Times New Roman"/>
          <w:b/>
          <w:sz w:val="24"/>
          <w:szCs w:val="24"/>
        </w:rPr>
        <w:t xml:space="preserve"> </w:t>
      </w:r>
    </w:p>
    <w:p w14:paraId="1557F92D" w14:textId="3692831C" w:rsidR="009443E6" w:rsidRPr="00127ADC" w:rsidRDefault="007F6253" w:rsidP="00976F0D">
      <w:pPr>
        <w:spacing w:after="0" w:line="240" w:lineRule="auto"/>
        <w:contextualSpacing/>
        <w:rPr>
          <w:rFonts w:ascii="Times New Roman" w:hAnsi="Times New Roman" w:cs="Times New Roman"/>
          <w:sz w:val="24"/>
          <w:szCs w:val="24"/>
        </w:rPr>
      </w:pPr>
      <w:r w:rsidRPr="00127ADC">
        <w:rPr>
          <w:rFonts w:ascii="Times New Roman" w:hAnsi="Times New Roman" w:cs="Times New Roman"/>
          <w:sz w:val="24"/>
          <w:szCs w:val="24"/>
        </w:rPr>
        <w:t>v</w:t>
      </w:r>
      <w:r w:rsidR="009443E6" w:rsidRPr="00127ADC">
        <w:rPr>
          <w:rFonts w:ascii="Times New Roman" w:hAnsi="Times New Roman" w:cs="Times New Roman"/>
          <w:sz w:val="24"/>
          <w:szCs w:val="24"/>
        </w:rPr>
        <w:t xml:space="preserve">astutusnorm nõuetele, mis on sätestatud </w:t>
      </w:r>
      <w:proofErr w:type="spellStart"/>
      <w:r w:rsidRPr="00127ADC">
        <w:rPr>
          <w:rFonts w:ascii="Times New Roman" w:hAnsi="Times New Roman" w:cs="Times New Roman"/>
          <w:sz w:val="24"/>
          <w:szCs w:val="24"/>
        </w:rPr>
        <w:t>LKS</w:t>
      </w:r>
      <w:r w:rsidR="004F7199"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w:t>
      </w:r>
      <w:r w:rsidR="009443E6" w:rsidRPr="00127ADC">
        <w:rPr>
          <w:rFonts w:ascii="Times New Roman" w:hAnsi="Times New Roman" w:cs="Times New Roman"/>
          <w:sz w:val="24"/>
          <w:szCs w:val="24"/>
        </w:rPr>
        <w:t>§ 37 l</w:t>
      </w:r>
      <w:r w:rsidR="004F7199" w:rsidRPr="00127ADC">
        <w:rPr>
          <w:rFonts w:ascii="Times New Roman" w:hAnsi="Times New Roman" w:cs="Times New Roman"/>
          <w:sz w:val="24"/>
          <w:szCs w:val="24"/>
        </w:rPr>
        <w:t>õike</w:t>
      </w:r>
      <w:r w:rsidR="009443E6" w:rsidRPr="00127ADC">
        <w:rPr>
          <w:rFonts w:ascii="Times New Roman" w:hAnsi="Times New Roman" w:cs="Times New Roman"/>
          <w:sz w:val="24"/>
          <w:szCs w:val="24"/>
        </w:rPr>
        <w:t xml:space="preserve"> 3 p</w:t>
      </w:r>
      <w:r w:rsidR="004F7199" w:rsidRPr="00127ADC">
        <w:rPr>
          <w:rFonts w:ascii="Times New Roman" w:hAnsi="Times New Roman" w:cs="Times New Roman"/>
          <w:sz w:val="24"/>
          <w:szCs w:val="24"/>
        </w:rPr>
        <w:t>unktis</w:t>
      </w:r>
      <w:r w:rsidR="009443E6" w:rsidRPr="00127ADC">
        <w:rPr>
          <w:rFonts w:ascii="Times New Roman" w:hAnsi="Times New Roman" w:cs="Times New Roman"/>
          <w:sz w:val="24"/>
          <w:szCs w:val="24"/>
        </w:rPr>
        <w:t xml:space="preserve"> 5</w:t>
      </w:r>
      <w:r w:rsidRPr="00127ADC">
        <w:rPr>
          <w:rFonts w:ascii="Times New Roman" w:hAnsi="Times New Roman" w:cs="Times New Roman"/>
          <w:sz w:val="24"/>
          <w:szCs w:val="24"/>
        </w:rPr>
        <w:t>.</w:t>
      </w:r>
    </w:p>
    <w:p w14:paraId="6AFEED44" w14:textId="77777777" w:rsidR="009443E6" w:rsidRPr="00127ADC" w:rsidRDefault="009443E6" w:rsidP="00976F0D">
      <w:pPr>
        <w:spacing w:after="0" w:line="240" w:lineRule="auto"/>
        <w:contextualSpacing/>
        <w:rPr>
          <w:rFonts w:ascii="Times New Roman" w:hAnsi="Times New Roman" w:cs="Times New Roman"/>
          <w:sz w:val="24"/>
          <w:szCs w:val="24"/>
        </w:rPr>
      </w:pPr>
    </w:p>
    <w:p w14:paraId="50E13334" w14:textId="7D523BF0" w:rsidR="009443E6" w:rsidRPr="00127ADC" w:rsidRDefault="009443E6" w:rsidP="00976F0D">
      <w:pPr>
        <w:spacing w:after="0" w:line="240" w:lineRule="auto"/>
        <w:contextualSpacing/>
        <w:rPr>
          <w:rFonts w:ascii="Times New Roman" w:hAnsi="Times New Roman" w:cs="Times New Roman"/>
          <w:b/>
          <w:sz w:val="24"/>
          <w:szCs w:val="24"/>
        </w:rPr>
      </w:pPr>
      <w:r w:rsidRPr="00127ADC">
        <w:rPr>
          <w:rFonts w:ascii="Times New Roman" w:hAnsi="Times New Roman" w:cs="Times New Roman"/>
          <w:b/>
          <w:sz w:val="24"/>
          <w:szCs w:val="24"/>
        </w:rPr>
        <w:t>§ 74</w:t>
      </w:r>
      <w:r w:rsidR="00DA013E" w:rsidRPr="00127ADC">
        <w:rPr>
          <w:rFonts w:ascii="Times New Roman" w:hAnsi="Times New Roman" w:cs="Times New Roman"/>
          <w:b/>
          <w:sz w:val="24"/>
          <w:szCs w:val="24"/>
          <w:vertAlign w:val="superscript"/>
        </w:rPr>
        <w:t>10</w:t>
      </w:r>
      <w:r w:rsidRPr="00127ADC">
        <w:rPr>
          <w:rFonts w:ascii="Times New Roman" w:hAnsi="Times New Roman" w:cs="Times New Roman"/>
          <w:b/>
          <w:sz w:val="24"/>
          <w:szCs w:val="24"/>
        </w:rPr>
        <w:t xml:space="preserve">. Ranna ja kalda piiranguvööndis </w:t>
      </w:r>
      <w:r w:rsidR="00FC5667" w:rsidRPr="00127ADC">
        <w:rPr>
          <w:rFonts w:ascii="Times New Roman" w:hAnsi="Times New Roman" w:cs="Times New Roman"/>
          <w:b/>
          <w:sz w:val="24"/>
          <w:szCs w:val="24"/>
        </w:rPr>
        <w:t xml:space="preserve">mootor- ja maastikusõidukiga </w:t>
      </w:r>
      <w:r w:rsidR="002212F2" w:rsidRPr="00127ADC">
        <w:rPr>
          <w:rFonts w:ascii="Times New Roman" w:hAnsi="Times New Roman" w:cs="Times New Roman"/>
          <w:b/>
          <w:sz w:val="24"/>
          <w:szCs w:val="24"/>
        </w:rPr>
        <w:t xml:space="preserve">sõitmise </w:t>
      </w:r>
      <w:r w:rsidRPr="00127ADC">
        <w:rPr>
          <w:rFonts w:ascii="Times New Roman" w:hAnsi="Times New Roman" w:cs="Times New Roman"/>
          <w:b/>
          <w:sz w:val="24"/>
          <w:szCs w:val="24"/>
        </w:rPr>
        <w:t>nõuete rikkumine</w:t>
      </w:r>
      <w:r w:rsidR="007F6253" w:rsidRPr="00127ADC">
        <w:rPr>
          <w:rFonts w:ascii="Times New Roman" w:hAnsi="Times New Roman" w:cs="Times New Roman"/>
          <w:b/>
          <w:sz w:val="24"/>
          <w:szCs w:val="24"/>
        </w:rPr>
        <w:t xml:space="preserve"> ‒</w:t>
      </w:r>
      <w:r w:rsidR="006D3FB1">
        <w:rPr>
          <w:rFonts w:ascii="Times New Roman" w:hAnsi="Times New Roman" w:cs="Times New Roman"/>
          <w:b/>
          <w:sz w:val="24"/>
          <w:szCs w:val="24"/>
        </w:rPr>
        <w:t xml:space="preserve"> </w:t>
      </w:r>
    </w:p>
    <w:p w14:paraId="6A762223" w14:textId="2DBCA88F" w:rsidR="009443E6" w:rsidRPr="00127ADC" w:rsidRDefault="007F6253" w:rsidP="00976F0D">
      <w:pPr>
        <w:spacing w:after="0" w:line="240" w:lineRule="auto"/>
        <w:contextualSpacing/>
        <w:rPr>
          <w:rFonts w:ascii="Times New Roman" w:hAnsi="Times New Roman" w:cs="Times New Roman"/>
          <w:sz w:val="24"/>
          <w:szCs w:val="24"/>
        </w:rPr>
      </w:pPr>
      <w:r w:rsidRPr="00127ADC">
        <w:rPr>
          <w:rFonts w:ascii="Times New Roman" w:hAnsi="Times New Roman" w:cs="Times New Roman"/>
          <w:sz w:val="24"/>
          <w:szCs w:val="24"/>
        </w:rPr>
        <w:t>v</w:t>
      </w:r>
      <w:r w:rsidR="009443E6" w:rsidRPr="00127ADC">
        <w:rPr>
          <w:rFonts w:ascii="Times New Roman" w:hAnsi="Times New Roman" w:cs="Times New Roman"/>
          <w:sz w:val="24"/>
          <w:szCs w:val="24"/>
        </w:rPr>
        <w:t xml:space="preserve">astutusnorm nõuetele, mis on sätestatud </w:t>
      </w:r>
      <w:proofErr w:type="spellStart"/>
      <w:r w:rsidRPr="00127ADC">
        <w:rPr>
          <w:rFonts w:ascii="Times New Roman" w:hAnsi="Times New Roman" w:cs="Times New Roman"/>
          <w:sz w:val="24"/>
          <w:szCs w:val="24"/>
        </w:rPr>
        <w:t>LKS</w:t>
      </w:r>
      <w:r w:rsidR="004F7199"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w:t>
      </w:r>
      <w:r w:rsidR="009443E6" w:rsidRPr="00127ADC">
        <w:rPr>
          <w:rFonts w:ascii="Times New Roman" w:hAnsi="Times New Roman" w:cs="Times New Roman"/>
          <w:sz w:val="24"/>
          <w:szCs w:val="24"/>
        </w:rPr>
        <w:t>§ 37 l</w:t>
      </w:r>
      <w:r w:rsidR="004F7199" w:rsidRPr="00127ADC">
        <w:rPr>
          <w:rFonts w:ascii="Times New Roman" w:hAnsi="Times New Roman" w:cs="Times New Roman"/>
          <w:sz w:val="24"/>
          <w:szCs w:val="24"/>
        </w:rPr>
        <w:t>õike</w:t>
      </w:r>
      <w:r w:rsidR="009443E6" w:rsidRPr="00127ADC">
        <w:rPr>
          <w:rFonts w:ascii="Times New Roman" w:hAnsi="Times New Roman" w:cs="Times New Roman"/>
          <w:sz w:val="24"/>
          <w:szCs w:val="24"/>
        </w:rPr>
        <w:t xml:space="preserve"> 3 p</w:t>
      </w:r>
      <w:r w:rsidR="004F7199" w:rsidRPr="00127ADC">
        <w:rPr>
          <w:rFonts w:ascii="Times New Roman" w:hAnsi="Times New Roman" w:cs="Times New Roman"/>
          <w:sz w:val="24"/>
          <w:szCs w:val="24"/>
        </w:rPr>
        <w:t>unktis</w:t>
      </w:r>
      <w:r w:rsidR="009443E6" w:rsidRPr="00127ADC">
        <w:rPr>
          <w:rFonts w:ascii="Times New Roman" w:hAnsi="Times New Roman" w:cs="Times New Roman"/>
          <w:sz w:val="24"/>
          <w:szCs w:val="24"/>
        </w:rPr>
        <w:t xml:space="preserve"> 6</w:t>
      </w:r>
      <w:r w:rsidRPr="00127ADC">
        <w:rPr>
          <w:rFonts w:ascii="Times New Roman" w:hAnsi="Times New Roman" w:cs="Times New Roman"/>
          <w:sz w:val="24"/>
          <w:szCs w:val="24"/>
        </w:rPr>
        <w:t>.</w:t>
      </w:r>
    </w:p>
    <w:p w14:paraId="51088729" w14:textId="77777777" w:rsidR="009443E6" w:rsidRPr="00127ADC" w:rsidRDefault="009443E6" w:rsidP="00976F0D">
      <w:pPr>
        <w:spacing w:after="0" w:line="240" w:lineRule="auto"/>
        <w:contextualSpacing/>
        <w:rPr>
          <w:rFonts w:ascii="Times New Roman" w:hAnsi="Times New Roman" w:cs="Times New Roman"/>
          <w:sz w:val="24"/>
          <w:szCs w:val="24"/>
        </w:rPr>
      </w:pPr>
    </w:p>
    <w:p w14:paraId="4F35FFB1" w14:textId="040D0259" w:rsidR="009443E6" w:rsidRPr="00127ADC" w:rsidRDefault="009443E6" w:rsidP="00976F0D">
      <w:pPr>
        <w:keepNext/>
        <w:keepLines/>
        <w:spacing w:after="8" w:line="240" w:lineRule="auto"/>
        <w:ind w:left="-5" w:right="48" w:hanging="10"/>
        <w:contextualSpacing/>
        <w:jc w:val="both"/>
        <w:outlineLvl w:val="1"/>
        <w:rPr>
          <w:rFonts w:ascii="Times New Roman" w:eastAsia="Times New Roman" w:hAnsi="Times New Roman" w:cs="Times New Roman"/>
          <w:b/>
          <w:sz w:val="24"/>
          <w:szCs w:val="24"/>
          <w:lang w:eastAsia="et-EE"/>
        </w:rPr>
      </w:pPr>
      <w:r w:rsidRPr="00127ADC">
        <w:rPr>
          <w:rFonts w:ascii="Times New Roman" w:eastAsia="Times New Roman" w:hAnsi="Times New Roman" w:cs="Times New Roman"/>
          <w:b/>
          <w:sz w:val="24"/>
          <w:szCs w:val="24"/>
          <w:lang w:eastAsia="et-EE"/>
        </w:rPr>
        <w:t>§ 74</w:t>
      </w:r>
      <w:r w:rsidR="00DA013E" w:rsidRPr="00127ADC">
        <w:rPr>
          <w:rFonts w:ascii="Times New Roman" w:eastAsia="Times New Roman" w:hAnsi="Times New Roman" w:cs="Times New Roman"/>
          <w:b/>
          <w:sz w:val="24"/>
          <w:szCs w:val="24"/>
          <w:vertAlign w:val="superscript"/>
          <w:lang w:eastAsia="et-EE"/>
        </w:rPr>
        <w:t>11</w:t>
      </w:r>
      <w:r w:rsidRPr="00127ADC">
        <w:rPr>
          <w:rFonts w:ascii="Times New Roman" w:eastAsia="Times New Roman" w:hAnsi="Times New Roman" w:cs="Times New Roman"/>
          <w:b/>
          <w:sz w:val="24"/>
          <w:szCs w:val="24"/>
          <w:lang w:eastAsia="et-EE"/>
        </w:rPr>
        <w:t>. Ranna ja kalda ehituskeeluvööndis ehitamise nõuete rikkumine</w:t>
      </w:r>
      <w:r w:rsidR="007F6253" w:rsidRPr="00127ADC">
        <w:rPr>
          <w:rFonts w:ascii="Times New Roman" w:eastAsia="Times New Roman" w:hAnsi="Times New Roman" w:cs="Times New Roman"/>
          <w:b/>
          <w:sz w:val="24"/>
          <w:szCs w:val="24"/>
          <w:lang w:eastAsia="et-EE"/>
        </w:rPr>
        <w:t xml:space="preserve"> ‒</w:t>
      </w:r>
      <w:r w:rsidRPr="00127ADC">
        <w:rPr>
          <w:rFonts w:ascii="Times New Roman" w:eastAsia="Times New Roman" w:hAnsi="Times New Roman" w:cs="Times New Roman"/>
          <w:b/>
          <w:sz w:val="24"/>
          <w:szCs w:val="24"/>
          <w:lang w:eastAsia="et-EE"/>
        </w:rPr>
        <w:t xml:space="preserve"> </w:t>
      </w:r>
    </w:p>
    <w:p w14:paraId="659F144C" w14:textId="73C180D0" w:rsidR="009443E6" w:rsidRPr="00127ADC" w:rsidRDefault="007F6253" w:rsidP="00976F0D">
      <w:pPr>
        <w:spacing w:after="0" w:line="240" w:lineRule="auto"/>
        <w:contextualSpacing/>
        <w:rPr>
          <w:rFonts w:ascii="Times New Roman" w:hAnsi="Times New Roman" w:cs="Times New Roman"/>
          <w:sz w:val="24"/>
          <w:szCs w:val="24"/>
        </w:rPr>
      </w:pPr>
      <w:r w:rsidRPr="00127ADC">
        <w:rPr>
          <w:rFonts w:ascii="Times New Roman" w:hAnsi="Times New Roman" w:cs="Times New Roman"/>
          <w:sz w:val="24"/>
          <w:szCs w:val="24"/>
        </w:rPr>
        <w:t>v</w:t>
      </w:r>
      <w:r w:rsidR="009443E6" w:rsidRPr="00127ADC">
        <w:rPr>
          <w:rFonts w:ascii="Times New Roman" w:hAnsi="Times New Roman" w:cs="Times New Roman"/>
          <w:sz w:val="24"/>
          <w:szCs w:val="24"/>
        </w:rPr>
        <w:t xml:space="preserve">astutusnorm nõuetele, mis on sätestatud </w:t>
      </w:r>
      <w:proofErr w:type="spellStart"/>
      <w:r w:rsidRPr="00127ADC">
        <w:rPr>
          <w:rFonts w:ascii="Times New Roman" w:hAnsi="Times New Roman" w:cs="Times New Roman"/>
          <w:sz w:val="24"/>
          <w:szCs w:val="24"/>
        </w:rPr>
        <w:t>LKS</w:t>
      </w:r>
      <w:r w:rsidR="004F7199"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w:t>
      </w:r>
      <w:r w:rsidR="009443E6" w:rsidRPr="00127ADC">
        <w:rPr>
          <w:rFonts w:ascii="Times New Roman" w:hAnsi="Times New Roman" w:cs="Times New Roman"/>
          <w:sz w:val="24"/>
          <w:szCs w:val="24"/>
        </w:rPr>
        <w:t>§</w:t>
      </w:r>
      <w:r w:rsidR="004F7199" w:rsidRPr="00127ADC">
        <w:rPr>
          <w:rFonts w:ascii="Times New Roman" w:hAnsi="Times New Roman" w:cs="Times New Roman"/>
          <w:sz w:val="24"/>
          <w:szCs w:val="24"/>
        </w:rPr>
        <w:t>-s</w:t>
      </w:r>
      <w:r w:rsidR="009443E6" w:rsidRPr="00127ADC">
        <w:rPr>
          <w:rFonts w:ascii="Times New Roman" w:hAnsi="Times New Roman" w:cs="Times New Roman"/>
          <w:sz w:val="24"/>
          <w:szCs w:val="24"/>
        </w:rPr>
        <w:t xml:space="preserve"> 38</w:t>
      </w:r>
      <w:r w:rsidRPr="00127ADC">
        <w:rPr>
          <w:rFonts w:ascii="Times New Roman" w:hAnsi="Times New Roman" w:cs="Times New Roman"/>
          <w:sz w:val="24"/>
          <w:szCs w:val="24"/>
        </w:rPr>
        <w:t>.</w:t>
      </w:r>
    </w:p>
    <w:p w14:paraId="22DA9023" w14:textId="77777777" w:rsidR="009443E6" w:rsidRPr="00127ADC" w:rsidRDefault="009443E6" w:rsidP="00976F0D">
      <w:pPr>
        <w:spacing w:after="0" w:line="240" w:lineRule="auto"/>
        <w:contextualSpacing/>
        <w:rPr>
          <w:rFonts w:ascii="Times New Roman" w:hAnsi="Times New Roman" w:cs="Times New Roman"/>
          <w:sz w:val="24"/>
          <w:szCs w:val="24"/>
        </w:rPr>
      </w:pPr>
    </w:p>
    <w:p w14:paraId="35D8511A" w14:textId="18293E24" w:rsidR="009443E6" w:rsidRPr="00127ADC" w:rsidRDefault="00DA013E" w:rsidP="00976F0D">
      <w:pPr>
        <w:spacing w:after="0" w:line="240" w:lineRule="auto"/>
        <w:contextualSpacing/>
        <w:rPr>
          <w:rFonts w:ascii="Times New Roman" w:hAnsi="Times New Roman" w:cs="Times New Roman"/>
          <w:b/>
          <w:sz w:val="24"/>
          <w:szCs w:val="24"/>
        </w:rPr>
      </w:pPr>
      <w:r w:rsidRPr="00127ADC">
        <w:rPr>
          <w:rFonts w:ascii="Times New Roman" w:hAnsi="Times New Roman" w:cs="Times New Roman"/>
          <w:b/>
          <w:sz w:val="24"/>
          <w:szCs w:val="24"/>
        </w:rPr>
        <w:t>§ 74</w:t>
      </w:r>
      <w:r w:rsidRPr="00127ADC">
        <w:rPr>
          <w:rFonts w:ascii="Times New Roman" w:hAnsi="Times New Roman" w:cs="Times New Roman"/>
          <w:b/>
          <w:sz w:val="24"/>
          <w:szCs w:val="24"/>
          <w:vertAlign w:val="superscript"/>
        </w:rPr>
        <w:t>12</w:t>
      </w:r>
      <w:r w:rsidRPr="00127ADC">
        <w:rPr>
          <w:rFonts w:ascii="Times New Roman" w:hAnsi="Times New Roman" w:cs="Times New Roman"/>
          <w:b/>
          <w:sz w:val="24"/>
          <w:szCs w:val="24"/>
        </w:rPr>
        <w:t>.</w:t>
      </w:r>
      <w:r w:rsidR="009443E6" w:rsidRPr="00127ADC">
        <w:rPr>
          <w:rFonts w:ascii="Times New Roman" w:hAnsi="Times New Roman" w:cs="Times New Roman"/>
          <w:b/>
          <w:sz w:val="24"/>
          <w:szCs w:val="24"/>
        </w:rPr>
        <w:t xml:space="preserve"> Kaitsealuse loomaliigi isendi tahtliku surmamise keelu rikkumine</w:t>
      </w:r>
      <w:r w:rsidR="007F6253" w:rsidRPr="00127ADC">
        <w:rPr>
          <w:rFonts w:ascii="Times New Roman" w:hAnsi="Times New Roman" w:cs="Times New Roman"/>
          <w:b/>
          <w:sz w:val="24"/>
          <w:szCs w:val="24"/>
        </w:rPr>
        <w:t xml:space="preserve"> ‒</w:t>
      </w:r>
      <w:r w:rsidR="006D3FB1">
        <w:rPr>
          <w:rFonts w:ascii="Times New Roman" w:hAnsi="Times New Roman" w:cs="Times New Roman"/>
          <w:b/>
          <w:sz w:val="24"/>
          <w:szCs w:val="24"/>
        </w:rPr>
        <w:t xml:space="preserve"> </w:t>
      </w:r>
    </w:p>
    <w:p w14:paraId="46AC29BD" w14:textId="69FFED93" w:rsidR="009443E6" w:rsidRPr="00127ADC" w:rsidRDefault="007F6253" w:rsidP="00976F0D">
      <w:pPr>
        <w:spacing w:after="0" w:line="240" w:lineRule="auto"/>
        <w:contextualSpacing/>
        <w:rPr>
          <w:rFonts w:ascii="Times New Roman" w:hAnsi="Times New Roman" w:cs="Times New Roman"/>
          <w:sz w:val="24"/>
          <w:szCs w:val="24"/>
        </w:rPr>
      </w:pPr>
      <w:r w:rsidRPr="00127ADC">
        <w:rPr>
          <w:rFonts w:ascii="Times New Roman" w:hAnsi="Times New Roman" w:cs="Times New Roman"/>
          <w:sz w:val="24"/>
          <w:szCs w:val="24"/>
        </w:rPr>
        <w:t>v</w:t>
      </w:r>
      <w:r w:rsidR="009443E6" w:rsidRPr="00127ADC">
        <w:rPr>
          <w:rFonts w:ascii="Times New Roman" w:hAnsi="Times New Roman" w:cs="Times New Roman"/>
          <w:sz w:val="24"/>
          <w:szCs w:val="24"/>
        </w:rPr>
        <w:t xml:space="preserve">astutusnorm nõuetele, mis on sätestatud </w:t>
      </w:r>
      <w:proofErr w:type="spellStart"/>
      <w:r w:rsidRPr="00127ADC">
        <w:rPr>
          <w:rFonts w:ascii="Times New Roman" w:hAnsi="Times New Roman" w:cs="Times New Roman"/>
          <w:sz w:val="24"/>
          <w:szCs w:val="24"/>
        </w:rPr>
        <w:t>LKS</w:t>
      </w:r>
      <w:r w:rsidR="004F7199"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w:t>
      </w:r>
      <w:r w:rsidR="009443E6" w:rsidRPr="00127ADC">
        <w:rPr>
          <w:rFonts w:ascii="Times New Roman" w:hAnsi="Times New Roman" w:cs="Times New Roman"/>
          <w:sz w:val="24"/>
          <w:szCs w:val="24"/>
        </w:rPr>
        <w:t>§ 55 l</w:t>
      </w:r>
      <w:r w:rsidR="004F7199" w:rsidRPr="00127ADC">
        <w:rPr>
          <w:rFonts w:ascii="Times New Roman" w:hAnsi="Times New Roman" w:cs="Times New Roman"/>
          <w:sz w:val="24"/>
          <w:szCs w:val="24"/>
        </w:rPr>
        <w:t>õikes</w:t>
      </w:r>
      <w:r w:rsidR="009443E6" w:rsidRPr="00127ADC">
        <w:rPr>
          <w:rFonts w:ascii="Times New Roman" w:hAnsi="Times New Roman" w:cs="Times New Roman"/>
          <w:sz w:val="24"/>
          <w:szCs w:val="24"/>
        </w:rPr>
        <w:t xml:space="preserve"> 1</w:t>
      </w:r>
      <w:r w:rsidR="001B7159" w:rsidRPr="00127ADC">
        <w:rPr>
          <w:rFonts w:ascii="Times New Roman" w:hAnsi="Times New Roman" w:cs="Times New Roman"/>
          <w:sz w:val="24"/>
          <w:szCs w:val="24"/>
        </w:rPr>
        <w:t xml:space="preserve"> ja § 58 lõikes 4</w:t>
      </w:r>
      <w:r w:rsidRPr="00127ADC">
        <w:rPr>
          <w:rFonts w:ascii="Times New Roman" w:hAnsi="Times New Roman" w:cs="Times New Roman"/>
          <w:sz w:val="24"/>
          <w:szCs w:val="24"/>
        </w:rPr>
        <w:t>.</w:t>
      </w:r>
    </w:p>
    <w:p w14:paraId="55CA0296" w14:textId="77777777" w:rsidR="009443E6" w:rsidRPr="00127ADC" w:rsidRDefault="009443E6" w:rsidP="00976F0D">
      <w:pPr>
        <w:spacing w:after="0" w:line="240" w:lineRule="auto"/>
        <w:contextualSpacing/>
        <w:rPr>
          <w:rFonts w:ascii="Times New Roman" w:hAnsi="Times New Roman" w:cs="Times New Roman"/>
          <w:sz w:val="24"/>
          <w:szCs w:val="24"/>
        </w:rPr>
      </w:pPr>
    </w:p>
    <w:p w14:paraId="41D226E8" w14:textId="0E2117D5" w:rsidR="009443E6" w:rsidRPr="00127ADC" w:rsidRDefault="009443E6" w:rsidP="00976F0D">
      <w:pPr>
        <w:keepNext/>
        <w:keepLines/>
        <w:spacing w:after="8" w:line="240" w:lineRule="auto"/>
        <w:ind w:left="-5" w:right="48" w:hanging="10"/>
        <w:contextualSpacing/>
        <w:jc w:val="both"/>
        <w:outlineLvl w:val="1"/>
        <w:rPr>
          <w:rFonts w:ascii="Times New Roman" w:eastAsia="Times New Roman" w:hAnsi="Times New Roman" w:cs="Times New Roman"/>
          <w:b/>
          <w:sz w:val="24"/>
          <w:szCs w:val="24"/>
          <w:lang w:eastAsia="et-EE"/>
        </w:rPr>
      </w:pPr>
      <w:r w:rsidRPr="00127ADC">
        <w:rPr>
          <w:rFonts w:ascii="Times New Roman" w:eastAsia="Times New Roman" w:hAnsi="Times New Roman" w:cs="Times New Roman"/>
          <w:b/>
          <w:sz w:val="24"/>
          <w:szCs w:val="24"/>
          <w:lang w:eastAsia="et-EE"/>
        </w:rPr>
        <w:t>§ 74</w:t>
      </w:r>
      <w:r w:rsidR="00DA013E" w:rsidRPr="00127ADC">
        <w:rPr>
          <w:rFonts w:ascii="Times New Roman" w:eastAsia="Times New Roman" w:hAnsi="Times New Roman" w:cs="Times New Roman"/>
          <w:b/>
          <w:sz w:val="24"/>
          <w:szCs w:val="24"/>
          <w:vertAlign w:val="superscript"/>
          <w:lang w:eastAsia="et-EE"/>
        </w:rPr>
        <w:t>13</w:t>
      </w:r>
      <w:r w:rsidRPr="00127ADC">
        <w:rPr>
          <w:rFonts w:ascii="Times New Roman" w:eastAsia="Times New Roman" w:hAnsi="Times New Roman" w:cs="Times New Roman"/>
          <w:b/>
          <w:sz w:val="24"/>
          <w:szCs w:val="24"/>
          <w:lang w:eastAsia="et-EE"/>
        </w:rPr>
        <w:t>.</w:t>
      </w:r>
      <w:r w:rsidR="00DA013E" w:rsidRPr="00127ADC">
        <w:rPr>
          <w:rFonts w:ascii="Times New Roman" w:eastAsia="Times New Roman" w:hAnsi="Times New Roman" w:cs="Times New Roman"/>
          <w:b/>
          <w:sz w:val="24"/>
          <w:szCs w:val="24"/>
          <w:vertAlign w:val="superscript"/>
          <w:lang w:eastAsia="et-EE"/>
        </w:rPr>
        <w:t xml:space="preserve"> </w:t>
      </w:r>
      <w:r w:rsidRPr="00127ADC">
        <w:rPr>
          <w:rFonts w:ascii="Times New Roman" w:eastAsia="Times New Roman" w:hAnsi="Times New Roman" w:cs="Times New Roman"/>
          <w:b/>
          <w:sz w:val="24"/>
          <w:szCs w:val="24"/>
          <w:lang w:eastAsia="et-EE"/>
        </w:rPr>
        <w:t>Kaitsealuse loomaliigi isendi püüdmise ja tahtliku häirimise keelu rikkumine</w:t>
      </w:r>
      <w:r w:rsidR="007F6253" w:rsidRPr="00127ADC">
        <w:rPr>
          <w:rFonts w:ascii="Times New Roman" w:eastAsia="Times New Roman" w:hAnsi="Times New Roman" w:cs="Times New Roman"/>
          <w:b/>
          <w:sz w:val="24"/>
          <w:szCs w:val="24"/>
          <w:lang w:eastAsia="et-EE"/>
        </w:rPr>
        <w:t xml:space="preserve"> ‒</w:t>
      </w:r>
      <w:r w:rsidR="006D3FB1">
        <w:rPr>
          <w:rFonts w:ascii="Times New Roman" w:eastAsia="Times New Roman" w:hAnsi="Times New Roman" w:cs="Times New Roman"/>
          <w:b/>
          <w:sz w:val="24"/>
          <w:szCs w:val="24"/>
          <w:lang w:eastAsia="et-EE"/>
        </w:rPr>
        <w:t xml:space="preserve"> </w:t>
      </w:r>
    </w:p>
    <w:p w14:paraId="362B7A22" w14:textId="64F27344" w:rsidR="009443E6" w:rsidRPr="00127ADC" w:rsidRDefault="007F6253" w:rsidP="00976F0D">
      <w:pPr>
        <w:spacing w:after="0" w:line="240" w:lineRule="auto"/>
        <w:contextualSpacing/>
        <w:rPr>
          <w:rFonts w:ascii="Times New Roman" w:hAnsi="Times New Roman" w:cs="Times New Roman"/>
          <w:sz w:val="24"/>
          <w:szCs w:val="24"/>
        </w:rPr>
      </w:pPr>
      <w:r w:rsidRPr="00127ADC">
        <w:rPr>
          <w:rFonts w:ascii="Times New Roman" w:hAnsi="Times New Roman" w:cs="Times New Roman"/>
          <w:sz w:val="24"/>
          <w:szCs w:val="24"/>
        </w:rPr>
        <w:t>v</w:t>
      </w:r>
      <w:r w:rsidR="009443E6" w:rsidRPr="00127ADC">
        <w:rPr>
          <w:rFonts w:ascii="Times New Roman" w:hAnsi="Times New Roman" w:cs="Times New Roman"/>
          <w:sz w:val="24"/>
          <w:szCs w:val="24"/>
        </w:rPr>
        <w:t xml:space="preserve">astutusnorm nõuetele, mis on sätestatud </w:t>
      </w:r>
      <w:proofErr w:type="spellStart"/>
      <w:r w:rsidRPr="00127ADC">
        <w:rPr>
          <w:rFonts w:ascii="Times New Roman" w:hAnsi="Times New Roman" w:cs="Times New Roman"/>
          <w:sz w:val="24"/>
          <w:szCs w:val="24"/>
        </w:rPr>
        <w:t>LKS</w:t>
      </w:r>
      <w:r w:rsidR="004F7199"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w:t>
      </w:r>
      <w:r w:rsidR="009443E6" w:rsidRPr="00127ADC">
        <w:rPr>
          <w:rFonts w:ascii="Times New Roman" w:hAnsi="Times New Roman" w:cs="Times New Roman"/>
          <w:sz w:val="24"/>
          <w:szCs w:val="24"/>
        </w:rPr>
        <w:t>§ 55 l</w:t>
      </w:r>
      <w:r w:rsidR="004F7199" w:rsidRPr="00127ADC">
        <w:rPr>
          <w:rFonts w:ascii="Times New Roman" w:hAnsi="Times New Roman" w:cs="Times New Roman"/>
          <w:sz w:val="24"/>
          <w:szCs w:val="24"/>
        </w:rPr>
        <w:t>õikes</w:t>
      </w:r>
      <w:r w:rsidR="009443E6" w:rsidRPr="00127ADC">
        <w:rPr>
          <w:rFonts w:ascii="Times New Roman" w:hAnsi="Times New Roman" w:cs="Times New Roman"/>
          <w:sz w:val="24"/>
          <w:szCs w:val="24"/>
        </w:rPr>
        <w:t xml:space="preserve"> 6</w:t>
      </w:r>
      <w:r w:rsidR="001B7159" w:rsidRPr="00127ADC">
        <w:rPr>
          <w:rFonts w:ascii="Times New Roman" w:hAnsi="Times New Roman" w:cs="Times New Roman"/>
          <w:sz w:val="24"/>
          <w:szCs w:val="24"/>
        </w:rPr>
        <w:t xml:space="preserve"> ja</w:t>
      </w:r>
      <w:r w:rsidR="00BE3516" w:rsidRPr="00127ADC">
        <w:rPr>
          <w:rFonts w:ascii="Times New Roman" w:hAnsi="Times New Roman" w:cs="Times New Roman"/>
          <w:sz w:val="24"/>
          <w:szCs w:val="24"/>
        </w:rPr>
        <w:t xml:space="preserve"> </w:t>
      </w:r>
      <w:r w:rsidR="001B7159" w:rsidRPr="00127ADC">
        <w:rPr>
          <w:rFonts w:ascii="Times New Roman" w:hAnsi="Times New Roman" w:cs="Times New Roman"/>
          <w:sz w:val="24"/>
          <w:szCs w:val="24"/>
        </w:rPr>
        <w:t xml:space="preserve">§ </w:t>
      </w:r>
      <w:r w:rsidR="00BE3516" w:rsidRPr="00127ADC">
        <w:rPr>
          <w:rFonts w:ascii="Times New Roman" w:hAnsi="Times New Roman" w:cs="Times New Roman"/>
          <w:sz w:val="24"/>
          <w:szCs w:val="24"/>
        </w:rPr>
        <w:t>58 lõikes 4</w:t>
      </w:r>
      <w:r w:rsidRPr="00127ADC">
        <w:rPr>
          <w:rFonts w:ascii="Times New Roman" w:hAnsi="Times New Roman" w:cs="Times New Roman"/>
          <w:sz w:val="24"/>
          <w:szCs w:val="24"/>
        </w:rPr>
        <w:t>.</w:t>
      </w:r>
    </w:p>
    <w:p w14:paraId="3CF93AC0" w14:textId="77777777" w:rsidR="009443E6" w:rsidRPr="00127ADC" w:rsidRDefault="009443E6" w:rsidP="00976F0D">
      <w:pPr>
        <w:spacing w:after="0" w:line="240" w:lineRule="auto"/>
        <w:contextualSpacing/>
        <w:rPr>
          <w:rFonts w:ascii="Times New Roman" w:hAnsi="Times New Roman" w:cs="Times New Roman"/>
          <w:sz w:val="24"/>
          <w:szCs w:val="24"/>
        </w:rPr>
      </w:pPr>
    </w:p>
    <w:p w14:paraId="404FADC5" w14:textId="485335E2" w:rsidR="009443E6" w:rsidRPr="00127ADC" w:rsidRDefault="009443E6" w:rsidP="00976F0D">
      <w:pPr>
        <w:spacing w:after="0" w:line="240" w:lineRule="auto"/>
        <w:contextualSpacing/>
        <w:rPr>
          <w:rFonts w:ascii="Times New Roman" w:hAnsi="Times New Roman" w:cs="Times New Roman"/>
          <w:b/>
          <w:sz w:val="24"/>
          <w:szCs w:val="24"/>
        </w:rPr>
      </w:pPr>
      <w:r w:rsidRPr="00127ADC">
        <w:rPr>
          <w:rFonts w:ascii="Times New Roman" w:hAnsi="Times New Roman" w:cs="Times New Roman"/>
          <w:b/>
          <w:sz w:val="24"/>
          <w:szCs w:val="24"/>
        </w:rPr>
        <w:t>§ 74</w:t>
      </w:r>
      <w:r w:rsidR="00DA013E" w:rsidRPr="00127ADC">
        <w:rPr>
          <w:rFonts w:ascii="Times New Roman" w:hAnsi="Times New Roman" w:cs="Times New Roman"/>
          <w:b/>
          <w:sz w:val="24"/>
          <w:szCs w:val="24"/>
          <w:vertAlign w:val="superscript"/>
        </w:rPr>
        <w:t>14</w:t>
      </w:r>
      <w:r w:rsidRPr="00127ADC">
        <w:rPr>
          <w:rFonts w:ascii="Times New Roman" w:hAnsi="Times New Roman" w:cs="Times New Roman"/>
          <w:b/>
          <w:sz w:val="24"/>
          <w:szCs w:val="24"/>
        </w:rPr>
        <w:t>. I kaitsekategooria taimede ja seente kaitsenõuete rikkumine</w:t>
      </w:r>
      <w:r w:rsidR="007F6253" w:rsidRPr="00127ADC">
        <w:rPr>
          <w:rFonts w:ascii="Times New Roman" w:hAnsi="Times New Roman" w:cs="Times New Roman"/>
          <w:b/>
          <w:sz w:val="24"/>
          <w:szCs w:val="24"/>
        </w:rPr>
        <w:t xml:space="preserve"> ‒</w:t>
      </w:r>
      <w:r w:rsidR="006D3FB1">
        <w:rPr>
          <w:rFonts w:ascii="Times New Roman" w:hAnsi="Times New Roman" w:cs="Times New Roman"/>
          <w:b/>
          <w:sz w:val="24"/>
          <w:szCs w:val="24"/>
        </w:rPr>
        <w:t xml:space="preserve"> </w:t>
      </w:r>
    </w:p>
    <w:p w14:paraId="4BCA261F" w14:textId="443CE7A5" w:rsidR="009443E6" w:rsidRPr="00127ADC" w:rsidRDefault="007F6253" w:rsidP="00976F0D">
      <w:pPr>
        <w:spacing w:after="0" w:line="240" w:lineRule="auto"/>
        <w:contextualSpacing/>
        <w:rPr>
          <w:rFonts w:ascii="Times New Roman" w:hAnsi="Times New Roman" w:cs="Times New Roman"/>
          <w:sz w:val="24"/>
          <w:szCs w:val="24"/>
        </w:rPr>
      </w:pPr>
      <w:r w:rsidRPr="00127ADC">
        <w:rPr>
          <w:rFonts w:ascii="Times New Roman" w:hAnsi="Times New Roman" w:cs="Times New Roman"/>
          <w:sz w:val="24"/>
          <w:szCs w:val="24"/>
        </w:rPr>
        <w:t>v</w:t>
      </w:r>
      <w:r w:rsidR="009443E6" w:rsidRPr="00127ADC">
        <w:rPr>
          <w:rFonts w:ascii="Times New Roman" w:hAnsi="Times New Roman" w:cs="Times New Roman"/>
          <w:sz w:val="24"/>
          <w:szCs w:val="24"/>
        </w:rPr>
        <w:t>astutusnorm nõuetele, mis on sätestatud</w:t>
      </w:r>
      <w:r w:rsidRPr="00127ADC">
        <w:rPr>
          <w:rFonts w:ascii="Times New Roman" w:hAnsi="Times New Roman" w:cs="Times New Roman"/>
          <w:sz w:val="24"/>
          <w:szCs w:val="24"/>
        </w:rPr>
        <w:t xml:space="preserve"> </w:t>
      </w:r>
      <w:proofErr w:type="spellStart"/>
      <w:r w:rsidRPr="00127ADC">
        <w:rPr>
          <w:rFonts w:ascii="Times New Roman" w:hAnsi="Times New Roman" w:cs="Times New Roman"/>
          <w:sz w:val="24"/>
          <w:szCs w:val="24"/>
        </w:rPr>
        <w:t>LKS</w:t>
      </w:r>
      <w:r w:rsidR="004F7199" w:rsidRPr="00127ADC">
        <w:rPr>
          <w:rFonts w:ascii="Times New Roman" w:hAnsi="Times New Roman" w:cs="Times New Roman"/>
          <w:sz w:val="24"/>
          <w:szCs w:val="24"/>
        </w:rPr>
        <w:t>i</w:t>
      </w:r>
      <w:proofErr w:type="spellEnd"/>
      <w:r w:rsidR="009443E6" w:rsidRPr="00127ADC">
        <w:rPr>
          <w:rFonts w:ascii="Times New Roman" w:hAnsi="Times New Roman" w:cs="Times New Roman"/>
          <w:sz w:val="24"/>
          <w:szCs w:val="24"/>
        </w:rPr>
        <w:t xml:space="preserve"> § 55 l</w:t>
      </w:r>
      <w:r w:rsidR="004F7199" w:rsidRPr="00127ADC">
        <w:rPr>
          <w:rFonts w:ascii="Times New Roman" w:hAnsi="Times New Roman" w:cs="Times New Roman"/>
          <w:sz w:val="24"/>
          <w:szCs w:val="24"/>
        </w:rPr>
        <w:t>õikes</w:t>
      </w:r>
      <w:r w:rsidR="009443E6" w:rsidRPr="00127ADC">
        <w:rPr>
          <w:rFonts w:ascii="Times New Roman" w:hAnsi="Times New Roman" w:cs="Times New Roman"/>
          <w:sz w:val="24"/>
          <w:szCs w:val="24"/>
        </w:rPr>
        <w:t xml:space="preserve"> 7</w:t>
      </w:r>
      <w:r w:rsidR="001B7159" w:rsidRPr="00127ADC">
        <w:rPr>
          <w:rFonts w:ascii="Times New Roman" w:hAnsi="Times New Roman" w:cs="Times New Roman"/>
          <w:sz w:val="24"/>
          <w:szCs w:val="24"/>
        </w:rPr>
        <w:t xml:space="preserve"> ja §</w:t>
      </w:r>
      <w:r w:rsidR="00BE3516" w:rsidRPr="00127ADC">
        <w:rPr>
          <w:rFonts w:ascii="Times New Roman" w:hAnsi="Times New Roman" w:cs="Times New Roman"/>
          <w:sz w:val="24"/>
          <w:szCs w:val="24"/>
        </w:rPr>
        <w:t xml:space="preserve"> 58 lõikes 4</w:t>
      </w:r>
      <w:r w:rsidRPr="00127ADC">
        <w:rPr>
          <w:rFonts w:ascii="Times New Roman" w:hAnsi="Times New Roman" w:cs="Times New Roman"/>
          <w:sz w:val="24"/>
          <w:szCs w:val="24"/>
        </w:rPr>
        <w:t>.</w:t>
      </w:r>
    </w:p>
    <w:p w14:paraId="25255F03" w14:textId="77777777" w:rsidR="009443E6" w:rsidRPr="00127ADC" w:rsidRDefault="009443E6" w:rsidP="00976F0D">
      <w:pPr>
        <w:spacing w:after="0" w:line="240" w:lineRule="auto"/>
        <w:contextualSpacing/>
        <w:rPr>
          <w:rFonts w:ascii="Times New Roman" w:hAnsi="Times New Roman" w:cs="Times New Roman"/>
          <w:sz w:val="24"/>
          <w:szCs w:val="24"/>
        </w:rPr>
      </w:pPr>
    </w:p>
    <w:p w14:paraId="25BAB136" w14:textId="7637D1B8" w:rsidR="009443E6" w:rsidRPr="00127ADC" w:rsidRDefault="009443E6" w:rsidP="00976F0D">
      <w:pPr>
        <w:keepNext/>
        <w:keepLines/>
        <w:spacing w:after="8" w:line="240" w:lineRule="auto"/>
        <w:ind w:left="-5" w:right="48" w:hanging="10"/>
        <w:contextualSpacing/>
        <w:jc w:val="both"/>
        <w:outlineLvl w:val="1"/>
        <w:rPr>
          <w:rFonts w:ascii="Times New Roman" w:eastAsia="Times New Roman" w:hAnsi="Times New Roman" w:cs="Times New Roman"/>
          <w:b/>
          <w:sz w:val="24"/>
          <w:szCs w:val="24"/>
          <w:lang w:eastAsia="et-EE"/>
        </w:rPr>
      </w:pPr>
      <w:r w:rsidRPr="00127ADC">
        <w:rPr>
          <w:rFonts w:ascii="Times New Roman" w:eastAsia="Times New Roman" w:hAnsi="Times New Roman" w:cs="Times New Roman"/>
          <w:b/>
          <w:sz w:val="24"/>
          <w:szCs w:val="24"/>
          <w:lang w:eastAsia="et-EE"/>
        </w:rPr>
        <w:t>§ 74</w:t>
      </w:r>
      <w:r w:rsidR="00DA013E" w:rsidRPr="00127ADC">
        <w:rPr>
          <w:rFonts w:ascii="Times New Roman" w:eastAsia="Times New Roman" w:hAnsi="Times New Roman" w:cs="Times New Roman"/>
          <w:b/>
          <w:sz w:val="24"/>
          <w:szCs w:val="24"/>
          <w:vertAlign w:val="superscript"/>
          <w:lang w:eastAsia="et-EE"/>
        </w:rPr>
        <w:t>15</w:t>
      </w:r>
      <w:r w:rsidRPr="00127ADC">
        <w:rPr>
          <w:rFonts w:ascii="Times New Roman" w:eastAsia="Times New Roman" w:hAnsi="Times New Roman" w:cs="Times New Roman"/>
          <w:b/>
          <w:sz w:val="24"/>
          <w:szCs w:val="24"/>
          <w:lang w:eastAsia="et-EE"/>
        </w:rPr>
        <w:t xml:space="preserve">. II kaitsekategooria taimede ja seente kaitsenõuete rikkumine </w:t>
      </w:r>
      <w:r w:rsidR="007F6253" w:rsidRPr="00127ADC">
        <w:rPr>
          <w:rFonts w:ascii="Times New Roman" w:eastAsia="Times New Roman" w:hAnsi="Times New Roman" w:cs="Times New Roman"/>
          <w:b/>
          <w:sz w:val="24"/>
          <w:szCs w:val="24"/>
          <w:lang w:eastAsia="et-EE"/>
        </w:rPr>
        <w:t>‒</w:t>
      </w:r>
      <w:r w:rsidR="006D3FB1">
        <w:rPr>
          <w:rFonts w:ascii="Times New Roman" w:eastAsia="Times New Roman" w:hAnsi="Times New Roman" w:cs="Times New Roman"/>
          <w:b/>
          <w:sz w:val="24"/>
          <w:szCs w:val="24"/>
          <w:lang w:eastAsia="et-EE"/>
        </w:rPr>
        <w:t xml:space="preserve"> </w:t>
      </w:r>
    </w:p>
    <w:p w14:paraId="062D2429" w14:textId="6F8F8D04" w:rsidR="009443E6" w:rsidRPr="00127ADC" w:rsidRDefault="007F6253" w:rsidP="00976F0D">
      <w:pPr>
        <w:spacing w:after="0" w:line="240" w:lineRule="auto"/>
        <w:contextualSpacing/>
        <w:rPr>
          <w:rFonts w:ascii="Times New Roman" w:hAnsi="Times New Roman" w:cs="Times New Roman"/>
          <w:sz w:val="24"/>
          <w:szCs w:val="24"/>
        </w:rPr>
      </w:pPr>
      <w:r w:rsidRPr="00127ADC">
        <w:rPr>
          <w:rFonts w:ascii="Times New Roman" w:hAnsi="Times New Roman" w:cs="Times New Roman"/>
          <w:sz w:val="24"/>
          <w:szCs w:val="24"/>
        </w:rPr>
        <w:t>v</w:t>
      </w:r>
      <w:r w:rsidR="009443E6" w:rsidRPr="00127ADC">
        <w:rPr>
          <w:rFonts w:ascii="Times New Roman" w:hAnsi="Times New Roman" w:cs="Times New Roman"/>
          <w:sz w:val="24"/>
          <w:szCs w:val="24"/>
        </w:rPr>
        <w:t xml:space="preserve">astutusnorm nõuetele, mis on sätestatud </w:t>
      </w:r>
      <w:proofErr w:type="spellStart"/>
      <w:r w:rsidRPr="00127ADC">
        <w:rPr>
          <w:rFonts w:ascii="Times New Roman" w:hAnsi="Times New Roman" w:cs="Times New Roman"/>
          <w:sz w:val="24"/>
          <w:szCs w:val="24"/>
        </w:rPr>
        <w:t>LKS</w:t>
      </w:r>
      <w:r w:rsidR="004F7199"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w:t>
      </w:r>
      <w:r w:rsidR="009443E6" w:rsidRPr="00127ADC">
        <w:rPr>
          <w:rFonts w:ascii="Times New Roman" w:hAnsi="Times New Roman" w:cs="Times New Roman"/>
          <w:sz w:val="24"/>
          <w:szCs w:val="24"/>
        </w:rPr>
        <w:t>§ 55 l</w:t>
      </w:r>
      <w:r w:rsidR="004F7199" w:rsidRPr="00127ADC">
        <w:rPr>
          <w:rFonts w:ascii="Times New Roman" w:hAnsi="Times New Roman" w:cs="Times New Roman"/>
          <w:sz w:val="24"/>
          <w:szCs w:val="24"/>
        </w:rPr>
        <w:t>õikes</w:t>
      </w:r>
      <w:r w:rsidR="009443E6" w:rsidRPr="00127ADC">
        <w:rPr>
          <w:rFonts w:ascii="Times New Roman" w:hAnsi="Times New Roman" w:cs="Times New Roman"/>
          <w:sz w:val="24"/>
          <w:szCs w:val="24"/>
        </w:rPr>
        <w:t xml:space="preserve"> 7</w:t>
      </w:r>
      <w:r w:rsidR="001B7159" w:rsidRPr="00127ADC">
        <w:rPr>
          <w:rFonts w:ascii="Times New Roman" w:hAnsi="Times New Roman" w:cs="Times New Roman"/>
          <w:sz w:val="24"/>
          <w:szCs w:val="24"/>
        </w:rPr>
        <w:t>ja §</w:t>
      </w:r>
      <w:r w:rsidR="00BE3516" w:rsidRPr="00127ADC">
        <w:rPr>
          <w:rFonts w:ascii="Times New Roman" w:hAnsi="Times New Roman" w:cs="Times New Roman"/>
          <w:sz w:val="24"/>
          <w:szCs w:val="24"/>
        </w:rPr>
        <w:t xml:space="preserve"> 58 lõikes 4</w:t>
      </w:r>
      <w:r w:rsidRPr="00127ADC">
        <w:rPr>
          <w:rFonts w:ascii="Times New Roman" w:hAnsi="Times New Roman" w:cs="Times New Roman"/>
          <w:sz w:val="24"/>
          <w:szCs w:val="24"/>
        </w:rPr>
        <w:t>.</w:t>
      </w:r>
    </w:p>
    <w:p w14:paraId="0CD0ED93" w14:textId="77777777" w:rsidR="009443E6" w:rsidRPr="00127ADC" w:rsidRDefault="009443E6" w:rsidP="00976F0D">
      <w:pPr>
        <w:spacing w:after="0" w:line="240" w:lineRule="auto"/>
        <w:contextualSpacing/>
        <w:rPr>
          <w:rFonts w:ascii="Times New Roman" w:hAnsi="Times New Roman" w:cs="Times New Roman"/>
          <w:b/>
          <w:sz w:val="24"/>
          <w:szCs w:val="24"/>
        </w:rPr>
      </w:pPr>
    </w:p>
    <w:p w14:paraId="4636C81D" w14:textId="363803ED" w:rsidR="009443E6" w:rsidRPr="00127ADC" w:rsidRDefault="009443E6" w:rsidP="00976F0D">
      <w:pPr>
        <w:spacing w:after="5" w:line="240" w:lineRule="auto"/>
        <w:ind w:left="10" w:right="51"/>
        <w:contextualSpacing/>
        <w:jc w:val="both"/>
        <w:rPr>
          <w:rFonts w:ascii="Times New Roman" w:eastAsia="Times New Roman" w:hAnsi="Times New Roman" w:cs="Times New Roman"/>
          <w:sz w:val="24"/>
          <w:szCs w:val="24"/>
          <w:lang w:eastAsia="et-EE"/>
        </w:rPr>
      </w:pPr>
      <w:r w:rsidRPr="00127ADC">
        <w:rPr>
          <w:rFonts w:ascii="Times New Roman" w:eastAsia="Times New Roman" w:hAnsi="Times New Roman" w:cs="Times New Roman"/>
          <w:b/>
          <w:sz w:val="24"/>
          <w:szCs w:val="24"/>
          <w:lang w:eastAsia="et-EE"/>
        </w:rPr>
        <w:t>§ 74</w:t>
      </w:r>
      <w:r w:rsidR="00DA013E" w:rsidRPr="00127ADC">
        <w:rPr>
          <w:rFonts w:ascii="Times New Roman" w:eastAsia="Times New Roman" w:hAnsi="Times New Roman" w:cs="Times New Roman"/>
          <w:b/>
          <w:sz w:val="24"/>
          <w:szCs w:val="24"/>
          <w:vertAlign w:val="superscript"/>
          <w:lang w:eastAsia="et-EE"/>
        </w:rPr>
        <w:t>16</w:t>
      </w:r>
      <w:r w:rsidRPr="00127ADC">
        <w:rPr>
          <w:rFonts w:ascii="Times New Roman" w:eastAsia="Times New Roman" w:hAnsi="Times New Roman" w:cs="Times New Roman"/>
          <w:b/>
          <w:sz w:val="24"/>
          <w:szCs w:val="24"/>
          <w:lang w:eastAsia="et-EE"/>
        </w:rPr>
        <w:t xml:space="preserve">. III kaitsekategooria taimede, seente ja selgrootute loomade kaitsenõuete rikkumine </w:t>
      </w:r>
      <w:r w:rsidR="007F6253" w:rsidRPr="00127ADC">
        <w:rPr>
          <w:rFonts w:ascii="Times New Roman" w:eastAsia="Times New Roman" w:hAnsi="Times New Roman" w:cs="Times New Roman"/>
          <w:b/>
          <w:sz w:val="24"/>
          <w:szCs w:val="24"/>
          <w:lang w:eastAsia="et-EE"/>
        </w:rPr>
        <w:t>‒</w:t>
      </w:r>
      <w:r w:rsidR="006D3FB1">
        <w:rPr>
          <w:rFonts w:ascii="Times New Roman" w:eastAsia="Times New Roman" w:hAnsi="Times New Roman" w:cs="Times New Roman"/>
          <w:b/>
          <w:sz w:val="24"/>
          <w:szCs w:val="24"/>
          <w:lang w:eastAsia="et-EE"/>
        </w:rPr>
        <w:t xml:space="preserve"> </w:t>
      </w:r>
    </w:p>
    <w:p w14:paraId="3EA7E4B7" w14:textId="7121B7C1" w:rsidR="009443E6" w:rsidRPr="00127ADC" w:rsidRDefault="007F6253" w:rsidP="00976F0D">
      <w:pPr>
        <w:spacing w:after="0" w:line="240" w:lineRule="auto"/>
        <w:contextualSpacing/>
        <w:rPr>
          <w:rFonts w:ascii="Times New Roman" w:hAnsi="Times New Roman" w:cs="Times New Roman"/>
          <w:sz w:val="24"/>
          <w:szCs w:val="24"/>
        </w:rPr>
      </w:pPr>
      <w:r w:rsidRPr="00127ADC">
        <w:rPr>
          <w:rFonts w:ascii="Times New Roman" w:hAnsi="Times New Roman" w:cs="Times New Roman"/>
          <w:sz w:val="24"/>
          <w:szCs w:val="24"/>
        </w:rPr>
        <w:t>v</w:t>
      </w:r>
      <w:r w:rsidR="009443E6" w:rsidRPr="00127ADC">
        <w:rPr>
          <w:rFonts w:ascii="Times New Roman" w:hAnsi="Times New Roman" w:cs="Times New Roman"/>
          <w:sz w:val="24"/>
          <w:szCs w:val="24"/>
        </w:rPr>
        <w:t xml:space="preserve">astutusnorm nõuetele, mis on sätestatud </w:t>
      </w:r>
      <w:proofErr w:type="spellStart"/>
      <w:r w:rsidRPr="00127ADC">
        <w:rPr>
          <w:rFonts w:ascii="Times New Roman" w:hAnsi="Times New Roman" w:cs="Times New Roman"/>
          <w:sz w:val="24"/>
          <w:szCs w:val="24"/>
        </w:rPr>
        <w:t>LKS</w:t>
      </w:r>
      <w:r w:rsidR="004F7199"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w:t>
      </w:r>
      <w:r w:rsidR="009443E6" w:rsidRPr="00127ADC">
        <w:rPr>
          <w:rFonts w:ascii="Times New Roman" w:hAnsi="Times New Roman" w:cs="Times New Roman"/>
          <w:sz w:val="24"/>
          <w:szCs w:val="24"/>
        </w:rPr>
        <w:t>§ 55 l</w:t>
      </w:r>
      <w:r w:rsidR="004F7199" w:rsidRPr="00127ADC">
        <w:rPr>
          <w:rFonts w:ascii="Times New Roman" w:hAnsi="Times New Roman" w:cs="Times New Roman"/>
          <w:sz w:val="24"/>
          <w:szCs w:val="24"/>
        </w:rPr>
        <w:t>õikes</w:t>
      </w:r>
      <w:r w:rsidR="009443E6" w:rsidRPr="00127ADC">
        <w:rPr>
          <w:rFonts w:ascii="Times New Roman" w:hAnsi="Times New Roman" w:cs="Times New Roman"/>
          <w:sz w:val="24"/>
          <w:szCs w:val="24"/>
        </w:rPr>
        <w:t xml:space="preserve"> 8</w:t>
      </w:r>
      <w:r w:rsidR="001B7159" w:rsidRPr="00127ADC">
        <w:rPr>
          <w:rFonts w:ascii="Times New Roman" w:hAnsi="Times New Roman" w:cs="Times New Roman"/>
          <w:sz w:val="24"/>
          <w:szCs w:val="24"/>
        </w:rPr>
        <w:t xml:space="preserve"> ja § </w:t>
      </w:r>
      <w:r w:rsidR="00BE3516" w:rsidRPr="00127ADC">
        <w:rPr>
          <w:rFonts w:ascii="Times New Roman" w:hAnsi="Times New Roman" w:cs="Times New Roman"/>
          <w:sz w:val="24"/>
          <w:szCs w:val="24"/>
        </w:rPr>
        <w:t>58 lõikes 4</w:t>
      </w:r>
      <w:r w:rsidRPr="00127ADC">
        <w:rPr>
          <w:rFonts w:ascii="Times New Roman" w:hAnsi="Times New Roman" w:cs="Times New Roman"/>
          <w:sz w:val="24"/>
          <w:szCs w:val="24"/>
        </w:rPr>
        <w:t>.</w:t>
      </w:r>
    </w:p>
    <w:p w14:paraId="49FE14B3" w14:textId="77777777" w:rsidR="009443E6" w:rsidRPr="00127ADC" w:rsidRDefault="009443E6" w:rsidP="00976F0D">
      <w:pPr>
        <w:spacing w:after="0" w:line="240" w:lineRule="auto"/>
        <w:contextualSpacing/>
        <w:rPr>
          <w:rFonts w:ascii="Times New Roman" w:hAnsi="Times New Roman" w:cs="Times New Roman"/>
          <w:sz w:val="24"/>
          <w:szCs w:val="24"/>
        </w:rPr>
      </w:pPr>
    </w:p>
    <w:p w14:paraId="336CF729" w14:textId="53FBCC9E" w:rsidR="009443E6" w:rsidRPr="00127ADC" w:rsidRDefault="009443E6" w:rsidP="00976F0D">
      <w:pPr>
        <w:spacing w:after="0" w:line="240" w:lineRule="auto"/>
        <w:contextualSpacing/>
        <w:rPr>
          <w:rFonts w:ascii="Times New Roman" w:hAnsi="Times New Roman" w:cs="Times New Roman"/>
          <w:b/>
          <w:sz w:val="24"/>
          <w:szCs w:val="24"/>
        </w:rPr>
      </w:pPr>
      <w:r w:rsidRPr="00127ADC">
        <w:rPr>
          <w:rFonts w:ascii="Times New Roman" w:hAnsi="Times New Roman" w:cs="Times New Roman"/>
          <w:b/>
          <w:sz w:val="24"/>
          <w:szCs w:val="24"/>
        </w:rPr>
        <w:t>§ 74</w:t>
      </w:r>
      <w:r w:rsidR="00DA013E" w:rsidRPr="00127ADC">
        <w:rPr>
          <w:rFonts w:ascii="Times New Roman" w:hAnsi="Times New Roman" w:cs="Times New Roman"/>
          <w:b/>
          <w:sz w:val="24"/>
          <w:szCs w:val="24"/>
          <w:vertAlign w:val="superscript"/>
        </w:rPr>
        <w:t>17</w:t>
      </w:r>
      <w:r w:rsidR="004177B1" w:rsidRPr="00127ADC">
        <w:rPr>
          <w:rFonts w:ascii="Times New Roman" w:hAnsi="Times New Roman" w:cs="Times New Roman"/>
          <w:b/>
          <w:sz w:val="24"/>
          <w:szCs w:val="24"/>
        </w:rPr>
        <w:t>‒74</w:t>
      </w:r>
      <w:r w:rsidR="004177B1" w:rsidRPr="00127ADC">
        <w:rPr>
          <w:rFonts w:ascii="Times New Roman" w:hAnsi="Times New Roman" w:cs="Times New Roman"/>
          <w:b/>
          <w:sz w:val="24"/>
          <w:szCs w:val="24"/>
          <w:vertAlign w:val="superscript"/>
        </w:rPr>
        <w:t>19</w:t>
      </w:r>
      <w:r w:rsidRPr="00127ADC">
        <w:rPr>
          <w:rFonts w:ascii="Times New Roman" w:hAnsi="Times New Roman" w:cs="Times New Roman"/>
          <w:b/>
          <w:sz w:val="24"/>
          <w:szCs w:val="24"/>
        </w:rPr>
        <w:t>. Looduslikult esinevate linnuliikide kaitsenõuete rikkumine</w:t>
      </w:r>
      <w:r w:rsidR="007F6253" w:rsidRPr="00127ADC">
        <w:rPr>
          <w:rFonts w:ascii="Times New Roman" w:hAnsi="Times New Roman" w:cs="Times New Roman"/>
          <w:b/>
          <w:sz w:val="24"/>
          <w:szCs w:val="24"/>
        </w:rPr>
        <w:t xml:space="preserve"> ‒</w:t>
      </w:r>
      <w:r w:rsidR="006D3FB1">
        <w:rPr>
          <w:rFonts w:ascii="Times New Roman" w:hAnsi="Times New Roman" w:cs="Times New Roman"/>
          <w:b/>
          <w:sz w:val="24"/>
          <w:szCs w:val="24"/>
        </w:rPr>
        <w:t xml:space="preserve"> </w:t>
      </w:r>
    </w:p>
    <w:p w14:paraId="7652BB74" w14:textId="62E22B3E" w:rsidR="009443E6" w:rsidRPr="00127ADC" w:rsidRDefault="007F6253" w:rsidP="00976F0D">
      <w:pPr>
        <w:spacing w:after="0" w:line="240" w:lineRule="auto"/>
        <w:contextualSpacing/>
        <w:rPr>
          <w:rFonts w:ascii="Times New Roman" w:hAnsi="Times New Roman" w:cs="Times New Roman"/>
          <w:sz w:val="24"/>
          <w:szCs w:val="24"/>
        </w:rPr>
      </w:pPr>
      <w:r w:rsidRPr="00127ADC">
        <w:rPr>
          <w:rFonts w:ascii="Times New Roman" w:hAnsi="Times New Roman" w:cs="Times New Roman"/>
          <w:sz w:val="24"/>
          <w:szCs w:val="24"/>
        </w:rPr>
        <w:t>v</w:t>
      </w:r>
      <w:r w:rsidR="009443E6" w:rsidRPr="00127ADC">
        <w:rPr>
          <w:rFonts w:ascii="Times New Roman" w:hAnsi="Times New Roman" w:cs="Times New Roman"/>
          <w:sz w:val="24"/>
          <w:szCs w:val="24"/>
        </w:rPr>
        <w:t xml:space="preserve">astutusnorm nõuetele, mis on sätestatud </w:t>
      </w:r>
      <w:proofErr w:type="spellStart"/>
      <w:r w:rsidRPr="00127ADC">
        <w:rPr>
          <w:rFonts w:ascii="Times New Roman" w:hAnsi="Times New Roman" w:cs="Times New Roman"/>
          <w:sz w:val="24"/>
          <w:szCs w:val="24"/>
        </w:rPr>
        <w:t>LKS</w:t>
      </w:r>
      <w:r w:rsidR="004F7199"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w:t>
      </w:r>
      <w:r w:rsidR="009443E6" w:rsidRPr="00127ADC">
        <w:rPr>
          <w:rFonts w:ascii="Times New Roman" w:hAnsi="Times New Roman" w:cs="Times New Roman"/>
          <w:sz w:val="24"/>
          <w:szCs w:val="24"/>
        </w:rPr>
        <w:t>§ 55 l</w:t>
      </w:r>
      <w:r w:rsidR="004F7199" w:rsidRPr="00127ADC">
        <w:rPr>
          <w:rFonts w:ascii="Times New Roman" w:hAnsi="Times New Roman" w:cs="Times New Roman"/>
          <w:sz w:val="24"/>
          <w:szCs w:val="24"/>
        </w:rPr>
        <w:t>õigetes</w:t>
      </w:r>
      <w:r w:rsidR="009443E6" w:rsidRPr="00127ADC">
        <w:rPr>
          <w:rFonts w:ascii="Times New Roman" w:hAnsi="Times New Roman" w:cs="Times New Roman"/>
          <w:sz w:val="24"/>
          <w:szCs w:val="24"/>
        </w:rPr>
        <w:t xml:space="preserve"> 6¹ ja 6² (eelnõuga lisatav </w:t>
      </w:r>
      <w:r w:rsidRPr="00127ADC">
        <w:rPr>
          <w:rFonts w:ascii="Times New Roman" w:hAnsi="Times New Roman" w:cs="Times New Roman"/>
          <w:sz w:val="24"/>
          <w:szCs w:val="24"/>
        </w:rPr>
        <w:t>säte).</w:t>
      </w:r>
    </w:p>
    <w:p w14:paraId="0FE2FCBE" w14:textId="77777777" w:rsidR="00DA013E" w:rsidRPr="00127ADC" w:rsidRDefault="00DA013E" w:rsidP="00976F0D">
      <w:pPr>
        <w:spacing w:after="0" w:line="240" w:lineRule="auto"/>
        <w:contextualSpacing/>
        <w:rPr>
          <w:rFonts w:ascii="Times New Roman" w:hAnsi="Times New Roman" w:cs="Times New Roman"/>
          <w:sz w:val="24"/>
          <w:szCs w:val="24"/>
        </w:rPr>
      </w:pPr>
    </w:p>
    <w:p w14:paraId="52C71429" w14:textId="67147A5E" w:rsidR="00DA013E" w:rsidRPr="00127ADC" w:rsidRDefault="00DA013E" w:rsidP="00976F0D">
      <w:pPr>
        <w:spacing w:after="0" w:line="240" w:lineRule="auto"/>
        <w:contextualSpacing/>
        <w:rPr>
          <w:rFonts w:ascii="Times New Roman" w:hAnsi="Times New Roman" w:cs="Times New Roman"/>
          <w:b/>
          <w:sz w:val="24"/>
          <w:szCs w:val="24"/>
        </w:rPr>
      </w:pPr>
      <w:r w:rsidRPr="00127ADC">
        <w:rPr>
          <w:rFonts w:ascii="Times New Roman" w:hAnsi="Times New Roman" w:cs="Times New Roman"/>
          <w:b/>
          <w:sz w:val="24"/>
          <w:szCs w:val="24"/>
        </w:rPr>
        <w:t>§ 74</w:t>
      </w:r>
      <w:r w:rsidR="004177B1" w:rsidRPr="00127ADC">
        <w:rPr>
          <w:rFonts w:ascii="Times New Roman" w:hAnsi="Times New Roman" w:cs="Times New Roman"/>
          <w:b/>
          <w:sz w:val="24"/>
          <w:szCs w:val="24"/>
          <w:vertAlign w:val="superscript"/>
        </w:rPr>
        <w:t>20</w:t>
      </w:r>
      <w:r w:rsidRPr="00127ADC">
        <w:rPr>
          <w:rFonts w:ascii="Times New Roman" w:hAnsi="Times New Roman" w:cs="Times New Roman"/>
          <w:b/>
          <w:sz w:val="24"/>
          <w:szCs w:val="24"/>
        </w:rPr>
        <w:t xml:space="preserve">. </w:t>
      </w:r>
      <w:r w:rsidR="001B064A" w:rsidRPr="00127ADC">
        <w:rPr>
          <w:rFonts w:ascii="Times New Roman" w:hAnsi="Times New Roman" w:cs="Times New Roman"/>
          <w:b/>
          <w:sz w:val="24"/>
          <w:szCs w:val="24"/>
        </w:rPr>
        <w:t xml:space="preserve">Nahkhiirte </w:t>
      </w:r>
      <w:r w:rsidRPr="00127ADC">
        <w:rPr>
          <w:rFonts w:ascii="Times New Roman" w:hAnsi="Times New Roman" w:cs="Times New Roman"/>
          <w:b/>
          <w:sz w:val="24"/>
          <w:szCs w:val="24"/>
        </w:rPr>
        <w:t xml:space="preserve">ja </w:t>
      </w:r>
      <w:r w:rsidR="001B064A" w:rsidRPr="00127ADC">
        <w:rPr>
          <w:rFonts w:ascii="Times New Roman" w:hAnsi="Times New Roman" w:cs="Times New Roman"/>
          <w:b/>
          <w:sz w:val="24"/>
          <w:szCs w:val="24"/>
        </w:rPr>
        <w:t xml:space="preserve">lindude </w:t>
      </w:r>
      <w:r w:rsidRPr="00127ADC">
        <w:rPr>
          <w:rFonts w:ascii="Times New Roman" w:hAnsi="Times New Roman" w:cs="Times New Roman"/>
          <w:b/>
          <w:sz w:val="24"/>
          <w:szCs w:val="24"/>
        </w:rPr>
        <w:t>märgistamise nõuete rikkumine ‒</w:t>
      </w:r>
      <w:r w:rsidR="006D3FB1">
        <w:rPr>
          <w:rFonts w:ascii="Times New Roman" w:hAnsi="Times New Roman" w:cs="Times New Roman"/>
          <w:b/>
          <w:sz w:val="24"/>
          <w:szCs w:val="24"/>
        </w:rPr>
        <w:t xml:space="preserve"> </w:t>
      </w:r>
    </w:p>
    <w:p w14:paraId="3A5D3C4A" w14:textId="2F73A58E" w:rsidR="00DA013E" w:rsidRPr="00127ADC" w:rsidRDefault="00DA013E" w:rsidP="00976F0D">
      <w:pPr>
        <w:spacing w:after="0" w:line="240" w:lineRule="auto"/>
        <w:contextualSpacing/>
        <w:rPr>
          <w:rFonts w:ascii="Times New Roman" w:hAnsi="Times New Roman" w:cs="Times New Roman"/>
          <w:sz w:val="24"/>
          <w:szCs w:val="24"/>
        </w:rPr>
      </w:pPr>
      <w:r w:rsidRPr="00127ADC">
        <w:rPr>
          <w:rFonts w:ascii="Times New Roman" w:hAnsi="Times New Roman" w:cs="Times New Roman"/>
          <w:sz w:val="24"/>
          <w:szCs w:val="24"/>
        </w:rPr>
        <w:t xml:space="preserve">vastutusnorm nõuetele, mis on sätestatud </w:t>
      </w:r>
      <w:proofErr w:type="spellStart"/>
      <w:r w:rsidRPr="00127ADC">
        <w:rPr>
          <w:rFonts w:ascii="Times New Roman" w:hAnsi="Times New Roman" w:cs="Times New Roman"/>
          <w:sz w:val="24"/>
          <w:szCs w:val="24"/>
        </w:rPr>
        <w:t>LKS</w:t>
      </w:r>
      <w:r w:rsidR="004F7199"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w:t>
      </w:r>
      <w:r w:rsidR="004F7199" w:rsidRPr="00127ADC">
        <w:rPr>
          <w:rFonts w:ascii="Times New Roman" w:hAnsi="Times New Roman" w:cs="Times New Roman"/>
          <w:sz w:val="24"/>
          <w:szCs w:val="24"/>
        </w:rPr>
        <w:t>-s</w:t>
      </w:r>
      <w:r w:rsidRPr="00127ADC">
        <w:rPr>
          <w:rFonts w:ascii="Times New Roman" w:hAnsi="Times New Roman" w:cs="Times New Roman"/>
          <w:sz w:val="24"/>
          <w:szCs w:val="24"/>
        </w:rPr>
        <w:t xml:space="preserve"> 58¹.</w:t>
      </w:r>
    </w:p>
    <w:p w14:paraId="5EEE4FFE" w14:textId="77777777" w:rsidR="009443E6" w:rsidRPr="00127ADC" w:rsidRDefault="009443E6" w:rsidP="00976F0D">
      <w:pPr>
        <w:spacing w:after="0" w:line="240" w:lineRule="auto"/>
        <w:contextualSpacing/>
        <w:rPr>
          <w:rFonts w:ascii="Times New Roman" w:hAnsi="Times New Roman" w:cs="Times New Roman"/>
          <w:sz w:val="24"/>
          <w:szCs w:val="24"/>
        </w:rPr>
      </w:pPr>
    </w:p>
    <w:p w14:paraId="777FB10A" w14:textId="6F151896" w:rsidR="009443E6" w:rsidRPr="00127ADC" w:rsidRDefault="009443E6" w:rsidP="00976F0D">
      <w:pPr>
        <w:spacing w:after="0" w:line="240" w:lineRule="auto"/>
        <w:contextualSpacing/>
        <w:rPr>
          <w:rFonts w:ascii="Times New Roman" w:hAnsi="Times New Roman" w:cs="Times New Roman"/>
          <w:b/>
          <w:sz w:val="24"/>
          <w:szCs w:val="24"/>
        </w:rPr>
      </w:pPr>
      <w:r w:rsidRPr="00127ADC">
        <w:rPr>
          <w:rFonts w:ascii="Times New Roman" w:hAnsi="Times New Roman" w:cs="Times New Roman"/>
          <w:b/>
          <w:sz w:val="24"/>
          <w:szCs w:val="24"/>
        </w:rPr>
        <w:t>§ 74</w:t>
      </w:r>
      <w:r w:rsidR="004177B1" w:rsidRPr="00127ADC">
        <w:rPr>
          <w:rFonts w:ascii="Times New Roman" w:hAnsi="Times New Roman" w:cs="Times New Roman"/>
          <w:b/>
          <w:sz w:val="24"/>
          <w:szCs w:val="24"/>
          <w:vertAlign w:val="superscript"/>
        </w:rPr>
        <w:t>21</w:t>
      </w:r>
      <w:r w:rsidRPr="00127ADC">
        <w:rPr>
          <w:rFonts w:ascii="Times New Roman" w:hAnsi="Times New Roman" w:cs="Times New Roman"/>
          <w:b/>
          <w:sz w:val="24"/>
          <w:szCs w:val="24"/>
        </w:rPr>
        <w:t>. Looduslikult esinevate mittekaitsealuste loomaliikide kaitsenõuete rikkumine</w:t>
      </w:r>
      <w:r w:rsidR="007F6253" w:rsidRPr="00127ADC">
        <w:rPr>
          <w:rFonts w:ascii="Times New Roman" w:hAnsi="Times New Roman" w:cs="Times New Roman"/>
          <w:b/>
          <w:sz w:val="24"/>
          <w:szCs w:val="24"/>
        </w:rPr>
        <w:t xml:space="preserve"> ‒</w:t>
      </w:r>
      <w:r w:rsidR="006D3FB1">
        <w:rPr>
          <w:rFonts w:ascii="Times New Roman" w:hAnsi="Times New Roman" w:cs="Times New Roman"/>
          <w:b/>
          <w:sz w:val="24"/>
          <w:szCs w:val="24"/>
        </w:rPr>
        <w:t xml:space="preserve"> </w:t>
      </w:r>
    </w:p>
    <w:p w14:paraId="78B7D0CE" w14:textId="279DDDEB" w:rsidR="009443E6" w:rsidRPr="00127ADC" w:rsidRDefault="007F6253" w:rsidP="00976F0D">
      <w:pPr>
        <w:spacing w:after="0" w:line="240" w:lineRule="auto"/>
        <w:contextualSpacing/>
        <w:rPr>
          <w:rFonts w:ascii="Times New Roman" w:hAnsi="Times New Roman" w:cs="Times New Roman"/>
          <w:sz w:val="24"/>
          <w:szCs w:val="24"/>
        </w:rPr>
      </w:pPr>
      <w:r w:rsidRPr="00127ADC">
        <w:rPr>
          <w:rFonts w:ascii="Times New Roman" w:hAnsi="Times New Roman" w:cs="Times New Roman"/>
          <w:sz w:val="24"/>
          <w:szCs w:val="24"/>
        </w:rPr>
        <w:t>v</w:t>
      </w:r>
      <w:r w:rsidR="009443E6" w:rsidRPr="00127ADC">
        <w:rPr>
          <w:rFonts w:ascii="Times New Roman" w:hAnsi="Times New Roman" w:cs="Times New Roman"/>
          <w:sz w:val="24"/>
          <w:szCs w:val="24"/>
        </w:rPr>
        <w:t xml:space="preserve">astutusnorm nõuetele, mis on sätestatud </w:t>
      </w:r>
      <w:proofErr w:type="spellStart"/>
      <w:r w:rsidRPr="00127ADC">
        <w:rPr>
          <w:rFonts w:ascii="Times New Roman" w:hAnsi="Times New Roman" w:cs="Times New Roman"/>
          <w:sz w:val="24"/>
          <w:szCs w:val="24"/>
        </w:rPr>
        <w:t>LKS</w:t>
      </w:r>
      <w:r w:rsidR="004F7199"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w:t>
      </w:r>
      <w:r w:rsidR="009443E6" w:rsidRPr="00127ADC">
        <w:rPr>
          <w:rFonts w:ascii="Times New Roman" w:hAnsi="Times New Roman" w:cs="Times New Roman"/>
          <w:sz w:val="24"/>
          <w:szCs w:val="24"/>
        </w:rPr>
        <w:t>§</w:t>
      </w:r>
      <w:r w:rsidR="00CA69E4" w:rsidRPr="00127ADC">
        <w:rPr>
          <w:rFonts w:ascii="Times New Roman" w:hAnsi="Times New Roman" w:cs="Times New Roman"/>
          <w:sz w:val="24"/>
          <w:szCs w:val="24"/>
        </w:rPr>
        <w:t>-des</w:t>
      </w:r>
      <w:r w:rsidR="009443E6" w:rsidRPr="00127ADC">
        <w:rPr>
          <w:rFonts w:ascii="Times New Roman" w:hAnsi="Times New Roman" w:cs="Times New Roman"/>
          <w:sz w:val="24"/>
          <w:szCs w:val="24"/>
        </w:rPr>
        <w:t xml:space="preserve"> </w:t>
      </w:r>
      <w:r w:rsidR="00CA69E4" w:rsidRPr="00127ADC">
        <w:rPr>
          <w:rFonts w:ascii="Times New Roman" w:hAnsi="Times New Roman" w:cs="Times New Roman"/>
          <w:bCs/>
          <w:sz w:val="24"/>
          <w:szCs w:val="24"/>
        </w:rPr>
        <w:t>51, 51</w:t>
      </w:r>
      <w:r w:rsidR="00CA69E4" w:rsidRPr="00127ADC">
        <w:rPr>
          <w:rFonts w:ascii="Times New Roman" w:hAnsi="Times New Roman" w:cs="Times New Roman"/>
          <w:bCs/>
          <w:sz w:val="24"/>
          <w:szCs w:val="24"/>
          <w:vertAlign w:val="superscript"/>
        </w:rPr>
        <w:t>1</w:t>
      </w:r>
      <w:r w:rsidR="00CA69E4" w:rsidRPr="00127ADC">
        <w:rPr>
          <w:rFonts w:ascii="Times New Roman" w:hAnsi="Times New Roman" w:cs="Times New Roman"/>
          <w:bCs/>
          <w:sz w:val="24"/>
          <w:szCs w:val="24"/>
        </w:rPr>
        <w:t>, 52, 58 ja 63</w:t>
      </w:r>
      <w:r w:rsidRPr="00127ADC">
        <w:rPr>
          <w:rFonts w:ascii="Times New Roman" w:hAnsi="Times New Roman" w:cs="Times New Roman"/>
          <w:sz w:val="24"/>
          <w:szCs w:val="24"/>
        </w:rPr>
        <w:t>.</w:t>
      </w:r>
    </w:p>
    <w:p w14:paraId="6CB03E28" w14:textId="77777777" w:rsidR="00DA013E" w:rsidRPr="00127ADC" w:rsidRDefault="00DA013E" w:rsidP="00976F0D">
      <w:pPr>
        <w:spacing w:after="0" w:line="240" w:lineRule="auto"/>
        <w:contextualSpacing/>
        <w:rPr>
          <w:rFonts w:ascii="Times New Roman" w:hAnsi="Times New Roman" w:cs="Times New Roman"/>
          <w:sz w:val="24"/>
          <w:szCs w:val="24"/>
        </w:rPr>
      </w:pPr>
    </w:p>
    <w:p w14:paraId="76D6356E" w14:textId="65D916E4" w:rsidR="00DA013E" w:rsidRPr="00127ADC" w:rsidRDefault="00DA013E" w:rsidP="00976F0D">
      <w:pPr>
        <w:spacing w:after="0" w:line="240" w:lineRule="auto"/>
        <w:contextualSpacing/>
        <w:rPr>
          <w:rFonts w:ascii="Times New Roman" w:hAnsi="Times New Roman" w:cs="Times New Roman"/>
          <w:b/>
          <w:sz w:val="24"/>
          <w:szCs w:val="24"/>
        </w:rPr>
      </w:pPr>
      <w:r w:rsidRPr="00127ADC">
        <w:rPr>
          <w:rFonts w:ascii="Times New Roman" w:hAnsi="Times New Roman" w:cs="Times New Roman"/>
          <w:b/>
          <w:sz w:val="24"/>
          <w:szCs w:val="24"/>
        </w:rPr>
        <w:t>§ 74</w:t>
      </w:r>
      <w:r w:rsidRPr="00127ADC">
        <w:rPr>
          <w:rFonts w:ascii="Times New Roman" w:hAnsi="Times New Roman" w:cs="Times New Roman"/>
          <w:b/>
          <w:sz w:val="24"/>
          <w:szCs w:val="24"/>
          <w:vertAlign w:val="superscript"/>
        </w:rPr>
        <w:t>2</w:t>
      </w:r>
      <w:r w:rsidR="004177B1" w:rsidRPr="00127ADC">
        <w:rPr>
          <w:rFonts w:ascii="Times New Roman" w:hAnsi="Times New Roman" w:cs="Times New Roman"/>
          <w:b/>
          <w:sz w:val="24"/>
          <w:szCs w:val="24"/>
          <w:vertAlign w:val="superscript"/>
        </w:rPr>
        <w:t>2</w:t>
      </w:r>
      <w:r w:rsidRPr="00127ADC">
        <w:rPr>
          <w:rFonts w:ascii="Times New Roman" w:hAnsi="Times New Roman" w:cs="Times New Roman"/>
          <w:b/>
          <w:sz w:val="24"/>
          <w:szCs w:val="24"/>
        </w:rPr>
        <w:t xml:space="preserve">. Nõukogu direktiivi 92/43/EMÜ IV lisa punktis a loetletud loomaliigi isendi paljunemis- ja </w:t>
      </w:r>
      <w:proofErr w:type="spellStart"/>
      <w:r w:rsidRPr="00127ADC">
        <w:rPr>
          <w:rFonts w:ascii="Times New Roman" w:hAnsi="Times New Roman" w:cs="Times New Roman"/>
          <w:b/>
          <w:sz w:val="24"/>
          <w:szCs w:val="24"/>
        </w:rPr>
        <w:t>puhkekohtade</w:t>
      </w:r>
      <w:proofErr w:type="spellEnd"/>
      <w:r w:rsidRPr="00127ADC">
        <w:rPr>
          <w:rFonts w:ascii="Times New Roman" w:hAnsi="Times New Roman" w:cs="Times New Roman"/>
          <w:b/>
          <w:sz w:val="24"/>
          <w:szCs w:val="24"/>
        </w:rPr>
        <w:t xml:space="preserve"> hävitamise ja kahjustamise keelu rikkumine ‒</w:t>
      </w:r>
      <w:r w:rsidR="006D3FB1">
        <w:rPr>
          <w:rFonts w:ascii="Times New Roman" w:hAnsi="Times New Roman" w:cs="Times New Roman"/>
          <w:b/>
          <w:sz w:val="24"/>
          <w:szCs w:val="24"/>
        </w:rPr>
        <w:t xml:space="preserve"> </w:t>
      </w:r>
    </w:p>
    <w:p w14:paraId="12CCB6CC" w14:textId="6FC6A069" w:rsidR="00DA013E" w:rsidRPr="00127ADC" w:rsidRDefault="00DA013E" w:rsidP="00976F0D">
      <w:pPr>
        <w:spacing w:after="0" w:line="240" w:lineRule="auto"/>
        <w:contextualSpacing/>
        <w:rPr>
          <w:rFonts w:ascii="Times New Roman" w:hAnsi="Times New Roman" w:cs="Times New Roman"/>
          <w:sz w:val="24"/>
          <w:szCs w:val="24"/>
        </w:rPr>
      </w:pPr>
      <w:r w:rsidRPr="00127ADC">
        <w:rPr>
          <w:rFonts w:ascii="Times New Roman" w:hAnsi="Times New Roman" w:cs="Times New Roman"/>
          <w:sz w:val="24"/>
          <w:szCs w:val="24"/>
        </w:rPr>
        <w:t xml:space="preserve">vastutusnorm nõuetele, mis on sätestatud </w:t>
      </w:r>
      <w:proofErr w:type="spellStart"/>
      <w:r w:rsidRPr="00127ADC">
        <w:rPr>
          <w:rFonts w:ascii="Times New Roman" w:hAnsi="Times New Roman" w:cs="Times New Roman"/>
          <w:sz w:val="24"/>
          <w:szCs w:val="24"/>
        </w:rPr>
        <w:t>LKS</w:t>
      </w:r>
      <w:r w:rsidR="004F7199"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w:t>
      </w:r>
      <w:r w:rsidR="004F7199" w:rsidRPr="00127ADC">
        <w:rPr>
          <w:rFonts w:ascii="Times New Roman" w:hAnsi="Times New Roman" w:cs="Times New Roman"/>
          <w:sz w:val="24"/>
          <w:szCs w:val="24"/>
        </w:rPr>
        <w:t>-s</w:t>
      </w:r>
      <w:r w:rsidRPr="00127ADC">
        <w:rPr>
          <w:rFonts w:ascii="Times New Roman" w:hAnsi="Times New Roman" w:cs="Times New Roman"/>
          <w:sz w:val="24"/>
          <w:szCs w:val="24"/>
        </w:rPr>
        <w:t xml:space="preserve"> 51².</w:t>
      </w:r>
    </w:p>
    <w:p w14:paraId="051FA3DC" w14:textId="77777777" w:rsidR="009443E6" w:rsidRPr="00127ADC" w:rsidRDefault="009443E6" w:rsidP="00976F0D">
      <w:pPr>
        <w:spacing w:after="0" w:line="240" w:lineRule="auto"/>
        <w:contextualSpacing/>
        <w:rPr>
          <w:rFonts w:ascii="Times New Roman" w:hAnsi="Times New Roman" w:cs="Times New Roman"/>
          <w:sz w:val="24"/>
          <w:szCs w:val="24"/>
        </w:rPr>
      </w:pPr>
    </w:p>
    <w:p w14:paraId="29DDE95E" w14:textId="250014D5" w:rsidR="009443E6" w:rsidRPr="00127ADC" w:rsidRDefault="009443E6" w:rsidP="00976F0D">
      <w:pPr>
        <w:spacing w:after="0" w:line="240" w:lineRule="auto"/>
        <w:contextualSpacing/>
        <w:rPr>
          <w:rFonts w:ascii="Times New Roman" w:hAnsi="Times New Roman" w:cs="Times New Roman"/>
          <w:b/>
          <w:sz w:val="24"/>
          <w:szCs w:val="24"/>
        </w:rPr>
      </w:pPr>
      <w:r w:rsidRPr="00127ADC">
        <w:rPr>
          <w:rFonts w:ascii="Times New Roman" w:hAnsi="Times New Roman" w:cs="Times New Roman"/>
          <w:b/>
          <w:sz w:val="24"/>
          <w:szCs w:val="24"/>
        </w:rPr>
        <w:t>§ 74</w:t>
      </w:r>
      <w:r w:rsidR="00DA013E" w:rsidRPr="00127ADC">
        <w:rPr>
          <w:rFonts w:ascii="Times New Roman" w:hAnsi="Times New Roman" w:cs="Times New Roman"/>
          <w:b/>
          <w:sz w:val="24"/>
          <w:szCs w:val="24"/>
          <w:vertAlign w:val="superscript"/>
        </w:rPr>
        <w:t>2</w:t>
      </w:r>
      <w:r w:rsidR="004177B1" w:rsidRPr="00127ADC">
        <w:rPr>
          <w:rFonts w:ascii="Times New Roman" w:hAnsi="Times New Roman" w:cs="Times New Roman"/>
          <w:b/>
          <w:sz w:val="24"/>
          <w:szCs w:val="24"/>
          <w:vertAlign w:val="superscript"/>
        </w:rPr>
        <w:t>3</w:t>
      </w:r>
      <w:r w:rsidRPr="00127ADC">
        <w:rPr>
          <w:rFonts w:ascii="Times New Roman" w:hAnsi="Times New Roman" w:cs="Times New Roman"/>
          <w:b/>
          <w:sz w:val="24"/>
          <w:szCs w:val="24"/>
        </w:rPr>
        <w:t>. I kaitsekategooria liigi isendiga tehingu tegemise keelu rikkumine</w:t>
      </w:r>
      <w:r w:rsidR="007F6253" w:rsidRPr="00127ADC">
        <w:rPr>
          <w:rFonts w:ascii="Times New Roman" w:hAnsi="Times New Roman" w:cs="Times New Roman"/>
          <w:b/>
          <w:sz w:val="24"/>
          <w:szCs w:val="24"/>
        </w:rPr>
        <w:t xml:space="preserve"> ‒</w:t>
      </w:r>
      <w:r w:rsidR="006D3FB1">
        <w:rPr>
          <w:rFonts w:ascii="Times New Roman" w:hAnsi="Times New Roman" w:cs="Times New Roman"/>
          <w:b/>
          <w:sz w:val="24"/>
          <w:szCs w:val="24"/>
        </w:rPr>
        <w:t xml:space="preserve"> </w:t>
      </w:r>
    </w:p>
    <w:p w14:paraId="414E88B3" w14:textId="6C6BDECD" w:rsidR="009443E6" w:rsidRPr="00127ADC" w:rsidRDefault="007F6253" w:rsidP="00976F0D">
      <w:pPr>
        <w:spacing w:after="0" w:line="240" w:lineRule="auto"/>
        <w:contextualSpacing/>
        <w:rPr>
          <w:rFonts w:ascii="Times New Roman" w:hAnsi="Times New Roman" w:cs="Times New Roman"/>
          <w:sz w:val="24"/>
          <w:szCs w:val="24"/>
        </w:rPr>
      </w:pPr>
      <w:r w:rsidRPr="00127ADC">
        <w:rPr>
          <w:rFonts w:ascii="Times New Roman" w:hAnsi="Times New Roman" w:cs="Times New Roman"/>
          <w:sz w:val="24"/>
          <w:szCs w:val="24"/>
        </w:rPr>
        <w:t>v</w:t>
      </w:r>
      <w:r w:rsidR="009443E6" w:rsidRPr="00127ADC">
        <w:rPr>
          <w:rFonts w:ascii="Times New Roman" w:hAnsi="Times New Roman" w:cs="Times New Roman"/>
          <w:sz w:val="24"/>
          <w:szCs w:val="24"/>
        </w:rPr>
        <w:t>astutusnorm nõuetele, mis on sätestatud</w:t>
      </w:r>
      <w:r w:rsidRPr="00127ADC">
        <w:rPr>
          <w:rFonts w:ascii="Times New Roman" w:hAnsi="Times New Roman" w:cs="Times New Roman"/>
          <w:sz w:val="24"/>
          <w:szCs w:val="24"/>
        </w:rPr>
        <w:t xml:space="preserve"> </w:t>
      </w:r>
      <w:proofErr w:type="spellStart"/>
      <w:r w:rsidRPr="00127ADC">
        <w:rPr>
          <w:rFonts w:ascii="Times New Roman" w:hAnsi="Times New Roman" w:cs="Times New Roman"/>
          <w:sz w:val="24"/>
          <w:szCs w:val="24"/>
        </w:rPr>
        <w:t>LKS</w:t>
      </w:r>
      <w:r w:rsidR="004F7199"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w:t>
      </w:r>
      <w:r w:rsidR="009443E6" w:rsidRPr="00127ADC">
        <w:rPr>
          <w:rFonts w:ascii="Times New Roman" w:hAnsi="Times New Roman" w:cs="Times New Roman"/>
          <w:sz w:val="24"/>
          <w:szCs w:val="24"/>
        </w:rPr>
        <w:t>§ 56 l</w:t>
      </w:r>
      <w:r w:rsidR="004F7199" w:rsidRPr="00127ADC">
        <w:rPr>
          <w:rFonts w:ascii="Times New Roman" w:hAnsi="Times New Roman" w:cs="Times New Roman"/>
          <w:sz w:val="24"/>
          <w:szCs w:val="24"/>
        </w:rPr>
        <w:t>õikes</w:t>
      </w:r>
      <w:r w:rsidR="009443E6" w:rsidRPr="00127ADC">
        <w:rPr>
          <w:rFonts w:ascii="Times New Roman" w:hAnsi="Times New Roman" w:cs="Times New Roman"/>
          <w:sz w:val="24"/>
          <w:szCs w:val="24"/>
        </w:rPr>
        <w:t xml:space="preserve"> 2</w:t>
      </w:r>
      <w:r w:rsidR="004C002A" w:rsidRPr="00127ADC">
        <w:rPr>
          <w:rFonts w:ascii="Times New Roman" w:hAnsi="Times New Roman" w:cs="Times New Roman"/>
          <w:sz w:val="24"/>
          <w:szCs w:val="24"/>
        </w:rPr>
        <w:t xml:space="preserve"> ja lõike 2¹ punktis 2</w:t>
      </w:r>
      <w:r w:rsidRPr="00127ADC">
        <w:rPr>
          <w:rFonts w:ascii="Times New Roman" w:hAnsi="Times New Roman" w:cs="Times New Roman"/>
          <w:sz w:val="24"/>
          <w:szCs w:val="24"/>
        </w:rPr>
        <w:t>.</w:t>
      </w:r>
    </w:p>
    <w:p w14:paraId="3685CFAC" w14:textId="77777777" w:rsidR="007F6253" w:rsidRPr="00127ADC" w:rsidRDefault="007F6253" w:rsidP="00976F0D">
      <w:pPr>
        <w:spacing w:after="0" w:line="240" w:lineRule="auto"/>
        <w:contextualSpacing/>
        <w:rPr>
          <w:rFonts w:ascii="Times New Roman" w:hAnsi="Times New Roman" w:cs="Times New Roman"/>
          <w:sz w:val="24"/>
          <w:szCs w:val="24"/>
        </w:rPr>
      </w:pPr>
    </w:p>
    <w:p w14:paraId="7CDF14CA" w14:textId="5DAD816F" w:rsidR="009443E6" w:rsidRPr="00127ADC" w:rsidRDefault="009443E6" w:rsidP="00976F0D">
      <w:pPr>
        <w:spacing w:after="0" w:line="240" w:lineRule="auto"/>
        <w:contextualSpacing/>
        <w:rPr>
          <w:rFonts w:ascii="Times New Roman" w:hAnsi="Times New Roman" w:cs="Times New Roman"/>
          <w:b/>
          <w:sz w:val="24"/>
          <w:szCs w:val="24"/>
        </w:rPr>
      </w:pPr>
      <w:r w:rsidRPr="00127ADC">
        <w:rPr>
          <w:rFonts w:ascii="Times New Roman" w:hAnsi="Times New Roman" w:cs="Times New Roman"/>
          <w:b/>
          <w:sz w:val="24"/>
          <w:szCs w:val="24"/>
        </w:rPr>
        <w:t>§ 74</w:t>
      </w:r>
      <w:r w:rsidR="00DA013E" w:rsidRPr="00127ADC">
        <w:rPr>
          <w:rFonts w:ascii="Times New Roman" w:hAnsi="Times New Roman" w:cs="Times New Roman"/>
          <w:b/>
          <w:sz w:val="24"/>
          <w:szCs w:val="24"/>
          <w:vertAlign w:val="superscript"/>
        </w:rPr>
        <w:t>2</w:t>
      </w:r>
      <w:r w:rsidR="004177B1" w:rsidRPr="00127ADC">
        <w:rPr>
          <w:rFonts w:ascii="Times New Roman" w:hAnsi="Times New Roman" w:cs="Times New Roman"/>
          <w:b/>
          <w:sz w:val="24"/>
          <w:szCs w:val="24"/>
          <w:vertAlign w:val="superscript"/>
        </w:rPr>
        <w:t>4</w:t>
      </w:r>
      <w:r w:rsidRPr="00127ADC">
        <w:rPr>
          <w:rFonts w:ascii="Times New Roman" w:hAnsi="Times New Roman" w:cs="Times New Roman"/>
          <w:b/>
          <w:sz w:val="24"/>
          <w:szCs w:val="24"/>
        </w:rPr>
        <w:t>. II kaitsekategooria liigi isendiga tehingu tegemise keelu rikkumine</w:t>
      </w:r>
      <w:r w:rsidR="007F6253" w:rsidRPr="00127ADC">
        <w:rPr>
          <w:rFonts w:ascii="Times New Roman" w:hAnsi="Times New Roman" w:cs="Times New Roman"/>
          <w:b/>
          <w:sz w:val="24"/>
          <w:szCs w:val="24"/>
        </w:rPr>
        <w:t xml:space="preserve"> ‒</w:t>
      </w:r>
      <w:r w:rsidR="006D3FB1">
        <w:rPr>
          <w:rFonts w:ascii="Times New Roman" w:hAnsi="Times New Roman" w:cs="Times New Roman"/>
          <w:b/>
          <w:sz w:val="24"/>
          <w:szCs w:val="24"/>
        </w:rPr>
        <w:t xml:space="preserve"> </w:t>
      </w:r>
    </w:p>
    <w:p w14:paraId="152D7A74" w14:textId="48D677D3" w:rsidR="009443E6" w:rsidRPr="00127ADC" w:rsidRDefault="007F6253" w:rsidP="00976F0D">
      <w:pPr>
        <w:spacing w:after="0" w:line="240" w:lineRule="auto"/>
        <w:contextualSpacing/>
        <w:rPr>
          <w:rFonts w:ascii="Times New Roman" w:hAnsi="Times New Roman" w:cs="Times New Roman"/>
          <w:sz w:val="24"/>
          <w:szCs w:val="24"/>
        </w:rPr>
      </w:pPr>
      <w:r w:rsidRPr="00127ADC">
        <w:rPr>
          <w:rFonts w:ascii="Times New Roman" w:hAnsi="Times New Roman" w:cs="Times New Roman"/>
          <w:sz w:val="24"/>
          <w:szCs w:val="24"/>
        </w:rPr>
        <w:t>v</w:t>
      </w:r>
      <w:r w:rsidR="009443E6" w:rsidRPr="00127ADC">
        <w:rPr>
          <w:rFonts w:ascii="Times New Roman" w:hAnsi="Times New Roman" w:cs="Times New Roman"/>
          <w:sz w:val="24"/>
          <w:szCs w:val="24"/>
        </w:rPr>
        <w:t xml:space="preserve">astutusnorm nõuetele, mis on sätestatud </w:t>
      </w:r>
      <w:proofErr w:type="spellStart"/>
      <w:r w:rsidRPr="00127ADC">
        <w:rPr>
          <w:rFonts w:ascii="Times New Roman" w:hAnsi="Times New Roman" w:cs="Times New Roman"/>
          <w:sz w:val="24"/>
          <w:szCs w:val="24"/>
        </w:rPr>
        <w:t>LKS</w:t>
      </w:r>
      <w:r w:rsidR="004F7199"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w:t>
      </w:r>
      <w:r w:rsidR="009443E6" w:rsidRPr="00127ADC">
        <w:rPr>
          <w:rFonts w:ascii="Times New Roman" w:hAnsi="Times New Roman" w:cs="Times New Roman"/>
          <w:sz w:val="24"/>
          <w:szCs w:val="24"/>
        </w:rPr>
        <w:t>§ 56 l</w:t>
      </w:r>
      <w:r w:rsidR="004F7199" w:rsidRPr="00127ADC">
        <w:rPr>
          <w:rFonts w:ascii="Times New Roman" w:hAnsi="Times New Roman" w:cs="Times New Roman"/>
          <w:sz w:val="24"/>
          <w:szCs w:val="24"/>
        </w:rPr>
        <w:t>õikes</w:t>
      </w:r>
      <w:r w:rsidR="009443E6" w:rsidRPr="00127ADC">
        <w:rPr>
          <w:rFonts w:ascii="Times New Roman" w:hAnsi="Times New Roman" w:cs="Times New Roman"/>
          <w:sz w:val="24"/>
          <w:szCs w:val="24"/>
        </w:rPr>
        <w:t xml:space="preserve"> 2</w:t>
      </w:r>
      <w:r w:rsidR="004C002A" w:rsidRPr="00127ADC">
        <w:rPr>
          <w:rFonts w:ascii="Times New Roman" w:hAnsi="Times New Roman" w:cs="Times New Roman"/>
          <w:sz w:val="24"/>
          <w:szCs w:val="24"/>
        </w:rPr>
        <w:t xml:space="preserve"> ja lõike 2¹ punktis 2</w:t>
      </w:r>
      <w:r w:rsidRPr="00127ADC">
        <w:rPr>
          <w:rFonts w:ascii="Times New Roman" w:hAnsi="Times New Roman" w:cs="Times New Roman"/>
          <w:sz w:val="24"/>
          <w:szCs w:val="24"/>
        </w:rPr>
        <w:t>.</w:t>
      </w:r>
    </w:p>
    <w:p w14:paraId="0CBF6B5E" w14:textId="77777777" w:rsidR="009443E6" w:rsidRPr="00127ADC" w:rsidRDefault="009443E6" w:rsidP="00976F0D">
      <w:pPr>
        <w:spacing w:after="0" w:line="240" w:lineRule="auto"/>
        <w:contextualSpacing/>
        <w:rPr>
          <w:rFonts w:ascii="Times New Roman" w:hAnsi="Times New Roman" w:cs="Times New Roman"/>
          <w:sz w:val="24"/>
          <w:szCs w:val="24"/>
        </w:rPr>
      </w:pPr>
    </w:p>
    <w:p w14:paraId="2686A39B" w14:textId="00ADB52A" w:rsidR="009443E6" w:rsidRPr="00127ADC" w:rsidRDefault="009443E6" w:rsidP="00976F0D">
      <w:pPr>
        <w:spacing w:after="0" w:line="240" w:lineRule="auto"/>
        <w:contextualSpacing/>
        <w:rPr>
          <w:rFonts w:ascii="Times New Roman" w:hAnsi="Times New Roman" w:cs="Times New Roman"/>
          <w:b/>
          <w:sz w:val="24"/>
          <w:szCs w:val="24"/>
        </w:rPr>
      </w:pPr>
      <w:r w:rsidRPr="00127ADC">
        <w:rPr>
          <w:rFonts w:ascii="Times New Roman" w:hAnsi="Times New Roman" w:cs="Times New Roman"/>
          <w:b/>
          <w:sz w:val="24"/>
          <w:szCs w:val="24"/>
        </w:rPr>
        <w:t>§ 74</w:t>
      </w:r>
      <w:r w:rsidR="00DA013E" w:rsidRPr="00127ADC">
        <w:rPr>
          <w:rFonts w:ascii="Times New Roman" w:hAnsi="Times New Roman" w:cs="Times New Roman"/>
          <w:b/>
          <w:sz w:val="24"/>
          <w:szCs w:val="24"/>
          <w:vertAlign w:val="superscript"/>
        </w:rPr>
        <w:t>2</w:t>
      </w:r>
      <w:r w:rsidR="004177B1" w:rsidRPr="00127ADC">
        <w:rPr>
          <w:rFonts w:ascii="Times New Roman" w:hAnsi="Times New Roman" w:cs="Times New Roman"/>
          <w:b/>
          <w:sz w:val="24"/>
          <w:szCs w:val="24"/>
          <w:vertAlign w:val="superscript"/>
        </w:rPr>
        <w:t>5</w:t>
      </w:r>
      <w:r w:rsidRPr="00127ADC">
        <w:rPr>
          <w:rFonts w:ascii="Times New Roman" w:hAnsi="Times New Roman" w:cs="Times New Roman"/>
          <w:b/>
          <w:sz w:val="24"/>
          <w:szCs w:val="24"/>
        </w:rPr>
        <w:t>. III kaitsekategooria liigi isendiga tehingu tegemise keelu rikkumine</w:t>
      </w:r>
      <w:r w:rsidR="007F6253" w:rsidRPr="00127ADC">
        <w:rPr>
          <w:rFonts w:ascii="Times New Roman" w:hAnsi="Times New Roman" w:cs="Times New Roman"/>
          <w:b/>
          <w:sz w:val="24"/>
          <w:szCs w:val="24"/>
        </w:rPr>
        <w:t xml:space="preserve"> ‒</w:t>
      </w:r>
      <w:r w:rsidR="006D3FB1">
        <w:rPr>
          <w:rFonts w:ascii="Times New Roman" w:hAnsi="Times New Roman" w:cs="Times New Roman"/>
          <w:b/>
          <w:sz w:val="24"/>
          <w:szCs w:val="24"/>
        </w:rPr>
        <w:t xml:space="preserve"> </w:t>
      </w:r>
    </w:p>
    <w:p w14:paraId="163F3C77" w14:textId="6A81297B" w:rsidR="009443E6" w:rsidRPr="00127ADC" w:rsidRDefault="007F6253" w:rsidP="00976F0D">
      <w:pPr>
        <w:spacing w:after="0" w:line="240" w:lineRule="auto"/>
        <w:contextualSpacing/>
        <w:rPr>
          <w:rFonts w:ascii="Times New Roman" w:hAnsi="Times New Roman" w:cs="Times New Roman"/>
          <w:sz w:val="24"/>
          <w:szCs w:val="24"/>
        </w:rPr>
      </w:pPr>
      <w:r w:rsidRPr="00127ADC">
        <w:rPr>
          <w:rFonts w:ascii="Times New Roman" w:hAnsi="Times New Roman" w:cs="Times New Roman"/>
          <w:sz w:val="24"/>
          <w:szCs w:val="24"/>
        </w:rPr>
        <w:t>v</w:t>
      </w:r>
      <w:r w:rsidR="009443E6" w:rsidRPr="00127ADC">
        <w:rPr>
          <w:rFonts w:ascii="Times New Roman" w:hAnsi="Times New Roman" w:cs="Times New Roman"/>
          <w:sz w:val="24"/>
          <w:szCs w:val="24"/>
        </w:rPr>
        <w:t xml:space="preserve">astutusnorm nõuetele, mis on sätestatud </w:t>
      </w:r>
      <w:proofErr w:type="spellStart"/>
      <w:r w:rsidRPr="00127ADC">
        <w:rPr>
          <w:rFonts w:ascii="Times New Roman" w:hAnsi="Times New Roman" w:cs="Times New Roman"/>
          <w:sz w:val="24"/>
          <w:szCs w:val="24"/>
        </w:rPr>
        <w:t>LKS</w:t>
      </w:r>
      <w:r w:rsidR="004F7199"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w:t>
      </w:r>
      <w:r w:rsidR="009443E6" w:rsidRPr="00127ADC">
        <w:rPr>
          <w:rFonts w:ascii="Times New Roman" w:hAnsi="Times New Roman" w:cs="Times New Roman"/>
          <w:sz w:val="24"/>
          <w:szCs w:val="24"/>
        </w:rPr>
        <w:t>§ 56 l</w:t>
      </w:r>
      <w:r w:rsidR="004F7199" w:rsidRPr="00127ADC">
        <w:rPr>
          <w:rFonts w:ascii="Times New Roman" w:hAnsi="Times New Roman" w:cs="Times New Roman"/>
          <w:sz w:val="24"/>
          <w:szCs w:val="24"/>
        </w:rPr>
        <w:t>õikes</w:t>
      </w:r>
      <w:r w:rsidR="009443E6" w:rsidRPr="00127ADC">
        <w:rPr>
          <w:rFonts w:ascii="Times New Roman" w:hAnsi="Times New Roman" w:cs="Times New Roman"/>
          <w:sz w:val="24"/>
          <w:szCs w:val="24"/>
        </w:rPr>
        <w:t xml:space="preserve"> 2</w:t>
      </w:r>
      <w:r w:rsidR="004C002A" w:rsidRPr="00127ADC">
        <w:rPr>
          <w:rFonts w:ascii="Times New Roman" w:hAnsi="Times New Roman" w:cs="Times New Roman"/>
          <w:sz w:val="24"/>
          <w:szCs w:val="24"/>
        </w:rPr>
        <w:t xml:space="preserve"> ja lõike 2¹ punktis 2</w:t>
      </w:r>
      <w:r w:rsidRPr="00127ADC">
        <w:rPr>
          <w:rFonts w:ascii="Times New Roman" w:hAnsi="Times New Roman" w:cs="Times New Roman"/>
          <w:sz w:val="24"/>
          <w:szCs w:val="24"/>
        </w:rPr>
        <w:t>.</w:t>
      </w:r>
    </w:p>
    <w:p w14:paraId="12FF5BD4" w14:textId="77777777" w:rsidR="009443E6" w:rsidRPr="00127ADC" w:rsidRDefault="009443E6" w:rsidP="00976F0D">
      <w:pPr>
        <w:spacing w:after="0" w:line="240" w:lineRule="auto"/>
        <w:contextualSpacing/>
        <w:rPr>
          <w:rFonts w:ascii="Times New Roman" w:hAnsi="Times New Roman" w:cs="Times New Roman"/>
          <w:sz w:val="24"/>
          <w:szCs w:val="24"/>
        </w:rPr>
      </w:pPr>
    </w:p>
    <w:p w14:paraId="69728923" w14:textId="03160D3E" w:rsidR="009443E6" w:rsidRPr="00127ADC" w:rsidRDefault="009443E6" w:rsidP="00976F0D">
      <w:pPr>
        <w:keepNext/>
        <w:keepLines/>
        <w:spacing w:after="8" w:line="240" w:lineRule="auto"/>
        <w:ind w:left="-5" w:right="48" w:hanging="10"/>
        <w:contextualSpacing/>
        <w:jc w:val="both"/>
        <w:outlineLvl w:val="1"/>
        <w:rPr>
          <w:rFonts w:ascii="Times New Roman" w:eastAsia="Times New Roman" w:hAnsi="Times New Roman" w:cs="Times New Roman"/>
          <w:b/>
          <w:sz w:val="24"/>
          <w:szCs w:val="24"/>
          <w:lang w:eastAsia="et-EE"/>
        </w:rPr>
      </w:pPr>
      <w:r w:rsidRPr="00127ADC">
        <w:rPr>
          <w:rFonts w:ascii="Times New Roman" w:eastAsia="Times New Roman" w:hAnsi="Times New Roman" w:cs="Times New Roman"/>
          <w:b/>
          <w:sz w:val="24"/>
          <w:szCs w:val="24"/>
          <w:lang w:eastAsia="et-EE"/>
        </w:rPr>
        <w:t>§ 74</w:t>
      </w:r>
      <w:r w:rsidRPr="00127ADC">
        <w:rPr>
          <w:rFonts w:ascii="Times New Roman" w:eastAsia="Times New Roman" w:hAnsi="Times New Roman" w:cs="Times New Roman"/>
          <w:b/>
          <w:sz w:val="24"/>
          <w:szCs w:val="24"/>
          <w:vertAlign w:val="superscript"/>
          <w:lang w:eastAsia="et-EE"/>
        </w:rPr>
        <w:t>2</w:t>
      </w:r>
      <w:r w:rsidR="004177B1" w:rsidRPr="00127ADC">
        <w:rPr>
          <w:rFonts w:ascii="Times New Roman" w:eastAsia="Times New Roman" w:hAnsi="Times New Roman" w:cs="Times New Roman"/>
          <w:b/>
          <w:sz w:val="24"/>
          <w:szCs w:val="24"/>
          <w:vertAlign w:val="superscript"/>
          <w:lang w:eastAsia="et-EE"/>
        </w:rPr>
        <w:t>6</w:t>
      </w:r>
      <w:r w:rsidRPr="00127ADC">
        <w:rPr>
          <w:rFonts w:ascii="Times New Roman" w:eastAsia="Times New Roman" w:hAnsi="Times New Roman" w:cs="Times New Roman"/>
          <w:b/>
          <w:sz w:val="24"/>
          <w:szCs w:val="24"/>
          <w:lang w:eastAsia="et-EE"/>
        </w:rPr>
        <w:t xml:space="preserve">. </w:t>
      </w:r>
      <w:r w:rsidR="00FD4B34" w:rsidRPr="00127ADC">
        <w:rPr>
          <w:rFonts w:ascii="Times New Roman" w:eastAsia="Times New Roman" w:hAnsi="Times New Roman" w:cs="Times New Roman"/>
          <w:b/>
          <w:sz w:val="24"/>
          <w:szCs w:val="24"/>
          <w:lang w:eastAsia="et-EE"/>
        </w:rPr>
        <w:t>L</w:t>
      </w:r>
      <w:r w:rsidRPr="00127ADC">
        <w:rPr>
          <w:rFonts w:ascii="Times New Roman" w:eastAsia="Times New Roman" w:hAnsi="Times New Roman" w:cs="Times New Roman"/>
          <w:b/>
          <w:sz w:val="24"/>
          <w:szCs w:val="24"/>
          <w:lang w:eastAsia="et-EE"/>
        </w:rPr>
        <w:t xml:space="preserve">ooduslikult esinevate linnuliikide isenditega tehingu tegemise keelu rikkumine </w:t>
      </w:r>
      <w:r w:rsidR="00CA69E4" w:rsidRPr="00127ADC">
        <w:rPr>
          <w:rFonts w:ascii="Times New Roman" w:eastAsia="Times New Roman" w:hAnsi="Times New Roman" w:cs="Times New Roman"/>
          <w:b/>
          <w:sz w:val="24"/>
          <w:szCs w:val="24"/>
          <w:lang w:eastAsia="et-EE"/>
        </w:rPr>
        <w:t>‒</w:t>
      </w:r>
      <w:r w:rsidR="006D3FB1">
        <w:rPr>
          <w:rFonts w:ascii="Times New Roman" w:eastAsia="Times New Roman" w:hAnsi="Times New Roman" w:cs="Times New Roman"/>
          <w:b/>
          <w:sz w:val="24"/>
          <w:szCs w:val="24"/>
          <w:lang w:eastAsia="et-EE"/>
        </w:rPr>
        <w:t xml:space="preserve"> </w:t>
      </w:r>
    </w:p>
    <w:p w14:paraId="6A03FB99" w14:textId="70827C1B" w:rsidR="009443E6" w:rsidRPr="00127ADC" w:rsidRDefault="00CA69E4" w:rsidP="00976F0D">
      <w:pPr>
        <w:spacing w:after="0" w:line="240" w:lineRule="auto"/>
        <w:contextualSpacing/>
        <w:rPr>
          <w:rFonts w:ascii="Times New Roman" w:hAnsi="Times New Roman" w:cs="Times New Roman"/>
          <w:sz w:val="24"/>
          <w:szCs w:val="24"/>
        </w:rPr>
      </w:pPr>
      <w:r w:rsidRPr="00127ADC">
        <w:rPr>
          <w:rFonts w:ascii="Times New Roman" w:hAnsi="Times New Roman" w:cs="Times New Roman"/>
          <w:sz w:val="24"/>
          <w:szCs w:val="24"/>
        </w:rPr>
        <w:t>v</w:t>
      </w:r>
      <w:r w:rsidR="009443E6" w:rsidRPr="00127ADC">
        <w:rPr>
          <w:rFonts w:ascii="Times New Roman" w:hAnsi="Times New Roman" w:cs="Times New Roman"/>
          <w:sz w:val="24"/>
          <w:szCs w:val="24"/>
        </w:rPr>
        <w:t>astutusnorm nõuetele, mis on sätestatud</w:t>
      </w:r>
      <w:r w:rsidRPr="00127ADC">
        <w:rPr>
          <w:rFonts w:ascii="Times New Roman" w:hAnsi="Times New Roman" w:cs="Times New Roman"/>
          <w:sz w:val="24"/>
          <w:szCs w:val="24"/>
        </w:rPr>
        <w:t xml:space="preserve"> </w:t>
      </w:r>
      <w:proofErr w:type="spellStart"/>
      <w:r w:rsidRPr="00127ADC">
        <w:rPr>
          <w:rFonts w:ascii="Times New Roman" w:hAnsi="Times New Roman" w:cs="Times New Roman"/>
          <w:sz w:val="24"/>
          <w:szCs w:val="24"/>
        </w:rPr>
        <w:t>LKS</w:t>
      </w:r>
      <w:r w:rsidR="004F7199" w:rsidRPr="00127ADC">
        <w:rPr>
          <w:rFonts w:ascii="Times New Roman" w:hAnsi="Times New Roman" w:cs="Times New Roman"/>
          <w:sz w:val="24"/>
          <w:szCs w:val="24"/>
        </w:rPr>
        <w:t>i</w:t>
      </w:r>
      <w:proofErr w:type="spellEnd"/>
      <w:r w:rsidR="009443E6" w:rsidRPr="00127ADC">
        <w:rPr>
          <w:rFonts w:ascii="Times New Roman" w:hAnsi="Times New Roman" w:cs="Times New Roman"/>
          <w:sz w:val="24"/>
          <w:szCs w:val="24"/>
        </w:rPr>
        <w:t xml:space="preserve"> § 56 l</w:t>
      </w:r>
      <w:r w:rsidR="004F7199" w:rsidRPr="00127ADC">
        <w:rPr>
          <w:rFonts w:ascii="Times New Roman" w:hAnsi="Times New Roman" w:cs="Times New Roman"/>
          <w:sz w:val="24"/>
          <w:szCs w:val="24"/>
        </w:rPr>
        <w:t>õike</w:t>
      </w:r>
      <w:r w:rsidR="009443E6" w:rsidRPr="00127ADC">
        <w:rPr>
          <w:rFonts w:ascii="Times New Roman" w:hAnsi="Times New Roman" w:cs="Times New Roman"/>
          <w:sz w:val="24"/>
          <w:szCs w:val="24"/>
        </w:rPr>
        <w:t xml:space="preserve"> 2¹ p</w:t>
      </w:r>
      <w:r w:rsidR="004F7199" w:rsidRPr="00127ADC">
        <w:rPr>
          <w:rFonts w:ascii="Times New Roman" w:hAnsi="Times New Roman" w:cs="Times New Roman"/>
          <w:sz w:val="24"/>
          <w:szCs w:val="24"/>
        </w:rPr>
        <w:t>unktis</w:t>
      </w:r>
      <w:r w:rsidR="009443E6" w:rsidRPr="00127ADC">
        <w:rPr>
          <w:rFonts w:ascii="Times New Roman" w:hAnsi="Times New Roman" w:cs="Times New Roman"/>
          <w:sz w:val="24"/>
          <w:szCs w:val="24"/>
        </w:rPr>
        <w:t xml:space="preserve"> 1</w:t>
      </w:r>
      <w:r w:rsidRPr="00127ADC">
        <w:rPr>
          <w:rFonts w:ascii="Times New Roman" w:hAnsi="Times New Roman" w:cs="Times New Roman"/>
          <w:sz w:val="24"/>
          <w:szCs w:val="24"/>
        </w:rPr>
        <w:t>.</w:t>
      </w:r>
    </w:p>
    <w:p w14:paraId="35D80E66" w14:textId="77777777" w:rsidR="009443E6" w:rsidRPr="00127ADC" w:rsidRDefault="009443E6" w:rsidP="00976F0D">
      <w:pPr>
        <w:spacing w:after="0" w:line="240" w:lineRule="auto"/>
        <w:contextualSpacing/>
        <w:rPr>
          <w:rFonts w:ascii="Times New Roman" w:hAnsi="Times New Roman" w:cs="Times New Roman"/>
          <w:sz w:val="24"/>
          <w:szCs w:val="24"/>
        </w:rPr>
      </w:pPr>
    </w:p>
    <w:p w14:paraId="3CAD3586" w14:textId="6517C8AA" w:rsidR="009443E6" w:rsidRPr="00127ADC" w:rsidRDefault="009443E6" w:rsidP="00976F0D">
      <w:pPr>
        <w:spacing w:after="0" w:line="240" w:lineRule="auto"/>
        <w:contextualSpacing/>
        <w:rPr>
          <w:rFonts w:ascii="Times New Roman" w:eastAsia="Times New Roman" w:hAnsi="Times New Roman" w:cs="Times New Roman"/>
          <w:b/>
          <w:sz w:val="24"/>
          <w:szCs w:val="24"/>
          <w:lang w:eastAsia="et-EE"/>
        </w:rPr>
      </w:pPr>
      <w:r w:rsidRPr="00127ADC">
        <w:rPr>
          <w:rFonts w:ascii="Times New Roman" w:eastAsia="Times New Roman" w:hAnsi="Times New Roman" w:cs="Times New Roman"/>
          <w:b/>
          <w:sz w:val="24"/>
          <w:szCs w:val="24"/>
          <w:lang w:eastAsia="et-EE"/>
        </w:rPr>
        <w:t>§ 74</w:t>
      </w:r>
      <w:r w:rsidR="00DA013E" w:rsidRPr="00127ADC">
        <w:rPr>
          <w:rFonts w:ascii="Times New Roman" w:eastAsia="Times New Roman" w:hAnsi="Times New Roman" w:cs="Times New Roman"/>
          <w:b/>
          <w:sz w:val="24"/>
          <w:szCs w:val="24"/>
          <w:vertAlign w:val="superscript"/>
          <w:lang w:eastAsia="et-EE"/>
        </w:rPr>
        <w:t>2</w:t>
      </w:r>
      <w:r w:rsidR="004177B1" w:rsidRPr="00127ADC">
        <w:rPr>
          <w:rFonts w:ascii="Times New Roman" w:eastAsia="Times New Roman" w:hAnsi="Times New Roman" w:cs="Times New Roman"/>
          <w:b/>
          <w:sz w:val="24"/>
          <w:szCs w:val="24"/>
          <w:vertAlign w:val="superscript"/>
          <w:lang w:eastAsia="et-EE"/>
        </w:rPr>
        <w:t>7</w:t>
      </w:r>
      <w:r w:rsidRPr="00127ADC">
        <w:rPr>
          <w:rFonts w:ascii="Times New Roman" w:eastAsia="Times New Roman" w:hAnsi="Times New Roman" w:cs="Times New Roman"/>
          <w:b/>
          <w:sz w:val="24"/>
          <w:szCs w:val="24"/>
          <w:lang w:eastAsia="et-EE"/>
        </w:rPr>
        <w:t xml:space="preserve">. </w:t>
      </w:r>
      <w:r w:rsidR="00591550" w:rsidRPr="00127ADC">
        <w:rPr>
          <w:rFonts w:ascii="Times New Roman" w:hAnsi="Times New Roman" w:cs="Times New Roman"/>
          <w:b/>
          <w:sz w:val="24"/>
          <w:szCs w:val="24"/>
        </w:rPr>
        <w:t>Loodusliku loomastiku ja taimestiku ohustatud liikidega riikidevahelise kauplemise nõuete rikkumine</w:t>
      </w:r>
      <w:r w:rsidR="002F4C9B" w:rsidRPr="00127ADC">
        <w:rPr>
          <w:rFonts w:ascii="Times New Roman" w:hAnsi="Times New Roman" w:cs="Times New Roman"/>
          <w:b/>
          <w:sz w:val="24"/>
          <w:szCs w:val="24"/>
        </w:rPr>
        <w:t xml:space="preserve"> </w:t>
      </w:r>
      <w:r w:rsidR="00CA69E4" w:rsidRPr="00127ADC">
        <w:rPr>
          <w:rFonts w:ascii="Times New Roman" w:hAnsi="Times New Roman" w:cs="Times New Roman"/>
          <w:b/>
          <w:sz w:val="24"/>
          <w:szCs w:val="24"/>
        </w:rPr>
        <w:t>‒</w:t>
      </w:r>
      <w:r w:rsidR="006D3FB1">
        <w:rPr>
          <w:rFonts w:ascii="Times New Roman" w:hAnsi="Times New Roman" w:cs="Times New Roman"/>
          <w:b/>
          <w:sz w:val="24"/>
          <w:szCs w:val="24"/>
        </w:rPr>
        <w:t xml:space="preserve"> </w:t>
      </w:r>
    </w:p>
    <w:p w14:paraId="5BEB20AE" w14:textId="6E52FD55" w:rsidR="009443E6" w:rsidRPr="00127ADC" w:rsidRDefault="00CA69E4" w:rsidP="00976F0D">
      <w:pPr>
        <w:spacing w:after="0" w:line="240" w:lineRule="auto"/>
        <w:contextualSpacing/>
        <w:rPr>
          <w:rFonts w:ascii="Times New Roman" w:hAnsi="Times New Roman" w:cs="Times New Roman"/>
          <w:b/>
          <w:sz w:val="24"/>
          <w:szCs w:val="24"/>
        </w:rPr>
      </w:pPr>
      <w:r w:rsidRPr="00127ADC">
        <w:rPr>
          <w:rFonts w:ascii="Times New Roman" w:hAnsi="Times New Roman" w:cs="Times New Roman"/>
          <w:sz w:val="24"/>
          <w:szCs w:val="24"/>
        </w:rPr>
        <w:t>v</w:t>
      </w:r>
      <w:r w:rsidR="009443E6" w:rsidRPr="00127ADC">
        <w:rPr>
          <w:rFonts w:ascii="Times New Roman" w:hAnsi="Times New Roman" w:cs="Times New Roman"/>
          <w:sz w:val="24"/>
          <w:szCs w:val="24"/>
        </w:rPr>
        <w:t xml:space="preserve">astutusnorm nõuetele, mis on sätestatud </w:t>
      </w:r>
      <w:proofErr w:type="spellStart"/>
      <w:r w:rsidRPr="00127ADC">
        <w:rPr>
          <w:rFonts w:ascii="Times New Roman" w:hAnsi="Times New Roman" w:cs="Times New Roman"/>
          <w:sz w:val="24"/>
          <w:szCs w:val="24"/>
        </w:rPr>
        <w:t>LKS</w:t>
      </w:r>
      <w:r w:rsidR="004F7199"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w:t>
      </w:r>
      <w:r w:rsidR="009443E6" w:rsidRPr="00127ADC">
        <w:rPr>
          <w:rFonts w:ascii="Times New Roman" w:hAnsi="Times New Roman" w:cs="Times New Roman"/>
          <w:sz w:val="24"/>
          <w:szCs w:val="24"/>
        </w:rPr>
        <w:t>§</w:t>
      </w:r>
      <w:r w:rsidR="004F7199" w:rsidRPr="00127ADC">
        <w:rPr>
          <w:rFonts w:ascii="Times New Roman" w:hAnsi="Times New Roman" w:cs="Times New Roman"/>
          <w:sz w:val="24"/>
          <w:szCs w:val="24"/>
        </w:rPr>
        <w:t>-s</w:t>
      </w:r>
      <w:r w:rsidR="009443E6" w:rsidRPr="00127ADC">
        <w:rPr>
          <w:rFonts w:ascii="Times New Roman" w:hAnsi="Times New Roman" w:cs="Times New Roman"/>
          <w:sz w:val="24"/>
          <w:szCs w:val="24"/>
        </w:rPr>
        <w:t xml:space="preserve"> 59</w:t>
      </w:r>
      <w:r w:rsidRPr="00127ADC">
        <w:rPr>
          <w:rFonts w:ascii="Times New Roman" w:hAnsi="Times New Roman" w:cs="Times New Roman"/>
          <w:sz w:val="24"/>
          <w:szCs w:val="24"/>
        </w:rPr>
        <w:t>.</w:t>
      </w:r>
    </w:p>
    <w:p w14:paraId="77E2141E" w14:textId="77777777" w:rsidR="00BE2394" w:rsidRPr="00127ADC" w:rsidRDefault="00BE2394" w:rsidP="00976F0D">
      <w:pPr>
        <w:autoSpaceDE w:val="0"/>
        <w:autoSpaceDN w:val="0"/>
        <w:adjustRightInd w:val="0"/>
        <w:spacing w:after="0" w:line="240" w:lineRule="auto"/>
        <w:contextualSpacing/>
        <w:jc w:val="both"/>
        <w:rPr>
          <w:rFonts w:ascii="Times New Roman" w:hAnsi="Times New Roman" w:cs="Times New Roman"/>
          <w:sz w:val="24"/>
          <w:szCs w:val="24"/>
        </w:rPr>
      </w:pPr>
    </w:p>
    <w:p w14:paraId="0BAD9A04" w14:textId="3E2F258F" w:rsidR="007359F6" w:rsidRPr="00127ADC" w:rsidRDefault="00CA54D9" w:rsidP="00976F0D">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P</w:t>
      </w:r>
      <w:r w:rsidR="00DA013E" w:rsidRPr="00127ADC">
        <w:rPr>
          <w:rFonts w:ascii="Times New Roman" w:hAnsi="Times New Roman" w:cs="Times New Roman"/>
          <w:b/>
          <w:sz w:val="24"/>
          <w:szCs w:val="24"/>
        </w:rPr>
        <w:t xml:space="preserve">unktidega </w:t>
      </w:r>
      <w:r w:rsidR="00DE5715">
        <w:rPr>
          <w:rFonts w:ascii="Times New Roman" w:hAnsi="Times New Roman" w:cs="Times New Roman"/>
          <w:b/>
          <w:sz w:val="24"/>
          <w:szCs w:val="24"/>
        </w:rPr>
        <w:t>94</w:t>
      </w:r>
      <w:r>
        <w:rPr>
          <w:rFonts w:ascii="Times New Roman" w:hAnsi="Times New Roman" w:cs="Times New Roman"/>
          <w:b/>
          <w:sz w:val="24"/>
          <w:szCs w:val="24"/>
        </w:rPr>
        <w:t>-</w:t>
      </w:r>
      <w:r w:rsidR="00DE5715">
        <w:rPr>
          <w:rFonts w:ascii="Times New Roman" w:hAnsi="Times New Roman" w:cs="Times New Roman"/>
          <w:b/>
          <w:sz w:val="24"/>
          <w:szCs w:val="24"/>
        </w:rPr>
        <w:t>100</w:t>
      </w:r>
      <w:r w:rsidR="001E5ADC" w:rsidRPr="00127ADC">
        <w:rPr>
          <w:rFonts w:ascii="Times New Roman" w:hAnsi="Times New Roman" w:cs="Times New Roman"/>
          <w:b/>
          <w:sz w:val="24"/>
          <w:szCs w:val="24"/>
        </w:rPr>
        <w:t xml:space="preserve"> </w:t>
      </w:r>
      <w:r w:rsidR="009A713A" w:rsidRPr="00127ADC">
        <w:rPr>
          <w:rFonts w:ascii="Times New Roman" w:hAnsi="Times New Roman" w:cs="Times New Roman"/>
          <w:sz w:val="24"/>
          <w:szCs w:val="24"/>
        </w:rPr>
        <w:t xml:space="preserve">eraldatakse vastutuse peatükist </w:t>
      </w:r>
      <w:proofErr w:type="spellStart"/>
      <w:r w:rsidR="009A713A" w:rsidRPr="00127ADC">
        <w:rPr>
          <w:rFonts w:ascii="Times New Roman" w:hAnsi="Times New Roman" w:cs="Times New Roman"/>
          <w:sz w:val="24"/>
          <w:szCs w:val="24"/>
        </w:rPr>
        <w:t>LKS</w:t>
      </w:r>
      <w:r w:rsidR="004F7199" w:rsidRPr="00127ADC">
        <w:rPr>
          <w:rFonts w:ascii="Times New Roman" w:hAnsi="Times New Roman" w:cs="Times New Roman"/>
          <w:sz w:val="24"/>
          <w:szCs w:val="24"/>
        </w:rPr>
        <w:t>i</w:t>
      </w:r>
      <w:proofErr w:type="spellEnd"/>
      <w:r w:rsidR="009A713A" w:rsidRPr="00127ADC">
        <w:rPr>
          <w:rFonts w:ascii="Times New Roman" w:hAnsi="Times New Roman" w:cs="Times New Roman"/>
          <w:sz w:val="24"/>
          <w:szCs w:val="24"/>
        </w:rPr>
        <w:t xml:space="preserve"> § 77, mis reguleerib loodusobjektile tekitatud kahju hüvitamist</w:t>
      </w:r>
      <w:r w:rsidR="002F4C9B" w:rsidRPr="00127ADC">
        <w:rPr>
          <w:rFonts w:ascii="Times New Roman" w:hAnsi="Times New Roman" w:cs="Times New Roman"/>
          <w:sz w:val="24"/>
          <w:szCs w:val="24"/>
        </w:rPr>
        <w:t xml:space="preserve"> ja mis</w:t>
      </w:r>
      <w:r w:rsidR="003B6D48" w:rsidRPr="00127ADC">
        <w:rPr>
          <w:rFonts w:ascii="Times New Roman" w:hAnsi="Times New Roman" w:cs="Times New Roman"/>
          <w:sz w:val="24"/>
          <w:szCs w:val="24"/>
        </w:rPr>
        <w:t xml:space="preserve"> viiakse omaette peatükki 11¹ </w:t>
      </w:r>
      <w:r w:rsidR="004F7199" w:rsidRPr="00127ADC">
        <w:rPr>
          <w:rFonts w:ascii="Times New Roman" w:hAnsi="Times New Roman" w:cs="Times New Roman"/>
          <w:sz w:val="24"/>
          <w:szCs w:val="24"/>
        </w:rPr>
        <w:t>„</w:t>
      </w:r>
      <w:r w:rsidR="003B6D48" w:rsidRPr="00127ADC">
        <w:rPr>
          <w:rFonts w:ascii="Times New Roman" w:hAnsi="Times New Roman" w:cs="Times New Roman"/>
          <w:sz w:val="24"/>
          <w:szCs w:val="24"/>
        </w:rPr>
        <w:t>Looduso</w:t>
      </w:r>
      <w:r w:rsidR="003D472B" w:rsidRPr="00127ADC">
        <w:rPr>
          <w:rFonts w:ascii="Times New Roman" w:hAnsi="Times New Roman" w:cs="Times New Roman"/>
          <w:sz w:val="24"/>
          <w:szCs w:val="24"/>
        </w:rPr>
        <w:t>b</w:t>
      </w:r>
      <w:r w:rsidR="003B6D48" w:rsidRPr="00127ADC">
        <w:rPr>
          <w:rFonts w:ascii="Times New Roman" w:hAnsi="Times New Roman" w:cs="Times New Roman"/>
          <w:sz w:val="24"/>
          <w:szCs w:val="24"/>
        </w:rPr>
        <w:t>jektile tekitatud kahju</w:t>
      </w:r>
      <w:r w:rsidR="004F7199" w:rsidRPr="00127ADC">
        <w:rPr>
          <w:rFonts w:ascii="Times New Roman" w:hAnsi="Times New Roman" w:cs="Times New Roman"/>
          <w:sz w:val="24"/>
          <w:szCs w:val="24"/>
        </w:rPr>
        <w:t>“</w:t>
      </w:r>
      <w:r w:rsidR="003B6D48" w:rsidRPr="00127ADC">
        <w:rPr>
          <w:rFonts w:ascii="Times New Roman" w:hAnsi="Times New Roman" w:cs="Times New Roman"/>
          <w:sz w:val="24"/>
          <w:szCs w:val="24"/>
        </w:rPr>
        <w:t xml:space="preserve">. </w:t>
      </w:r>
      <w:r w:rsidR="006D3FB1">
        <w:rPr>
          <w:rFonts w:ascii="Times New Roman" w:hAnsi="Times New Roman" w:cs="Times New Roman"/>
          <w:sz w:val="24"/>
          <w:szCs w:val="24"/>
        </w:rPr>
        <w:t>H</w:t>
      </w:r>
      <w:r w:rsidR="003B6D48" w:rsidRPr="00127ADC">
        <w:rPr>
          <w:rFonts w:ascii="Times New Roman" w:hAnsi="Times New Roman" w:cs="Times New Roman"/>
          <w:sz w:val="24"/>
          <w:szCs w:val="24"/>
        </w:rPr>
        <w:t>ea õigusloome ja normitehnika eeskirja § 24 lõike 5 nõuete</w:t>
      </w:r>
      <w:r w:rsidR="006D3FB1">
        <w:rPr>
          <w:rFonts w:ascii="Times New Roman" w:hAnsi="Times New Roman" w:cs="Times New Roman"/>
          <w:sz w:val="24"/>
          <w:szCs w:val="24"/>
        </w:rPr>
        <w:t xml:space="preserve"> järgi</w:t>
      </w:r>
      <w:r w:rsidR="003B6D48" w:rsidRPr="00127ADC">
        <w:rPr>
          <w:rFonts w:ascii="Times New Roman" w:hAnsi="Times New Roman" w:cs="Times New Roman"/>
          <w:sz w:val="24"/>
          <w:szCs w:val="24"/>
        </w:rPr>
        <w:t xml:space="preserve"> jagatakse § 77 </w:t>
      </w:r>
      <w:r w:rsidR="004F7199" w:rsidRPr="00127ADC">
        <w:rPr>
          <w:rFonts w:ascii="Times New Roman" w:hAnsi="Times New Roman" w:cs="Times New Roman"/>
          <w:sz w:val="24"/>
          <w:szCs w:val="24"/>
        </w:rPr>
        <w:t xml:space="preserve">sisu järgi </w:t>
      </w:r>
      <w:r w:rsidR="003B6D48" w:rsidRPr="00127ADC">
        <w:rPr>
          <w:rFonts w:ascii="Times New Roman" w:hAnsi="Times New Roman" w:cs="Times New Roman"/>
          <w:sz w:val="24"/>
          <w:szCs w:val="24"/>
        </w:rPr>
        <w:t>kaheks paragrahviks, et vältida ühte pikka paragrahvi</w:t>
      </w:r>
      <w:r w:rsidR="004F7199" w:rsidRPr="00127ADC">
        <w:rPr>
          <w:rFonts w:ascii="Times New Roman" w:hAnsi="Times New Roman" w:cs="Times New Roman"/>
          <w:sz w:val="24"/>
          <w:szCs w:val="24"/>
        </w:rPr>
        <w:t>.</w:t>
      </w:r>
      <w:r w:rsidR="003B6D48" w:rsidRPr="00127ADC">
        <w:rPr>
          <w:rFonts w:ascii="Times New Roman" w:hAnsi="Times New Roman" w:cs="Times New Roman"/>
          <w:sz w:val="24"/>
          <w:szCs w:val="24"/>
        </w:rPr>
        <w:t xml:space="preserve"> </w:t>
      </w:r>
      <w:r w:rsidR="00296167" w:rsidRPr="00127ADC">
        <w:rPr>
          <w:rFonts w:ascii="Times New Roman" w:hAnsi="Times New Roman" w:cs="Times New Roman"/>
          <w:sz w:val="24"/>
          <w:szCs w:val="24"/>
        </w:rPr>
        <w:t>Eelnõu</w:t>
      </w:r>
      <w:r w:rsidR="004F7199" w:rsidRPr="00127ADC">
        <w:rPr>
          <w:rFonts w:ascii="Times New Roman" w:hAnsi="Times New Roman" w:cs="Times New Roman"/>
          <w:sz w:val="24"/>
          <w:szCs w:val="24"/>
        </w:rPr>
        <w:t>kohasesse</w:t>
      </w:r>
      <w:r w:rsidR="00296167" w:rsidRPr="00127ADC">
        <w:rPr>
          <w:rFonts w:ascii="Times New Roman" w:hAnsi="Times New Roman" w:cs="Times New Roman"/>
          <w:sz w:val="24"/>
          <w:szCs w:val="24"/>
        </w:rPr>
        <w:t xml:space="preserve"> § 77 jäävad kehtiva seaduse lõiked 1‒3 ja 11 ning § 77¹ jäävad kehtiva </w:t>
      </w:r>
      <w:proofErr w:type="spellStart"/>
      <w:r w:rsidR="00296167" w:rsidRPr="00127ADC">
        <w:rPr>
          <w:rFonts w:ascii="Times New Roman" w:hAnsi="Times New Roman" w:cs="Times New Roman"/>
          <w:sz w:val="24"/>
          <w:szCs w:val="24"/>
        </w:rPr>
        <w:t>LKS</w:t>
      </w:r>
      <w:r w:rsidR="004F7199" w:rsidRPr="00127ADC">
        <w:rPr>
          <w:rFonts w:ascii="Times New Roman" w:hAnsi="Times New Roman" w:cs="Times New Roman"/>
          <w:sz w:val="24"/>
          <w:szCs w:val="24"/>
        </w:rPr>
        <w:t>i</w:t>
      </w:r>
      <w:proofErr w:type="spellEnd"/>
      <w:r w:rsidR="00296167" w:rsidRPr="00127ADC">
        <w:rPr>
          <w:rFonts w:ascii="Times New Roman" w:hAnsi="Times New Roman" w:cs="Times New Roman"/>
          <w:sz w:val="24"/>
          <w:szCs w:val="24"/>
        </w:rPr>
        <w:t xml:space="preserve"> § 77 lõiked 4</w:t>
      </w:r>
      <w:r w:rsidR="004F7199" w:rsidRPr="00127ADC">
        <w:rPr>
          <w:rFonts w:ascii="Times New Roman" w:hAnsi="Times New Roman" w:cs="Times New Roman"/>
          <w:sz w:val="24"/>
          <w:szCs w:val="24"/>
        </w:rPr>
        <w:t>–</w:t>
      </w:r>
      <w:r w:rsidR="00296167" w:rsidRPr="00127ADC">
        <w:rPr>
          <w:rFonts w:ascii="Times New Roman" w:hAnsi="Times New Roman" w:cs="Times New Roman"/>
          <w:sz w:val="24"/>
          <w:szCs w:val="24"/>
        </w:rPr>
        <w:t>10¹ (kahjumäärad).</w:t>
      </w:r>
    </w:p>
    <w:p w14:paraId="70DE1136" w14:textId="5CD20D5F" w:rsidR="009C5DEC" w:rsidRPr="00127ADC" w:rsidRDefault="009C5DEC" w:rsidP="00976F0D">
      <w:pPr>
        <w:autoSpaceDE w:val="0"/>
        <w:autoSpaceDN w:val="0"/>
        <w:adjustRightInd w:val="0"/>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 xml:space="preserve">Täpsustatakse § 77 lõikes 1 sätestatud volitusnormi ulatust, et oleks üheselt selge, et </w:t>
      </w:r>
      <w:proofErr w:type="spellStart"/>
      <w:r w:rsidRPr="00127ADC">
        <w:rPr>
          <w:rFonts w:ascii="Times New Roman" w:hAnsi="Times New Roman" w:cs="Times New Roman"/>
          <w:sz w:val="24"/>
          <w:szCs w:val="24"/>
        </w:rPr>
        <w:t>LKS</w:t>
      </w:r>
      <w:r w:rsidR="002F4C9B"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 77 lõikes 3 kehtestatud aluseid, st mida loetakse loodusobjektile kahju tekitamiseks, on võimalik volitusnormi alusel täpsustada.</w:t>
      </w:r>
    </w:p>
    <w:p w14:paraId="25D44549" w14:textId="77777777" w:rsidR="004D4C61" w:rsidRDefault="004D4C61" w:rsidP="00976F0D">
      <w:pPr>
        <w:pStyle w:val="Normaallaadveeb"/>
        <w:spacing w:before="0" w:beforeAutospacing="0" w:after="0"/>
        <w:contextualSpacing/>
        <w:jc w:val="both"/>
        <w:rPr>
          <w:rFonts w:eastAsiaTheme="minorHAnsi"/>
          <w:lang w:eastAsia="en-US"/>
        </w:rPr>
      </w:pPr>
    </w:p>
    <w:p w14:paraId="410DFA8D" w14:textId="026989B3" w:rsidR="00C0112B" w:rsidRPr="00127ADC" w:rsidRDefault="004F7199" w:rsidP="00976F0D">
      <w:pPr>
        <w:pStyle w:val="Normaallaadveeb"/>
        <w:spacing w:before="0" w:beforeAutospacing="0" w:after="0"/>
        <w:contextualSpacing/>
        <w:jc w:val="both"/>
        <w:rPr>
          <w:rFonts w:eastAsiaTheme="minorHAnsi"/>
          <w:lang w:eastAsia="en-US"/>
        </w:rPr>
      </w:pPr>
      <w:r w:rsidRPr="00127ADC">
        <w:rPr>
          <w:rFonts w:eastAsiaTheme="minorHAnsi"/>
          <w:lang w:eastAsia="en-US"/>
        </w:rPr>
        <w:t>Paragrahvi</w:t>
      </w:r>
      <w:r w:rsidR="00C0112B" w:rsidRPr="00127ADC">
        <w:rPr>
          <w:rFonts w:eastAsiaTheme="minorHAnsi"/>
          <w:lang w:eastAsia="en-US"/>
        </w:rPr>
        <w:t xml:space="preserve"> 77 </w:t>
      </w:r>
      <w:r w:rsidR="00140E49" w:rsidRPr="00127ADC">
        <w:rPr>
          <w:rFonts w:eastAsiaTheme="minorHAnsi"/>
          <w:lang w:eastAsia="en-US"/>
        </w:rPr>
        <w:t>on</w:t>
      </w:r>
      <w:r w:rsidR="00C0112B" w:rsidRPr="00127ADC">
        <w:rPr>
          <w:rFonts w:eastAsiaTheme="minorHAnsi"/>
          <w:lang w:eastAsia="en-US"/>
        </w:rPr>
        <w:t xml:space="preserve"> lisatud </w:t>
      </w:r>
      <w:r w:rsidR="00BE2394" w:rsidRPr="00127ADC">
        <w:rPr>
          <w:rFonts w:eastAsiaTheme="minorHAnsi"/>
          <w:lang w:eastAsia="en-US"/>
        </w:rPr>
        <w:t xml:space="preserve">lõige </w:t>
      </w:r>
      <w:r w:rsidR="00140E49" w:rsidRPr="00127ADC">
        <w:rPr>
          <w:rFonts w:eastAsiaTheme="minorHAnsi"/>
          <w:lang w:eastAsia="en-US"/>
        </w:rPr>
        <w:t>2¹</w:t>
      </w:r>
      <w:r w:rsidR="00C0112B" w:rsidRPr="00127ADC">
        <w:rPr>
          <w:rFonts w:eastAsiaTheme="minorHAnsi"/>
          <w:lang w:eastAsia="en-US"/>
        </w:rPr>
        <w:t xml:space="preserve">, mis sõnaselgelt sätestab, et keskkonnale kahju tekitanud isiku kohustus on tekitatud kahju hüvitada. Samuti lisatakse </w:t>
      </w:r>
      <w:r w:rsidR="00BE2394" w:rsidRPr="00127ADC">
        <w:rPr>
          <w:rFonts w:eastAsiaTheme="minorHAnsi"/>
          <w:lang w:eastAsia="en-US"/>
        </w:rPr>
        <w:t xml:space="preserve">lõikesse </w:t>
      </w:r>
      <w:r w:rsidR="00140E49" w:rsidRPr="00127ADC">
        <w:rPr>
          <w:rFonts w:eastAsiaTheme="minorHAnsi"/>
          <w:lang w:eastAsia="en-US"/>
        </w:rPr>
        <w:t>3</w:t>
      </w:r>
      <w:r w:rsidR="00BE2394" w:rsidRPr="00127ADC">
        <w:rPr>
          <w:rFonts w:eastAsiaTheme="minorHAnsi"/>
          <w:lang w:eastAsia="en-US"/>
        </w:rPr>
        <w:t xml:space="preserve"> punkt</w:t>
      </w:r>
      <w:r w:rsidR="00873885" w:rsidRPr="00127ADC">
        <w:rPr>
          <w:rFonts w:eastAsiaTheme="minorHAnsi"/>
          <w:lang w:eastAsia="en-US"/>
        </w:rPr>
        <w:t>id</w:t>
      </w:r>
      <w:r w:rsidR="00C0112B" w:rsidRPr="00127ADC">
        <w:rPr>
          <w:rFonts w:eastAsiaTheme="minorHAnsi"/>
          <w:lang w:eastAsia="en-US"/>
        </w:rPr>
        <w:t xml:space="preserve"> 8</w:t>
      </w:r>
      <w:r w:rsidR="00873885" w:rsidRPr="00127ADC">
        <w:rPr>
          <w:rFonts w:eastAsiaTheme="minorHAnsi"/>
          <w:lang w:eastAsia="en-US"/>
        </w:rPr>
        <w:t xml:space="preserve"> ja 9</w:t>
      </w:r>
      <w:r w:rsidR="00C0112B" w:rsidRPr="00127ADC">
        <w:rPr>
          <w:rFonts w:eastAsiaTheme="minorHAnsi"/>
          <w:lang w:eastAsia="en-US"/>
        </w:rPr>
        <w:t xml:space="preserve">, millega soovitakse looduskaitseseaduse mõtet selgemini välja tuua ning </w:t>
      </w:r>
      <w:r w:rsidR="001573C4" w:rsidRPr="00127ADC">
        <w:rPr>
          <w:rFonts w:eastAsiaTheme="minorHAnsi"/>
          <w:lang w:eastAsia="en-US"/>
        </w:rPr>
        <w:t>(</w:t>
      </w:r>
      <w:r w:rsidR="00C0112B" w:rsidRPr="00127ADC">
        <w:rPr>
          <w:rFonts w:eastAsiaTheme="minorHAnsi"/>
          <w:lang w:eastAsia="en-US"/>
        </w:rPr>
        <w:t>loodusobjektile tekitat</w:t>
      </w:r>
      <w:r w:rsidR="001573C4" w:rsidRPr="00127ADC">
        <w:rPr>
          <w:rFonts w:eastAsiaTheme="minorHAnsi"/>
          <w:lang w:eastAsia="en-US"/>
        </w:rPr>
        <w:t>ud)</w:t>
      </w:r>
      <w:r w:rsidR="00C0112B" w:rsidRPr="00127ADC">
        <w:rPr>
          <w:rFonts w:eastAsiaTheme="minorHAnsi"/>
          <w:lang w:eastAsia="en-US"/>
        </w:rPr>
        <w:t xml:space="preserve"> kahjude loetellu lisa</w:t>
      </w:r>
      <w:r w:rsidR="001573C4" w:rsidRPr="00127ADC">
        <w:rPr>
          <w:rFonts w:eastAsiaTheme="minorHAnsi"/>
          <w:lang w:eastAsia="en-US"/>
        </w:rPr>
        <w:t>takse</w:t>
      </w:r>
      <w:r w:rsidR="00C0112B" w:rsidRPr="00127ADC">
        <w:rPr>
          <w:rFonts w:eastAsiaTheme="minorHAnsi"/>
          <w:lang w:eastAsia="en-US"/>
        </w:rPr>
        <w:t xml:space="preserve"> poollooduslike koosluste kahjustamine ja hävitamine</w:t>
      </w:r>
      <w:r w:rsidR="00873885" w:rsidRPr="00127ADC">
        <w:rPr>
          <w:rFonts w:eastAsiaTheme="minorHAnsi"/>
          <w:lang w:eastAsia="en-US"/>
        </w:rPr>
        <w:t xml:space="preserve"> ning </w:t>
      </w:r>
      <w:proofErr w:type="spellStart"/>
      <w:r w:rsidR="00873885" w:rsidRPr="00127ADC">
        <w:rPr>
          <w:rFonts w:eastAsiaTheme="minorHAnsi"/>
          <w:lang w:eastAsia="en-US"/>
        </w:rPr>
        <w:t>võõrliigi</w:t>
      </w:r>
      <w:proofErr w:type="spellEnd"/>
      <w:r w:rsidR="00873885" w:rsidRPr="00127ADC">
        <w:rPr>
          <w:rFonts w:eastAsiaTheme="minorHAnsi"/>
          <w:lang w:eastAsia="en-US"/>
        </w:rPr>
        <w:t xml:space="preserve"> loodusesse laskmine (</w:t>
      </w:r>
      <w:proofErr w:type="spellStart"/>
      <w:r w:rsidR="00873885" w:rsidRPr="00127ADC">
        <w:rPr>
          <w:rFonts w:eastAsiaTheme="minorHAnsi"/>
          <w:lang w:eastAsia="en-US"/>
        </w:rPr>
        <w:t>võõrliigi</w:t>
      </w:r>
      <w:proofErr w:type="spellEnd"/>
      <w:r w:rsidR="00873885" w:rsidRPr="00127ADC">
        <w:rPr>
          <w:rFonts w:eastAsiaTheme="minorHAnsi"/>
          <w:lang w:eastAsia="en-US"/>
        </w:rPr>
        <w:t xml:space="preserve"> loodusesse laskmiseks loetakse nii aktiivset tegevust</w:t>
      </w:r>
      <w:r w:rsidR="002F4C9B" w:rsidRPr="00127ADC">
        <w:rPr>
          <w:rFonts w:eastAsiaTheme="minorHAnsi"/>
          <w:lang w:eastAsia="en-US"/>
        </w:rPr>
        <w:t>,</w:t>
      </w:r>
      <w:r w:rsidR="00873885" w:rsidRPr="00127ADC">
        <w:rPr>
          <w:rFonts w:eastAsiaTheme="minorHAnsi"/>
          <w:lang w:eastAsia="en-US"/>
        </w:rPr>
        <w:t xml:space="preserve"> nagu </w:t>
      </w:r>
      <w:proofErr w:type="spellStart"/>
      <w:r w:rsidR="00873885" w:rsidRPr="00127ADC">
        <w:rPr>
          <w:rFonts w:eastAsiaTheme="minorHAnsi"/>
          <w:lang w:eastAsia="en-US"/>
        </w:rPr>
        <w:t>võõrliigist</w:t>
      </w:r>
      <w:proofErr w:type="spellEnd"/>
      <w:r w:rsidR="00873885" w:rsidRPr="00127ADC">
        <w:rPr>
          <w:rFonts w:eastAsiaTheme="minorHAnsi"/>
          <w:lang w:eastAsia="en-US"/>
        </w:rPr>
        <w:t xml:space="preserve"> looma lahti laskmist,</w:t>
      </w:r>
      <w:r w:rsidR="00FF7E4C" w:rsidRPr="00127ADC">
        <w:rPr>
          <w:rFonts w:eastAsiaTheme="minorHAnsi"/>
          <w:lang w:eastAsia="en-US"/>
        </w:rPr>
        <w:t xml:space="preserve"> </w:t>
      </w:r>
      <w:proofErr w:type="spellStart"/>
      <w:r w:rsidR="00FF7E4C" w:rsidRPr="00127ADC">
        <w:rPr>
          <w:rFonts w:eastAsiaTheme="minorHAnsi"/>
          <w:lang w:eastAsia="en-US"/>
        </w:rPr>
        <w:t>võõrliigist</w:t>
      </w:r>
      <w:proofErr w:type="spellEnd"/>
      <w:r w:rsidR="00FF7E4C" w:rsidRPr="00127ADC">
        <w:rPr>
          <w:rFonts w:eastAsiaTheme="minorHAnsi"/>
          <w:lang w:eastAsia="en-US"/>
        </w:rPr>
        <w:t xml:space="preserve"> taime istutamist või</w:t>
      </w:r>
      <w:r w:rsidR="00873885" w:rsidRPr="00127ADC">
        <w:rPr>
          <w:rFonts w:eastAsiaTheme="minorHAnsi"/>
          <w:lang w:eastAsia="en-US"/>
        </w:rPr>
        <w:t xml:space="preserve"> külvam</w:t>
      </w:r>
      <w:r w:rsidR="00FF7E4C" w:rsidRPr="00127ADC">
        <w:rPr>
          <w:rFonts w:eastAsiaTheme="minorHAnsi"/>
          <w:lang w:eastAsia="en-US"/>
        </w:rPr>
        <w:t>ist</w:t>
      </w:r>
      <w:r w:rsidR="002F4C9B" w:rsidRPr="00127ADC">
        <w:rPr>
          <w:rFonts w:eastAsiaTheme="minorHAnsi"/>
          <w:lang w:eastAsia="en-US"/>
        </w:rPr>
        <w:t>,</w:t>
      </w:r>
      <w:r w:rsidR="00FF7E4C" w:rsidRPr="00127ADC">
        <w:rPr>
          <w:rFonts w:eastAsiaTheme="minorHAnsi"/>
          <w:lang w:eastAsia="en-US"/>
        </w:rPr>
        <w:t xml:space="preserve"> kui ka tegevusetust, mille</w:t>
      </w:r>
      <w:r w:rsidR="002F4C9B" w:rsidRPr="00127ADC">
        <w:rPr>
          <w:rFonts w:eastAsiaTheme="minorHAnsi"/>
          <w:lang w:eastAsia="en-US"/>
        </w:rPr>
        <w:t xml:space="preserve"> tõttu</w:t>
      </w:r>
      <w:r w:rsidR="00873885" w:rsidRPr="00127ADC">
        <w:rPr>
          <w:rFonts w:eastAsiaTheme="minorHAnsi"/>
          <w:lang w:eastAsia="en-US"/>
        </w:rPr>
        <w:t xml:space="preserve"> ei </w:t>
      </w:r>
      <w:r w:rsidR="00FF7E4C" w:rsidRPr="00127ADC">
        <w:rPr>
          <w:rFonts w:eastAsiaTheme="minorHAnsi"/>
          <w:lang w:eastAsia="en-US"/>
        </w:rPr>
        <w:t xml:space="preserve">ole takistatud </w:t>
      </w:r>
      <w:proofErr w:type="spellStart"/>
      <w:r w:rsidR="00FF7E4C" w:rsidRPr="00127ADC">
        <w:rPr>
          <w:rFonts w:eastAsiaTheme="minorHAnsi"/>
          <w:lang w:eastAsia="en-US"/>
        </w:rPr>
        <w:t>võõrliigi</w:t>
      </w:r>
      <w:proofErr w:type="spellEnd"/>
      <w:r w:rsidR="00873885" w:rsidRPr="00127ADC">
        <w:rPr>
          <w:rFonts w:eastAsiaTheme="minorHAnsi"/>
          <w:lang w:eastAsia="en-US"/>
        </w:rPr>
        <w:t xml:space="preserve"> levikut loodusesse</w:t>
      </w:r>
      <w:r w:rsidR="00FF7E4C" w:rsidRPr="00127ADC">
        <w:rPr>
          <w:rFonts w:eastAsiaTheme="minorHAnsi"/>
          <w:lang w:eastAsia="en-US"/>
        </w:rPr>
        <w:t>)</w:t>
      </w:r>
      <w:r w:rsidR="00C0112B" w:rsidRPr="00127ADC">
        <w:rPr>
          <w:rFonts w:eastAsiaTheme="minorHAnsi"/>
          <w:lang w:eastAsia="en-US"/>
        </w:rPr>
        <w:t>.</w:t>
      </w:r>
      <w:r w:rsidR="00FF7E4C" w:rsidRPr="00127ADC">
        <w:rPr>
          <w:rFonts w:eastAsiaTheme="minorHAnsi"/>
          <w:lang w:eastAsia="en-US"/>
        </w:rPr>
        <w:t xml:space="preserve"> </w:t>
      </w:r>
      <w:proofErr w:type="spellStart"/>
      <w:r w:rsidR="00FF7E4C" w:rsidRPr="00127ADC">
        <w:rPr>
          <w:rFonts w:eastAsiaTheme="minorHAnsi"/>
          <w:lang w:eastAsia="en-US"/>
        </w:rPr>
        <w:t>LKS</w:t>
      </w:r>
      <w:r w:rsidR="002F4C9B" w:rsidRPr="00127ADC">
        <w:rPr>
          <w:rFonts w:eastAsiaTheme="minorHAnsi"/>
          <w:lang w:eastAsia="en-US"/>
        </w:rPr>
        <w:t>i</w:t>
      </w:r>
      <w:proofErr w:type="spellEnd"/>
      <w:r w:rsidR="00FF7E4C" w:rsidRPr="00127ADC">
        <w:rPr>
          <w:rFonts w:eastAsiaTheme="minorHAnsi"/>
          <w:lang w:eastAsia="en-US"/>
        </w:rPr>
        <w:t xml:space="preserve"> § 57 lõike 1 kohaselt on keelatud </w:t>
      </w:r>
      <w:proofErr w:type="spellStart"/>
      <w:r w:rsidR="00FF7E4C" w:rsidRPr="00127ADC">
        <w:rPr>
          <w:rFonts w:eastAsiaTheme="minorHAnsi"/>
          <w:lang w:eastAsia="en-US"/>
        </w:rPr>
        <w:t>võõrliikide</w:t>
      </w:r>
      <w:proofErr w:type="spellEnd"/>
      <w:r w:rsidR="00FF7E4C" w:rsidRPr="00127ADC">
        <w:rPr>
          <w:rFonts w:eastAsiaTheme="minorHAnsi"/>
          <w:lang w:eastAsia="en-US"/>
        </w:rPr>
        <w:t xml:space="preserve"> elusate isendite loodusesse laskmine, v</w:t>
      </w:r>
      <w:r w:rsidR="002F4C9B" w:rsidRPr="00127ADC">
        <w:rPr>
          <w:rFonts w:eastAsiaTheme="minorHAnsi"/>
          <w:lang w:eastAsia="en-US"/>
        </w:rPr>
        <w:t>.</w:t>
      </w:r>
      <w:r w:rsidR="00FF7E4C" w:rsidRPr="00127ADC">
        <w:rPr>
          <w:rFonts w:eastAsiaTheme="minorHAnsi"/>
          <w:lang w:eastAsia="en-US"/>
        </w:rPr>
        <w:t xml:space="preserve">a metsaseaduse alusel </w:t>
      </w:r>
      <w:r w:rsidR="00FF7E4C" w:rsidRPr="00127ADC">
        <w:rPr>
          <w:rFonts w:eastAsiaTheme="minorHAnsi"/>
          <w:lang w:eastAsia="en-US"/>
        </w:rPr>
        <w:lastRenderedPageBreak/>
        <w:t xml:space="preserve">metsapuudena kasvatada lubatud </w:t>
      </w:r>
      <w:proofErr w:type="spellStart"/>
      <w:r w:rsidR="00FF7E4C" w:rsidRPr="00127ADC">
        <w:rPr>
          <w:rFonts w:eastAsiaTheme="minorHAnsi"/>
          <w:lang w:eastAsia="en-US"/>
        </w:rPr>
        <w:t>võõrpuuliikide</w:t>
      </w:r>
      <w:proofErr w:type="spellEnd"/>
      <w:r w:rsidR="00FF7E4C" w:rsidRPr="00127ADC">
        <w:rPr>
          <w:rFonts w:eastAsiaTheme="minorHAnsi"/>
          <w:lang w:eastAsia="en-US"/>
        </w:rPr>
        <w:t xml:space="preserve"> istutamine ja külvamine. Kehtiva </w:t>
      </w:r>
      <w:proofErr w:type="spellStart"/>
      <w:r w:rsidR="00FF7E4C" w:rsidRPr="00127ADC">
        <w:rPr>
          <w:rFonts w:eastAsiaTheme="minorHAnsi"/>
          <w:lang w:eastAsia="en-US"/>
        </w:rPr>
        <w:t>LKS</w:t>
      </w:r>
      <w:r w:rsidR="002F4C9B" w:rsidRPr="00127ADC">
        <w:rPr>
          <w:rFonts w:eastAsiaTheme="minorHAnsi"/>
          <w:lang w:eastAsia="en-US"/>
        </w:rPr>
        <w:t>i</w:t>
      </w:r>
      <w:proofErr w:type="spellEnd"/>
      <w:r w:rsidR="00FF7E4C" w:rsidRPr="00127ADC">
        <w:rPr>
          <w:rFonts w:eastAsiaTheme="minorHAnsi"/>
          <w:lang w:eastAsia="en-US"/>
        </w:rPr>
        <w:t xml:space="preserve"> § 77 lõike 1 volitusnorm ja lõikes 10¹ sätestatud kahju määr</w:t>
      </w:r>
      <w:r w:rsidR="00D50002" w:rsidRPr="00127ADC">
        <w:rPr>
          <w:rFonts w:eastAsiaTheme="minorHAnsi"/>
          <w:lang w:eastAsia="en-US"/>
        </w:rPr>
        <w:t xml:space="preserve"> käsitlevad kahju tekkimist </w:t>
      </w:r>
      <w:proofErr w:type="spellStart"/>
      <w:r w:rsidR="00D50002" w:rsidRPr="00127ADC">
        <w:rPr>
          <w:rFonts w:eastAsiaTheme="minorHAnsi"/>
          <w:lang w:eastAsia="en-US"/>
        </w:rPr>
        <w:t>võõrliigi</w:t>
      </w:r>
      <w:proofErr w:type="spellEnd"/>
      <w:r w:rsidR="00D50002" w:rsidRPr="00127ADC">
        <w:rPr>
          <w:rFonts w:eastAsiaTheme="minorHAnsi"/>
          <w:lang w:eastAsia="en-US"/>
        </w:rPr>
        <w:t xml:space="preserve"> laskmisega loodusesse, seetõttu parandatakse eelnõukohase muudatusega ilmselge eksimus ja täiendatakse ka sama sätte lõikes 3 kahju tekkimise alust.</w:t>
      </w:r>
    </w:p>
    <w:p w14:paraId="5051D800" w14:textId="77777777" w:rsidR="00C0112B" w:rsidRPr="00127ADC" w:rsidRDefault="00C0112B" w:rsidP="00976F0D">
      <w:pPr>
        <w:shd w:val="clear" w:color="auto" w:fill="FFFFFF"/>
        <w:spacing w:after="0" w:line="240" w:lineRule="auto"/>
        <w:contextualSpacing/>
        <w:jc w:val="both"/>
        <w:rPr>
          <w:rFonts w:ascii="Times New Roman" w:hAnsi="Times New Roman" w:cs="Times New Roman"/>
          <w:sz w:val="24"/>
          <w:szCs w:val="24"/>
        </w:rPr>
      </w:pPr>
    </w:p>
    <w:p w14:paraId="0F98C8FA" w14:textId="3A16D4A2" w:rsidR="00DB12BD" w:rsidRPr="00127ADC" w:rsidRDefault="00C0112B" w:rsidP="00976F0D">
      <w:pPr>
        <w:shd w:val="clear" w:color="auto" w:fill="FFFFFF"/>
        <w:spacing w:after="0" w:line="240" w:lineRule="auto"/>
        <w:contextualSpacing/>
        <w:jc w:val="both"/>
        <w:rPr>
          <w:rFonts w:ascii="Times New Roman" w:eastAsia="Times New Roman" w:hAnsi="Times New Roman" w:cs="Times New Roman"/>
          <w:sz w:val="24"/>
          <w:szCs w:val="24"/>
          <w:lang w:eastAsia="et-EE"/>
        </w:rPr>
      </w:pPr>
      <w:r w:rsidRPr="00127ADC">
        <w:rPr>
          <w:rFonts w:ascii="Times New Roman" w:hAnsi="Times New Roman" w:cs="Times New Roman"/>
          <w:sz w:val="24"/>
          <w:szCs w:val="24"/>
        </w:rPr>
        <w:t>Lähtudes ee</w:t>
      </w:r>
      <w:r w:rsidR="001573C4" w:rsidRPr="00127ADC">
        <w:rPr>
          <w:rFonts w:ascii="Times New Roman" w:hAnsi="Times New Roman" w:cs="Times New Roman"/>
          <w:sz w:val="24"/>
          <w:szCs w:val="24"/>
        </w:rPr>
        <w:t>s</w:t>
      </w:r>
      <w:r w:rsidRPr="00127ADC">
        <w:rPr>
          <w:rFonts w:ascii="Times New Roman" w:hAnsi="Times New Roman" w:cs="Times New Roman"/>
          <w:sz w:val="24"/>
          <w:szCs w:val="24"/>
        </w:rPr>
        <w:t>pool</w:t>
      </w:r>
      <w:r w:rsidR="001573C4" w:rsidRPr="00127ADC">
        <w:rPr>
          <w:rFonts w:ascii="Times New Roman" w:hAnsi="Times New Roman" w:cs="Times New Roman"/>
          <w:sz w:val="24"/>
          <w:szCs w:val="24"/>
        </w:rPr>
        <w:t xml:space="preserve"> selgitatud</w:t>
      </w:r>
      <w:r w:rsidRPr="00127ADC">
        <w:rPr>
          <w:rFonts w:ascii="Times New Roman" w:hAnsi="Times New Roman" w:cs="Times New Roman"/>
          <w:sz w:val="24"/>
          <w:szCs w:val="24"/>
        </w:rPr>
        <w:t xml:space="preserve"> vastutusmäärade korrastamise ja tõstmise põhjenduste</w:t>
      </w:r>
      <w:r w:rsidR="001573C4" w:rsidRPr="00127ADC">
        <w:rPr>
          <w:rFonts w:ascii="Times New Roman" w:hAnsi="Times New Roman" w:cs="Times New Roman"/>
          <w:sz w:val="24"/>
          <w:szCs w:val="24"/>
        </w:rPr>
        <w:t>st</w:t>
      </w:r>
      <w:r w:rsidR="0063238A" w:rsidRPr="00127ADC">
        <w:rPr>
          <w:rFonts w:ascii="Times New Roman" w:hAnsi="Times New Roman" w:cs="Times New Roman"/>
          <w:sz w:val="24"/>
          <w:szCs w:val="24"/>
        </w:rPr>
        <w:t>,</w:t>
      </w:r>
      <w:r w:rsidRPr="00127ADC">
        <w:rPr>
          <w:rFonts w:ascii="Times New Roman" w:hAnsi="Times New Roman" w:cs="Times New Roman"/>
          <w:sz w:val="24"/>
          <w:szCs w:val="24"/>
        </w:rPr>
        <w:t xml:space="preserve"> on üle vaadatud ka keskkonnale tekitatud kahju hüvitamise määrad ning lisatud poollooduslike koosluste hävitamise ja kahjustamise määrad. Määrasid on tõstetud proportsionaalselt kahjustatava loodusväärtuse väärtusele ehk </w:t>
      </w:r>
      <w:proofErr w:type="spellStart"/>
      <w:r w:rsidRPr="00127ADC">
        <w:rPr>
          <w:rFonts w:ascii="Times New Roman" w:hAnsi="Times New Roman" w:cs="Times New Roman"/>
          <w:sz w:val="24"/>
          <w:szCs w:val="24"/>
        </w:rPr>
        <w:t>ohustatusele</w:t>
      </w:r>
      <w:proofErr w:type="spellEnd"/>
      <w:r w:rsidRPr="00127ADC">
        <w:rPr>
          <w:rFonts w:ascii="Times New Roman" w:hAnsi="Times New Roman" w:cs="Times New Roman"/>
          <w:sz w:val="24"/>
          <w:szCs w:val="24"/>
        </w:rPr>
        <w:t>. Suurendatud on kaitsealuste liikide</w:t>
      </w:r>
      <w:r w:rsidRPr="00127ADC">
        <w:rPr>
          <w:rFonts w:ascii="Times New Roman" w:eastAsia="Times New Roman" w:hAnsi="Times New Roman" w:cs="Times New Roman"/>
          <w:sz w:val="24"/>
          <w:szCs w:val="24"/>
          <w:lang w:eastAsia="et-EE"/>
        </w:rPr>
        <w:t xml:space="preserve"> isendite ebaseaduslikul hävitamisel, elujõuetuseni vigastamisel või ebaseaduslikul püsielupaigast eemaldamisel ning ka kahjustamisel arvestatavaid keskkonnakahju maksimummäärasid. </w:t>
      </w:r>
      <w:r w:rsidR="00E4061D" w:rsidRPr="00127ADC">
        <w:rPr>
          <w:rFonts w:ascii="Times New Roman" w:eastAsia="Times New Roman" w:hAnsi="Times New Roman" w:cs="Times New Roman"/>
          <w:sz w:val="24"/>
          <w:szCs w:val="24"/>
          <w:lang w:eastAsia="et-EE"/>
        </w:rPr>
        <w:t xml:space="preserve">Samuti on proportsionaalselt suurendatud miinimummäärasid. </w:t>
      </w:r>
      <w:proofErr w:type="spellStart"/>
      <w:r w:rsidR="0049617E" w:rsidRPr="00127ADC">
        <w:rPr>
          <w:rFonts w:ascii="Times New Roman" w:eastAsia="Times New Roman" w:hAnsi="Times New Roman" w:cs="Times New Roman"/>
          <w:sz w:val="24"/>
          <w:szCs w:val="24"/>
          <w:lang w:eastAsia="et-EE"/>
        </w:rPr>
        <w:t>KeA</w:t>
      </w:r>
      <w:proofErr w:type="spellEnd"/>
      <w:r w:rsidR="00EF1F30" w:rsidRPr="00127ADC">
        <w:rPr>
          <w:rFonts w:ascii="Times New Roman" w:eastAsia="Times New Roman" w:hAnsi="Times New Roman" w:cs="Times New Roman"/>
          <w:sz w:val="24"/>
          <w:szCs w:val="24"/>
          <w:lang w:eastAsia="et-EE"/>
        </w:rPr>
        <w:t xml:space="preserve"> ettepanekule tuginedes on miinimummäärad tõstetud neljakordseks.</w:t>
      </w:r>
    </w:p>
    <w:p w14:paraId="6ED85D9A" w14:textId="7575AA01" w:rsidR="00C0112B" w:rsidRPr="00127ADC" w:rsidRDefault="00C0112B" w:rsidP="00976F0D">
      <w:pPr>
        <w:shd w:val="clear" w:color="auto" w:fill="FFFFFF"/>
        <w:spacing w:after="0" w:line="240" w:lineRule="auto"/>
        <w:contextualSpacing/>
        <w:jc w:val="both"/>
        <w:rPr>
          <w:rFonts w:ascii="Times New Roman" w:eastAsia="Times New Roman" w:hAnsi="Times New Roman" w:cs="Times New Roman"/>
          <w:sz w:val="24"/>
          <w:szCs w:val="24"/>
          <w:lang w:eastAsia="et-EE"/>
        </w:rPr>
      </w:pPr>
      <w:r w:rsidRPr="00127ADC">
        <w:rPr>
          <w:rFonts w:ascii="Times New Roman" w:eastAsia="Times New Roman" w:hAnsi="Times New Roman" w:cs="Times New Roman"/>
          <w:sz w:val="24"/>
          <w:szCs w:val="24"/>
          <w:lang w:eastAsia="et-EE"/>
        </w:rPr>
        <w:t>I kategooria kaitsealuse liigi ebaseadusliku hävitamise määra oluline tõstmine on muuhulgas vajalik, et rakendusaktis</w:t>
      </w:r>
      <w:r w:rsidR="001573C4" w:rsidRPr="00127ADC">
        <w:rPr>
          <w:rFonts w:ascii="Times New Roman" w:eastAsia="Times New Roman" w:hAnsi="Times New Roman" w:cs="Times New Roman"/>
          <w:sz w:val="24"/>
          <w:szCs w:val="24"/>
          <w:lang w:eastAsia="et-EE"/>
        </w:rPr>
        <w:t>,</w:t>
      </w:r>
      <w:r w:rsidRPr="00127ADC">
        <w:rPr>
          <w:rFonts w:ascii="Times New Roman" w:eastAsia="Times New Roman" w:hAnsi="Times New Roman" w:cs="Times New Roman"/>
          <w:sz w:val="24"/>
          <w:szCs w:val="24"/>
          <w:lang w:eastAsia="et-EE"/>
        </w:rPr>
        <w:t xml:space="preserve"> Vabariigi V</w:t>
      </w:r>
      <w:r w:rsidR="00A36FD7" w:rsidRPr="00127ADC">
        <w:rPr>
          <w:rFonts w:ascii="Times New Roman" w:eastAsia="Times New Roman" w:hAnsi="Times New Roman" w:cs="Times New Roman"/>
          <w:sz w:val="24"/>
          <w:szCs w:val="24"/>
          <w:lang w:eastAsia="et-EE"/>
        </w:rPr>
        <w:t>alitsuse 08.04.2005 määruses nr </w:t>
      </w:r>
      <w:r w:rsidRPr="00127ADC">
        <w:rPr>
          <w:rFonts w:ascii="Times New Roman" w:eastAsia="Times New Roman" w:hAnsi="Times New Roman" w:cs="Times New Roman"/>
          <w:sz w:val="24"/>
          <w:szCs w:val="24"/>
          <w:lang w:eastAsia="et-EE"/>
        </w:rPr>
        <w:t>69 „</w:t>
      </w:r>
      <w:r w:rsidRPr="00127ADC">
        <w:rPr>
          <w:rFonts w:ascii="Times New Roman" w:hAnsi="Times New Roman" w:cs="Times New Roman"/>
          <w:sz w:val="24"/>
          <w:szCs w:val="24"/>
        </w:rPr>
        <w:t xml:space="preserve">Kaitstava loodusobjekti või kaitsmata loomaliigi isendi hävitamise või kahjustamisega ning </w:t>
      </w:r>
      <w:proofErr w:type="spellStart"/>
      <w:r w:rsidRPr="00127ADC">
        <w:rPr>
          <w:rFonts w:ascii="Times New Roman" w:hAnsi="Times New Roman" w:cs="Times New Roman"/>
          <w:sz w:val="24"/>
          <w:szCs w:val="24"/>
        </w:rPr>
        <w:t>võõrliigi</w:t>
      </w:r>
      <w:proofErr w:type="spellEnd"/>
      <w:r w:rsidRPr="00127ADC">
        <w:rPr>
          <w:rFonts w:ascii="Times New Roman" w:hAnsi="Times New Roman" w:cs="Times New Roman"/>
          <w:sz w:val="24"/>
          <w:szCs w:val="24"/>
        </w:rPr>
        <w:t xml:space="preserve"> isendi loodusesse laskmisega tekitatud keskkonnakahju hüvitamise kord ja hüvitise määrad“ (edaspidi </w:t>
      </w:r>
      <w:r w:rsidRPr="00127ADC">
        <w:rPr>
          <w:rFonts w:ascii="Times New Roman" w:hAnsi="Times New Roman" w:cs="Times New Roman"/>
          <w:i/>
          <w:sz w:val="24"/>
          <w:szCs w:val="24"/>
        </w:rPr>
        <w:t>kahjumäärus</w:t>
      </w:r>
      <w:r w:rsidRPr="00127ADC">
        <w:rPr>
          <w:rFonts w:ascii="Times New Roman" w:hAnsi="Times New Roman" w:cs="Times New Roman"/>
          <w:sz w:val="24"/>
          <w:szCs w:val="24"/>
        </w:rPr>
        <w:t>)</w:t>
      </w:r>
      <w:r w:rsidR="001573C4" w:rsidRPr="00127ADC">
        <w:rPr>
          <w:rFonts w:ascii="Times New Roman" w:hAnsi="Times New Roman" w:cs="Times New Roman"/>
          <w:sz w:val="24"/>
          <w:szCs w:val="24"/>
        </w:rPr>
        <w:t>,</w:t>
      </w:r>
      <w:r w:rsidRPr="00127ADC">
        <w:rPr>
          <w:rFonts w:ascii="Times New Roman" w:hAnsi="Times New Roman" w:cs="Times New Roman"/>
          <w:sz w:val="24"/>
          <w:szCs w:val="24"/>
        </w:rPr>
        <w:t xml:space="preserve"> oleks teatud </w:t>
      </w:r>
      <w:r w:rsidRPr="00127ADC">
        <w:rPr>
          <w:rFonts w:ascii="Times New Roman" w:eastAsia="Times New Roman" w:hAnsi="Times New Roman" w:cs="Times New Roman"/>
          <w:sz w:val="24"/>
          <w:szCs w:val="24"/>
          <w:lang w:eastAsia="et-EE"/>
        </w:rPr>
        <w:t>I kategooria liikide isendite, näiteks kotkaste ebaseadusliku ja kuritahtliku hävitamise korral keskkonnakahju määraks summa, mille alusel tekiks karistusseadustiku järgi nn oluline kahju</w:t>
      </w:r>
      <w:r w:rsidR="00A36FD7" w:rsidRPr="00127ADC">
        <w:rPr>
          <w:rFonts w:ascii="Times New Roman" w:eastAsia="Times New Roman" w:hAnsi="Times New Roman" w:cs="Times New Roman"/>
          <w:sz w:val="24"/>
          <w:szCs w:val="24"/>
          <w:lang w:eastAsia="et-EE"/>
        </w:rPr>
        <w:t>,</w:t>
      </w:r>
      <w:r w:rsidRPr="00127ADC">
        <w:rPr>
          <w:rFonts w:ascii="Times New Roman" w:eastAsia="Times New Roman" w:hAnsi="Times New Roman" w:cs="Times New Roman"/>
          <w:sz w:val="24"/>
          <w:szCs w:val="24"/>
          <w:lang w:eastAsia="et-EE"/>
        </w:rPr>
        <w:t xml:space="preserve"> ja </w:t>
      </w:r>
      <w:proofErr w:type="spellStart"/>
      <w:r w:rsidR="0049617E" w:rsidRPr="00127ADC">
        <w:rPr>
          <w:rFonts w:ascii="Times New Roman" w:eastAsia="Times New Roman" w:hAnsi="Times New Roman" w:cs="Times New Roman"/>
          <w:sz w:val="24"/>
          <w:szCs w:val="24"/>
          <w:lang w:eastAsia="et-EE"/>
        </w:rPr>
        <w:t>KeAl</w:t>
      </w:r>
      <w:proofErr w:type="spellEnd"/>
      <w:r w:rsidRPr="00127ADC">
        <w:rPr>
          <w:rFonts w:ascii="Times New Roman" w:eastAsia="Times New Roman" w:hAnsi="Times New Roman" w:cs="Times New Roman"/>
          <w:sz w:val="24"/>
          <w:szCs w:val="24"/>
          <w:lang w:eastAsia="et-EE"/>
        </w:rPr>
        <w:t xml:space="preserve"> oleks alus </w:t>
      </w:r>
      <w:r w:rsidR="001573C4" w:rsidRPr="00127ADC">
        <w:rPr>
          <w:rFonts w:ascii="Times New Roman" w:eastAsia="Times New Roman" w:hAnsi="Times New Roman" w:cs="Times New Roman"/>
          <w:sz w:val="24"/>
          <w:szCs w:val="24"/>
          <w:lang w:eastAsia="et-EE"/>
        </w:rPr>
        <w:t>sellise</w:t>
      </w:r>
      <w:r w:rsidRPr="00127ADC">
        <w:rPr>
          <w:rFonts w:ascii="Times New Roman" w:eastAsia="Times New Roman" w:hAnsi="Times New Roman" w:cs="Times New Roman"/>
          <w:sz w:val="24"/>
          <w:szCs w:val="24"/>
          <w:lang w:eastAsia="et-EE"/>
        </w:rPr>
        <w:t xml:space="preserve"> teo kahtluse korral algatada kriminaalmenetlus. Kriminaalmenetluse </w:t>
      </w:r>
      <w:r w:rsidR="001573C4" w:rsidRPr="00127ADC">
        <w:rPr>
          <w:rFonts w:ascii="Times New Roman" w:eastAsia="Times New Roman" w:hAnsi="Times New Roman" w:cs="Times New Roman"/>
          <w:sz w:val="24"/>
          <w:szCs w:val="24"/>
          <w:lang w:eastAsia="et-EE"/>
        </w:rPr>
        <w:t>käigus tehtud</w:t>
      </w:r>
      <w:r w:rsidRPr="00127ADC">
        <w:rPr>
          <w:rFonts w:ascii="Times New Roman" w:eastAsia="Times New Roman" w:hAnsi="Times New Roman" w:cs="Times New Roman"/>
          <w:sz w:val="24"/>
          <w:szCs w:val="24"/>
          <w:lang w:eastAsia="et-EE"/>
        </w:rPr>
        <w:t xml:space="preserve"> uurimine võimaldab suurema tõenäosusega jõuda lahenduseni. Viimase </w:t>
      </w:r>
      <w:r w:rsidR="001573C4" w:rsidRPr="00127ADC">
        <w:rPr>
          <w:rFonts w:ascii="Times New Roman" w:eastAsia="Times New Roman" w:hAnsi="Times New Roman" w:cs="Times New Roman"/>
          <w:sz w:val="24"/>
          <w:szCs w:val="24"/>
          <w:lang w:eastAsia="et-EE"/>
        </w:rPr>
        <w:t>viie</w:t>
      </w:r>
      <w:r w:rsidR="00A36FD7" w:rsidRPr="00127ADC">
        <w:rPr>
          <w:rFonts w:ascii="Times New Roman" w:eastAsia="Times New Roman" w:hAnsi="Times New Roman" w:cs="Times New Roman"/>
          <w:sz w:val="24"/>
          <w:szCs w:val="24"/>
          <w:lang w:eastAsia="et-EE"/>
        </w:rPr>
        <w:t xml:space="preserve"> aasta jooksul on I </w:t>
      </w:r>
      <w:r w:rsidRPr="00127ADC">
        <w:rPr>
          <w:rFonts w:ascii="Times New Roman" w:eastAsia="Times New Roman" w:hAnsi="Times New Roman" w:cs="Times New Roman"/>
          <w:sz w:val="24"/>
          <w:szCs w:val="24"/>
          <w:lang w:eastAsia="et-EE"/>
        </w:rPr>
        <w:t>kategooria liikide isendite eest keskkonnakahju määratud kokku 37 800 euro ulatuses.</w:t>
      </w:r>
    </w:p>
    <w:p w14:paraId="480BE146" w14:textId="77777777" w:rsidR="001573C4" w:rsidRPr="00127ADC" w:rsidRDefault="00C0112B" w:rsidP="00976F0D">
      <w:pPr>
        <w:shd w:val="clear" w:color="auto" w:fill="FFFFFF"/>
        <w:spacing w:after="0" w:line="240" w:lineRule="auto"/>
        <w:contextualSpacing/>
        <w:jc w:val="both"/>
        <w:rPr>
          <w:rFonts w:ascii="Times New Roman" w:eastAsia="Times New Roman" w:hAnsi="Times New Roman" w:cs="Times New Roman"/>
          <w:sz w:val="24"/>
          <w:szCs w:val="24"/>
          <w:lang w:eastAsia="et-EE"/>
        </w:rPr>
      </w:pPr>
      <w:r w:rsidRPr="00127ADC">
        <w:rPr>
          <w:rFonts w:ascii="Times New Roman" w:eastAsia="Times New Roman" w:hAnsi="Times New Roman" w:cs="Times New Roman"/>
          <w:sz w:val="24"/>
          <w:szCs w:val="24"/>
          <w:lang w:eastAsia="et-EE"/>
        </w:rPr>
        <w:t>Keskkonnakahju määrade suurendamine mõjub ka preventiivse heidutusmeetmena.</w:t>
      </w:r>
    </w:p>
    <w:p w14:paraId="7D8BC278" w14:textId="47733325" w:rsidR="00C0112B" w:rsidRPr="00127ADC" w:rsidRDefault="00C0112B" w:rsidP="00976F0D">
      <w:pPr>
        <w:shd w:val="clear" w:color="auto" w:fill="FFFFFF"/>
        <w:tabs>
          <w:tab w:val="left" w:pos="5697"/>
        </w:tabs>
        <w:spacing w:after="0" w:line="240" w:lineRule="auto"/>
        <w:contextualSpacing/>
        <w:jc w:val="both"/>
        <w:rPr>
          <w:rFonts w:ascii="Times New Roman" w:eastAsia="Times New Roman" w:hAnsi="Times New Roman" w:cs="Times New Roman"/>
          <w:sz w:val="24"/>
          <w:szCs w:val="24"/>
          <w:lang w:eastAsia="et-EE"/>
        </w:rPr>
      </w:pPr>
    </w:p>
    <w:p w14:paraId="75B07A97" w14:textId="5F4D0586" w:rsidR="00C0112B" w:rsidRPr="00127ADC" w:rsidRDefault="00C0112B" w:rsidP="00976F0D">
      <w:pPr>
        <w:pStyle w:val="Normaallaadveeb"/>
        <w:spacing w:before="0" w:beforeAutospacing="0" w:after="0"/>
        <w:contextualSpacing/>
        <w:jc w:val="both"/>
      </w:pPr>
      <w:r w:rsidRPr="00127ADC">
        <w:rPr>
          <w:rFonts w:eastAsiaTheme="minorHAnsi"/>
          <w:lang w:eastAsia="en-US"/>
        </w:rPr>
        <w:t>Lisaks ee</w:t>
      </w:r>
      <w:r w:rsidR="001573C4" w:rsidRPr="00127ADC">
        <w:rPr>
          <w:rFonts w:eastAsiaTheme="minorHAnsi"/>
          <w:lang w:eastAsia="en-US"/>
        </w:rPr>
        <w:t>s</w:t>
      </w:r>
      <w:r w:rsidRPr="00127ADC">
        <w:rPr>
          <w:rFonts w:eastAsiaTheme="minorHAnsi"/>
          <w:lang w:eastAsia="en-US"/>
        </w:rPr>
        <w:t>pool</w:t>
      </w:r>
      <w:r w:rsidR="001573C4" w:rsidRPr="00127ADC">
        <w:rPr>
          <w:rFonts w:eastAsiaTheme="minorHAnsi"/>
          <w:lang w:eastAsia="en-US"/>
        </w:rPr>
        <w:t xml:space="preserve"> </w:t>
      </w:r>
      <w:r w:rsidRPr="00127ADC">
        <w:rPr>
          <w:rFonts w:eastAsiaTheme="minorHAnsi"/>
          <w:lang w:eastAsia="en-US"/>
        </w:rPr>
        <w:t xml:space="preserve">mainitud proportsionaalsuse </w:t>
      </w:r>
      <w:r w:rsidR="00156EC2" w:rsidRPr="00127ADC">
        <w:rPr>
          <w:rFonts w:eastAsiaTheme="minorHAnsi"/>
          <w:lang w:eastAsia="en-US"/>
        </w:rPr>
        <w:t>põhimõt</w:t>
      </w:r>
      <w:r w:rsidR="00F61956" w:rsidRPr="00127ADC">
        <w:rPr>
          <w:rFonts w:eastAsiaTheme="minorHAnsi"/>
          <w:lang w:eastAsia="en-US"/>
        </w:rPr>
        <w:t>tele</w:t>
      </w:r>
      <w:r w:rsidRPr="00127ADC">
        <w:rPr>
          <w:rFonts w:eastAsiaTheme="minorHAnsi"/>
          <w:lang w:eastAsia="en-US"/>
        </w:rPr>
        <w:t xml:space="preserve"> on § </w:t>
      </w:r>
      <w:r w:rsidR="00A36FD7" w:rsidRPr="00127ADC">
        <w:rPr>
          <w:rFonts w:eastAsiaTheme="minorHAnsi"/>
          <w:lang w:eastAsia="en-US"/>
        </w:rPr>
        <w:t>77</w:t>
      </w:r>
      <w:r w:rsidR="00140E49" w:rsidRPr="00127ADC">
        <w:rPr>
          <w:rFonts w:eastAsiaTheme="minorHAnsi"/>
          <w:lang w:eastAsia="en-US"/>
        </w:rPr>
        <w:t>¹</w:t>
      </w:r>
      <w:r w:rsidR="00A36FD7" w:rsidRPr="00127ADC">
        <w:rPr>
          <w:rFonts w:eastAsiaTheme="minorHAnsi"/>
          <w:lang w:eastAsia="en-US"/>
        </w:rPr>
        <w:t xml:space="preserve"> lõike </w:t>
      </w:r>
      <w:r w:rsidR="00140E49" w:rsidRPr="00127ADC">
        <w:rPr>
          <w:rFonts w:eastAsiaTheme="minorHAnsi"/>
          <w:lang w:eastAsia="en-US"/>
        </w:rPr>
        <w:t xml:space="preserve">3 </w:t>
      </w:r>
      <w:r w:rsidR="00A36FD7" w:rsidRPr="00127ADC">
        <w:rPr>
          <w:rFonts w:eastAsiaTheme="minorHAnsi"/>
          <w:lang w:eastAsia="en-US"/>
        </w:rPr>
        <w:t xml:space="preserve">punktis 2 </w:t>
      </w:r>
      <w:r w:rsidR="00916250">
        <w:rPr>
          <w:rFonts w:eastAsiaTheme="minorHAnsi"/>
          <w:lang w:eastAsia="en-US"/>
        </w:rPr>
        <w:t>sätestatud</w:t>
      </w:r>
      <w:r w:rsidR="00A36FD7" w:rsidRPr="00127ADC">
        <w:rPr>
          <w:rFonts w:eastAsiaTheme="minorHAnsi"/>
          <w:lang w:eastAsia="en-US"/>
        </w:rPr>
        <w:t xml:space="preserve"> III </w:t>
      </w:r>
      <w:r w:rsidRPr="00127ADC">
        <w:rPr>
          <w:rFonts w:eastAsiaTheme="minorHAnsi"/>
          <w:lang w:eastAsia="en-US"/>
        </w:rPr>
        <w:t>kategooria kaitsealuse liigi kahjustamise korral arvestatava keskkonnakahju piirmäära tõstmi</w:t>
      </w:r>
      <w:r w:rsidR="00156EC2" w:rsidRPr="00127ADC">
        <w:rPr>
          <w:rFonts w:eastAsiaTheme="minorHAnsi"/>
          <w:lang w:eastAsia="en-US"/>
        </w:rPr>
        <w:t xml:space="preserve">se põhjuseks </w:t>
      </w:r>
      <w:r w:rsidRPr="00127ADC">
        <w:rPr>
          <w:rFonts w:eastAsiaTheme="minorHAnsi"/>
          <w:lang w:eastAsia="en-US"/>
        </w:rPr>
        <w:t>ka looduskaitseseaduse ja kalapüügiseaduse kooskõlla viimine.</w:t>
      </w:r>
      <w:r w:rsidRPr="00127ADC">
        <w:t xml:space="preserve"> </w:t>
      </w:r>
      <w:r w:rsidR="001573C4" w:rsidRPr="00127ADC">
        <w:t>Praegu ületab k</w:t>
      </w:r>
      <w:r w:rsidRPr="00127ADC">
        <w:t xml:space="preserve">alapüügiseaduse (KPS) alusel </w:t>
      </w:r>
      <w:r w:rsidR="00156EC2" w:rsidRPr="00127ADC">
        <w:t xml:space="preserve">püüda </w:t>
      </w:r>
      <w:r w:rsidRPr="00127ADC">
        <w:t xml:space="preserve">lubatud kalaliigi isendi </w:t>
      </w:r>
      <w:r w:rsidR="001573C4" w:rsidRPr="00127ADC">
        <w:t xml:space="preserve">ebaseadusliku </w:t>
      </w:r>
      <w:r w:rsidRPr="00127ADC">
        <w:t>püügi korral (n</w:t>
      </w:r>
      <w:r w:rsidR="003B0858">
        <w:t>t</w:t>
      </w:r>
      <w:r w:rsidRPr="00127ADC">
        <w:t xml:space="preserve"> elektripüük) arvestata</w:t>
      </w:r>
      <w:r w:rsidR="001573C4" w:rsidRPr="00127ADC">
        <w:t>v</w:t>
      </w:r>
      <w:r w:rsidRPr="00127ADC">
        <w:t xml:space="preserve"> kahju mit</w:t>
      </w:r>
      <w:r w:rsidR="001573C4" w:rsidRPr="00127ADC">
        <w:t>u</w:t>
      </w:r>
      <w:r w:rsidRPr="00127ADC">
        <w:t xml:space="preserve"> korda (vt </w:t>
      </w:r>
      <w:proofErr w:type="spellStart"/>
      <w:r w:rsidRPr="00127ADC">
        <w:t>KPS</w:t>
      </w:r>
      <w:r w:rsidR="002F4C9B" w:rsidRPr="00127ADC">
        <w:t>i</w:t>
      </w:r>
      <w:proofErr w:type="spellEnd"/>
      <w:r w:rsidRPr="00127ADC">
        <w:t xml:space="preserve"> § 73 lg 6 </w:t>
      </w:r>
      <w:r w:rsidR="0063238A" w:rsidRPr="00127ADC">
        <w:t>–</w:t>
      </w:r>
      <w:r w:rsidRPr="00127ADC">
        <w:t xml:space="preserve"> 5</w:t>
      </w:r>
      <w:r w:rsidR="00187134" w:rsidRPr="00127ADC">
        <w:t>-</w:t>
      </w:r>
      <w:r w:rsidRPr="00127ADC">
        <w:t xml:space="preserve"> ja 10</w:t>
      </w:r>
      <w:r w:rsidR="00187134" w:rsidRPr="00127ADC">
        <w:t>kordne</w:t>
      </w:r>
      <w:r w:rsidRPr="00127ADC">
        <w:t xml:space="preserve"> määr) </w:t>
      </w:r>
      <w:proofErr w:type="spellStart"/>
      <w:r w:rsidRPr="00127ADC">
        <w:t>LKS</w:t>
      </w:r>
      <w:r w:rsidR="001573C4" w:rsidRPr="00127ADC">
        <w:t>i</w:t>
      </w:r>
      <w:proofErr w:type="spellEnd"/>
      <w:r w:rsidRPr="00127ADC">
        <w:t xml:space="preserve"> alusel kaitsealuse kalaliigi isendi korral arvestatavat kahjumäära. </w:t>
      </w:r>
      <w:proofErr w:type="spellStart"/>
      <w:r w:rsidRPr="00127ADC">
        <w:t>LKS</w:t>
      </w:r>
      <w:r w:rsidR="001573C4" w:rsidRPr="00127ADC">
        <w:t>i</w:t>
      </w:r>
      <w:proofErr w:type="spellEnd"/>
      <w:r w:rsidRPr="00127ADC">
        <w:t xml:space="preserve"> § 77 l</w:t>
      </w:r>
      <w:r w:rsidR="001573C4" w:rsidRPr="00127ADC">
        <w:t>õike</w:t>
      </w:r>
      <w:r w:rsidRPr="00127ADC">
        <w:t xml:space="preserve"> 1 alusel vastuvõetud kahjumäärus ei erista kahjumäärade </w:t>
      </w:r>
      <w:r w:rsidR="001573C4" w:rsidRPr="00127ADC">
        <w:t>korral</w:t>
      </w:r>
      <w:r w:rsidRPr="00127ADC">
        <w:t xml:space="preserve"> tegevusi, mille tagajärjel kahju tekkis. Seega tuleb </w:t>
      </w:r>
      <w:proofErr w:type="spellStart"/>
      <w:r w:rsidRPr="00127ADC">
        <w:t>LKS</w:t>
      </w:r>
      <w:r w:rsidR="008A42E8" w:rsidRPr="00127ADC">
        <w:t>i</w:t>
      </w:r>
      <w:proofErr w:type="spellEnd"/>
      <w:r w:rsidRPr="00127ADC">
        <w:t xml:space="preserve"> ja </w:t>
      </w:r>
      <w:proofErr w:type="spellStart"/>
      <w:r w:rsidRPr="00127ADC">
        <w:t>KPS</w:t>
      </w:r>
      <w:r w:rsidR="008A42E8" w:rsidRPr="00127ADC">
        <w:t>i</w:t>
      </w:r>
      <w:proofErr w:type="spellEnd"/>
      <w:r w:rsidRPr="00127ADC">
        <w:t xml:space="preserve"> alusel määratavad kahjumäärad</w:t>
      </w:r>
      <w:r w:rsidR="008A42E8" w:rsidRPr="00127ADC">
        <w:t xml:space="preserve"> ühtlustada</w:t>
      </w:r>
      <w:r w:rsidRPr="00127ADC">
        <w:t xml:space="preserve">. Selleks on kõige mõistlikum võimaldada teatud tegevuste korral määrata kolmekordne kahjumäär. Et kolmekordne kahjumäär vastaks </w:t>
      </w:r>
      <w:proofErr w:type="spellStart"/>
      <w:r w:rsidRPr="00127ADC">
        <w:t>LKS</w:t>
      </w:r>
      <w:r w:rsidR="008A42E8" w:rsidRPr="00127ADC">
        <w:t>i</w:t>
      </w:r>
      <w:proofErr w:type="spellEnd"/>
      <w:r w:rsidRPr="00127ADC">
        <w:t xml:space="preserve"> piirmäärale, tuleb teha kõnealune muudatus seaduses.</w:t>
      </w:r>
    </w:p>
    <w:p w14:paraId="3E97E1D5" w14:textId="77777777" w:rsidR="00F73764" w:rsidRPr="00127ADC" w:rsidRDefault="00F73764" w:rsidP="00976F0D">
      <w:pPr>
        <w:pStyle w:val="Normaallaadveeb"/>
        <w:spacing w:before="0" w:beforeAutospacing="0" w:after="0"/>
        <w:contextualSpacing/>
        <w:jc w:val="both"/>
      </w:pPr>
    </w:p>
    <w:p w14:paraId="3C21D4D1" w14:textId="5918AC2B" w:rsidR="00454177" w:rsidRPr="00127ADC" w:rsidRDefault="00F73764" w:rsidP="00976F0D">
      <w:pPr>
        <w:pStyle w:val="Snum"/>
        <w:contextualSpacing/>
      </w:pPr>
      <w:bookmarkStart w:id="27" w:name="_Hlk120995943"/>
      <w:proofErr w:type="spellStart"/>
      <w:r w:rsidRPr="00127ADC">
        <w:rPr>
          <w:rFonts w:eastAsia="Times New Roman"/>
          <w:lang w:eastAsia="et-EE"/>
        </w:rPr>
        <w:t>LKS</w:t>
      </w:r>
      <w:r w:rsidR="00187134" w:rsidRPr="00127ADC">
        <w:rPr>
          <w:rFonts w:eastAsia="Times New Roman"/>
          <w:lang w:eastAsia="et-EE"/>
        </w:rPr>
        <w:t>i</w:t>
      </w:r>
      <w:proofErr w:type="spellEnd"/>
      <w:r w:rsidRPr="00127ADC">
        <w:rPr>
          <w:rFonts w:eastAsia="Times New Roman"/>
          <w:lang w:eastAsia="et-EE"/>
        </w:rPr>
        <w:t xml:space="preserve"> alusel keskkonnakahju määramisel ei ole vastuolu </w:t>
      </w:r>
      <w:r w:rsidR="00454177" w:rsidRPr="00127ADC">
        <w:rPr>
          <w:rFonts w:eastAsia="Times New Roman"/>
          <w:lang w:eastAsia="et-EE"/>
        </w:rPr>
        <w:t>k</w:t>
      </w:r>
      <w:r w:rsidRPr="00127ADC">
        <w:rPr>
          <w:rFonts w:eastAsia="Times New Roman"/>
          <w:lang w:eastAsia="et-EE"/>
        </w:rPr>
        <w:t>eskkonnavastutus</w:t>
      </w:r>
      <w:r w:rsidR="00187134" w:rsidRPr="00127ADC">
        <w:rPr>
          <w:rFonts w:eastAsia="Times New Roman"/>
          <w:lang w:eastAsia="et-EE"/>
        </w:rPr>
        <w:t xml:space="preserve">e </w:t>
      </w:r>
      <w:r w:rsidRPr="00127ADC">
        <w:rPr>
          <w:rFonts w:eastAsia="Times New Roman"/>
          <w:lang w:eastAsia="et-EE"/>
        </w:rPr>
        <w:t>seadusega (</w:t>
      </w:r>
      <w:r w:rsidR="00454177" w:rsidRPr="00127ADC">
        <w:rPr>
          <w:rFonts w:eastAsia="Times New Roman"/>
          <w:lang w:eastAsia="et-EE"/>
        </w:rPr>
        <w:t xml:space="preserve">edaspidi </w:t>
      </w:r>
      <w:proofErr w:type="spellStart"/>
      <w:r w:rsidRPr="00127ADC">
        <w:rPr>
          <w:rFonts w:eastAsia="Times New Roman"/>
          <w:i/>
          <w:lang w:eastAsia="et-EE"/>
        </w:rPr>
        <w:t>KeVS</w:t>
      </w:r>
      <w:proofErr w:type="spellEnd"/>
      <w:r w:rsidRPr="00127ADC">
        <w:rPr>
          <w:rFonts w:eastAsia="Times New Roman"/>
          <w:lang w:eastAsia="et-EE"/>
        </w:rPr>
        <w:t xml:space="preserve">). </w:t>
      </w:r>
      <w:proofErr w:type="spellStart"/>
      <w:r w:rsidRPr="00127ADC">
        <w:rPr>
          <w:rFonts w:eastAsia="Times New Roman"/>
          <w:lang w:eastAsia="et-EE"/>
        </w:rPr>
        <w:t>KeVS</w:t>
      </w:r>
      <w:proofErr w:type="spellEnd"/>
      <w:r w:rsidRPr="00127ADC">
        <w:rPr>
          <w:rFonts w:eastAsia="Times New Roman"/>
          <w:lang w:eastAsia="et-EE"/>
        </w:rPr>
        <w:t xml:space="preserve"> reguleerib keskkonnale tekitatud kahju heastamist ehk tegemist on endise olukorra taastamisega, kus keskkonnale kahju põhjustanud isik peab kahju reaalselt heastama (n</w:t>
      </w:r>
      <w:r w:rsidR="003B0858">
        <w:rPr>
          <w:rFonts w:eastAsia="Times New Roman"/>
          <w:lang w:eastAsia="et-EE"/>
        </w:rPr>
        <w:t>t</w:t>
      </w:r>
      <w:r w:rsidRPr="00127ADC">
        <w:rPr>
          <w:rFonts w:eastAsia="Times New Roman"/>
          <w:lang w:eastAsia="et-EE"/>
        </w:rPr>
        <w:t xml:space="preserve"> likvideerima reostuse, lisaks asustama kalapopulatsiooni taastamiseks kalamaimud, looma tingimused lindude pesitsemiseks jne)</w:t>
      </w:r>
      <w:r w:rsidR="00187134" w:rsidRPr="00127ADC">
        <w:rPr>
          <w:rFonts w:eastAsia="Times New Roman"/>
          <w:lang w:eastAsia="et-EE"/>
        </w:rPr>
        <w:t>.</w:t>
      </w:r>
      <w:r w:rsidRPr="00127ADC">
        <w:rPr>
          <w:rFonts w:eastAsia="Times New Roman"/>
          <w:lang w:eastAsia="et-EE"/>
        </w:rPr>
        <w:t xml:space="preserve"> </w:t>
      </w:r>
      <w:proofErr w:type="spellStart"/>
      <w:r w:rsidRPr="00127ADC">
        <w:rPr>
          <w:rFonts w:eastAsia="Times New Roman"/>
          <w:lang w:eastAsia="et-EE"/>
        </w:rPr>
        <w:t>LKS</w:t>
      </w:r>
      <w:r w:rsidR="00187134" w:rsidRPr="00127ADC">
        <w:rPr>
          <w:rFonts w:eastAsia="Times New Roman"/>
          <w:lang w:eastAsia="et-EE"/>
        </w:rPr>
        <w:t>i</w:t>
      </w:r>
      <w:proofErr w:type="spellEnd"/>
      <w:r w:rsidRPr="00127ADC">
        <w:rPr>
          <w:rFonts w:eastAsia="Times New Roman"/>
          <w:lang w:eastAsia="et-EE"/>
        </w:rPr>
        <w:t xml:space="preserve"> § 77 sätestab keskkonnale tekitatud kahju hüvitamise, mis on rahaline hüvitamine </w:t>
      </w:r>
      <w:r w:rsidR="00916250">
        <w:rPr>
          <w:rFonts w:eastAsia="Times New Roman"/>
          <w:lang w:eastAsia="et-EE"/>
        </w:rPr>
        <w:t>ega</w:t>
      </w:r>
      <w:r w:rsidRPr="00127ADC">
        <w:rPr>
          <w:rFonts w:eastAsia="Times New Roman"/>
          <w:lang w:eastAsia="et-EE"/>
        </w:rPr>
        <w:t xml:space="preserve"> ole otseselt seotud tegeliku olukorra taastamisega. </w:t>
      </w:r>
      <w:bookmarkEnd w:id="27"/>
      <w:r w:rsidRPr="00127ADC">
        <w:rPr>
          <w:rFonts w:eastAsia="Times New Roman"/>
          <w:lang w:eastAsia="et-EE"/>
        </w:rPr>
        <w:t xml:space="preserve">Tegemist on erinevate regulatsioonidega. Kui tegemist on kaitsealuse liigi looma hukkamisega, lähtub </w:t>
      </w:r>
      <w:proofErr w:type="spellStart"/>
      <w:r w:rsidRPr="00127ADC">
        <w:rPr>
          <w:rFonts w:eastAsia="Times New Roman"/>
          <w:lang w:eastAsia="et-EE"/>
        </w:rPr>
        <w:t>K</w:t>
      </w:r>
      <w:r w:rsidR="008631E3" w:rsidRPr="00127ADC">
        <w:rPr>
          <w:rFonts w:eastAsia="Times New Roman"/>
          <w:lang w:eastAsia="et-EE"/>
        </w:rPr>
        <w:t>eA</w:t>
      </w:r>
      <w:proofErr w:type="spellEnd"/>
      <w:r w:rsidRPr="00127ADC">
        <w:rPr>
          <w:rFonts w:eastAsia="Times New Roman"/>
          <w:lang w:eastAsia="et-EE"/>
        </w:rPr>
        <w:t xml:space="preserve"> kahju arvutamisel </w:t>
      </w:r>
      <w:proofErr w:type="spellStart"/>
      <w:r w:rsidRPr="00127ADC">
        <w:rPr>
          <w:rFonts w:eastAsia="Times New Roman"/>
          <w:lang w:eastAsia="et-EE"/>
        </w:rPr>
        <w:t>LKS</w:t>
      </w:r>
      <w:r w:rsidR="00187134" w:rsidRPr="00127ADC">
        <w:rPr>
          <w:rFonts w:eastAsia="Times New Roman"/>
          <w:lang w:eastAsia="et-EE"/>
        </w:rPr>
        <w:t>i</w:t>
      </w:r>
      <w:proofErr w:type="spellEnd"/>
      <w:r w:rsidRPr="00127ADC">
        <w:rPr>
          <w:rFonts w:eastAsia="Times New Roman"/>
          <w:lang w:eastAsia="et-EE"/>
        </w:rPr>
        <w:t xml:space="preserve"> alusel kehtestatud kahjumääradest. Kui tegemist on kaitsealuse liigi kahjustamise või kaitseala või kaitsealuse üksikobjekti kahjustamisega, siis </w:t>
      </w:r>
      <w:r w:rsidR="008631E3" w:rsidRPr="00127ADC">
        <w:rPr>
          <w:rFonts w:eastAsia="Times New Roman"/>
          <w:lang w:eastAsia="et-EE"/>
        </w:rPr>
        <w:t>selgitatakse välja</w:t>
      </w:r>
      <w:r w:rsidRPr="00127ADC">
        <w:rPr>
          <w:rFonts w:eastAsia="Times New Roman"/>
          <w:lang w:eastAsia="et-EE"/>
        </w:rPr>
        <w:t xml:space="preserve">, kas teoga on keskkonda kahjustatud ja milles kahjustamine seisnes. Seega on </w:t>
      </w:r>
      <w:r w:rsidR="00454177" w:rsidRPr="00127ADC">
        <w:rPr>
          <w:rFonts w:eastAsia="Times New Roman"/>
          <w:lang w:eastAsia="et-EE"/>
        </w:rPr>
        <w:t>tagatud, et rakendatakse olukorras kohasemat hüvit</w:t>
      </w:r>
      <w:r w:rsidR="00187134" w:rsidRPr="00127ADC">
        <w:rPr>
          <w:rFonts w:eastAsia="Times New Roman"/>
          <w:lang w:eastAsia="et-EE"/>
        </w:rPr>
        <w:t>ami</w:t>
      </w:r>
      <w:r w:rsidR="00454177" w:rsidRPr="00127ADC">
        <w:rPr>
          <w:rFonts w:eastAsia="Times New Roman"/>
          <w:lang w:eastAsia="et-EE"/>
        </w:rPr>
        <w:t xml:space="preserve">smeedet ning </w:t>
      </w:r>
      <w:r w:rsidR="00187134" w:rsidRPr="00127ADC">
        <w:rPr>
          <w:rFonts w:eastAsia="Times New Roman"/>
          <w:lang w:eastAsia="et-EE"/>
        </w:rPr>
        <w:t xml:space="preserve">on </w:t>
      </w:r>
      <w:r w:rsidR="00454177" w:rsidRPr="00127ADC">
        <w:rPr>
          <w:rFonts w:eastAsia="Times New Roman"/>
          <w:lang w:eastAsia="et-EE"/>
        </w:rPr>
        <w:t xml:space="preserve">välistatud, et </w:t>
      </w:r>
      <w:r w:rsidR="00187134" w:rsidRPr="00127ADC">
        <w:rPr>
          <w:rFonts w:eastAsia="Times New Roman"/>
          <w:lang w:eastAsia="et-EE"/>
        </w:rPr>
        <w:t xml:space="preserve">samal ajal </w:t>
      </w:r>
      <w:r w:rsidRPr="00127ADC">
        <w:rPr>
          <w:rFonts w:eastAsia="Times New Roman"/>
          <w:lang w:eastAsia="et-EE"/>
        </w:rPr>
        <w:t xml:space="preserve">rakenduksid </w:t>
      </w:r>
      <w:r w:rsidR="00187134" w:rsidRPr="00127ADC">
        <w:rPr>
          <w:rFonts w:eastAsia="Times New Roman"/>
          <w:lang w:eastAsia="et-EE"/>
        </w:rPr>
        <w:t xml:space="preserve">nii </w:t>
      </w:r>
      <w:proofErr w:type="spellStart"/>
      <w:r w:rsidRPr="00127ADC">
        <w:rPr>
          <w:rFonts w:eastAsia="Times New Roman"/>
          <w:lang w:eastAsia="et-EE"/>
        </w:rPr>
        <w:t>KeVS</w:t>
      </w:r>
      <w:r w:rsidR="00187134" w:rsidRPr="00127ADC">
        <w:rPr>
          <w:rFonts w:eastAsia="Times New Roman"/>
          <w:lang w:eastAsia="et-EE"/>
        </w:rPr>
        <w:t>i</w:t>
      </w:r>
      <w:proofErr w:type="spellEnd"/>
      <w:r w:rsidRPr="00127ADC">
        <w:rPr>
          <w:rFonts w:eastAsia="Times New Roman"/>
          <w:lang w:eastAsia="et-EE"/>
        </w:rPr>
        <w:t xml:space="preserve"> alusel heastamine </w:t>
      </w:r>
      <w:r w:rsidR="00187134" w:rsidRPr="00127ADC">
        <w:rPr>
          <w:rFonts w:eastAsia="Times New Roman"/>
          <w:lang w:eastAsia="et-EE"/>
        </w:rPr>
        <w:t>kui ka</w:t>
      </w:r>
      <w:r w:rsidRPr="00127ADC">
        <w:rPr>
          <w:rFonts w:eastAsia="Times New Roman"/>
          <w:lang w:eastAsia="et-EE"/>
        </w:rPr>
        <w:t xml:space="preserve"> </w:t>
      </w:r>
      <w:proofErr w:type="spellStart"/>
      <w:r w:rsidRPr="00127ADC">
        <w:rPr>
          <w:rFonts w:eastAsia="Times New Roman"/>
          <w:lang w:eastAsia="et-EE"/>
        </w:rPr>
        <w:t>LKS</w:t>
      </w:r>
      <w:r w:rsidR="00187134" w:rsidRPr="00127ADC">
        <w:rPr>
          <w:rFonts w:eastAsia="Times New Roman"/>
          <w:lang w:eastAsia="et-EE"/>
        </w:rPr>
        <w:t>i</w:t>
      </w:r>
      <w:proofErr w:type="spellEnd"/>
      <w:r w:rsidRPr="00127ADC">
        <w:rPr>
          <w:rFonts w:eastAsia="Times New Roman"/>
          <w:lang w:eastAsia="et-EE"/>
        </w:rPr>
        <w:t xml:space="preserve"> alusel kahju väljamõistmine. Kui kahju on võimalik </w:t>
      </w:r>
      <w:proofErr w:type="spellStart"/>
      <w:r w:rsidRPr="00127ADC">
        <w:rPr>
          <w:rFonts w:eastAsia="Times New Roman"/>
          <w:lang w:eastAsia="et-EE"/>
        </w:rPr>
        <w:t>KeVS</w:t>
      </w:r>
      <w:r w:rsidR="00187134" w:rsidRPr="00127ADC">
        <w:rPr>
          <w:rFonts w:eastAsia="Times New Roman"/>
          <w:lang w:eastAsia="et-EE"/>
        </w:rPr>
        <w:t>i</w:t>
      </w:r>
      <w:proofErr w:type="spellEnd"/>
      <w:r w:rsidRPr="00127ADC">
        <w:rPr>
          <w:rFonts w:eastAsia="Times New Roman"/>
          <w:lang w:eastAsia="et-EE"/>
        </w:rPr>
        <w:t xml:space="preserve"> alusel heastada, rakendub alati heastamine ja rahalist nõuet kahju hüvitamiseks ei esitata. </w:t>
      </w:r>
      <w:proofErr w:type="spellStart"/>
      <w:r w:rsidR="00454177" w:rsidRPr="00127ADC">
        <w:t>KeVS</w:t>
      </w:r>
      <w:r w:rsidR="00187134" w:rsidRPr="00127ADC">
        <w:t>i</w:t>
      </w:r>
      <w:proofErr w:type="spellEnd"/>
      <w:r w:rsidR="00454177" w:rsidRPr="00127ADC">
        <w:t xml:space="preserve"> rakendussä</w:t>
      </w:r>
      <w:r w:rsidR="003657C4" w:rsidRPr="00127ADC">
        <w:t>t</w:t>
      </w:r>
      <w:r w:rsidR="00454177" w:rsidRPr="00127ADC">
        <w:t xml:space="preserve">te § 40 alusel, kui tekitatud kahju heastatakse </w:t>
      </w:r>
      <w:proofErr w:type="spellStart"/>
      <w:r w:rsidR="00454177" w:rsidRPr="00127ADC">
        <w:t>KeVS</w:t>
      </w:r>
      <w:r w:rsidR="00187134" w:rsidRPr="00127ADC">
        <w:t>i</w:t>
      </w:r>
      <w:proofErr w:type="spellEnd"/>
      <w:r w:rsidR="00454177" w:rsidRPr="00127ADC">
        <w:t xml:space="preserve"> alusel, </w:t>
      </w:r>
      <w:r w:rsidR="00916250">
        <w:t>ei tule kahju</w:t>
      </w:r>
      <w:r w:rsidR="00454177" w:rsidRPr="00127ADC">
        <w:t xml:space="preserve"> </w:t>
      </w:r>
      <w:proofErr w:type="spellStart"/>
      <w:r w:rsidR="00454177" w:rsidRPr="00127ADC">
        <w:t>LKS</w:t>
      </w:r>
      <w:r w:rsidR="00187134" w:rsidRPr="00127ADC">
        <w:t>i</w:t>
      </w:r>
      <w:proofErr w:type="spellEnd"/>
      <w:r w:rsidR="00454177" w:rsidRPr="00127ADC">
        <w:t xml:space="preserve"> § 77 alusel rahas tasuda.</w:t>
      </w:r>
    </w:p>
    <w:p w14:paraId="4A62EA73" w14:textId="5F5788A4" w:rsidR="00F73764" w:rsidRPr="00127ADC" w:rsidRDefault="00F73764" w:rsidP="00976F0D">
      <w:pPr>
        <w:pStyle w:val="Snum"/>
        <w:contextualSpacing/>
        <w:rPr>
          <w:rFonts w:eastAsia="Times New Roman"/>
          <w:lang w:eastAsia="et-EE"/>
        </w:rPr>
      </w:pPr>
    </w:p>
    <w:p w14:paraId="4FC90BDA" w14:textId="074ECFA7" w:rsidR="00F73764" w:rsidRPr="00127ADC" w:rsidRDefault="00F73764" w:rsidP="00976F0D">
      <w:pPr>
        <w:shd w:val="clear" w:color="auto" w:fill="FFFFFF"/>
        <w:spacing w:after="0" w:line="240" w:lineRule="auto"/>
        <w:contextualSpacing/>
        <w:jc w:val="both"/>
        <w:rPr>
          <w:rFonts w:ascii="Times New Roman" w:eastAsia="Times New Roman" w:hAnsi="Times New Roman" w:cs="Times New Roman"/>
          <w:sz w:val="24"/>
          <w:szCs w:val="24"/>
          <w:lang w:eastAsia="et-EE"/>
        </w:rPr>
      </w:pPr>
      <w:r w:rsidRPr="00127ADC">
        <w:rPr>
          <w:rFonts w:ascii="Times New Roman" w:eastAsia="Times New Roman" w:hAnsi="Times New Roman" w:cs="Times New Roman"/>
          <w:sz w:val="24"/>
          <w:szCs w:val="24"/>
          <w:lang w:eastAsia="et-EE"/>
        </w:rPr>
        <w:t xml:space="preserve">Keskkonnakahju määramisel arvestab </w:t>
      </w:r>
      <w:proofErr w:type="spellStart"/>
      <w:r w:rsidRPr="00127ADC">
        <w:rPr>
          <w:rFonts w:ascii="Times New Roman" w:eastAsia="Times New Roman" w:hAnsi="Times New Roman" w:cs="Times New Roman"/>
          <w:sz w:val="24"/>
          <w:szCs w:val="24"/>
          <w:lang w:eastAsia="et-EE"/>
        </w:rPr>
        <w:t>K</w:t>
      </w:r>
      <w:r w:rsidR="008631E3" w:rsidRPr="00127ADC">
        <w:rPr>
          <w:rFonts w:ascii="Times New Roman" w:eastAsia="Times New Roman" w:hAnsi="Times New Roman" w:cs="Times New Roman"/>
          <w:sz w:val="24"/>
          <w:szCs w:val="24"/>
          <w:lang w:eastAsia="et-EE"/>
        </w:rPr>
        <w:t>eA</w:t>
      </w:r>
      <w:proofErr w:type="spellEnd"/>
      <w:r w:rsidRPr="00127ADC">
        <w:rPr>
          <w:rFonts w:ascii="Times New Roman" w:eastAsia="Times New Roman" w:hAnsi="Times New Roman" w:cs="Times New Roman"/>
          <w:sz w:val="24"/>
          <w:szCs w:val="24"/>
          <w:lang w:eastAsia="et-EE"/>
        </w:rPr>
        <w:t xml:space="preserve"> ka tahtlusega. Kahjunõue esitatakse ebaseadusliku surmamise või hävitamise </w:t>
      </w:r>
      <w:r w:rsidR="00144DB7" w:rsidRPr="00127ADC">
        <w:rPr>
          <w:rFonts w:ascii="Times New Roman" w:eastAsia="Times New Roman" w:hAnsi="Times New Roman" w:cs="Times New Roman"/>
          <w:sz w:val="24"/>
          <w:szCs w:val="24"/>
          <w:lang w:eastAsia="et-EE"/>
        </w:rPr>
        <w:t>korral</w:t>
      </w:r>
      <w:r w:rsidRPr="00127ADC">
        <w:rPr>
          <w:rFonts w:ascii="Times New Roman" w:eastAsia="Times New Roman" w:hAnsi="Times New Roman" w:cs="Times New Roman"/>
          <w:sz w:val="24"/>
          <w:szCs w:val="24"/>
          <w:lang w:eastAsia="et-EE"/>
        </w:rPr>
        <w:t xml:space="preserve">, mis tähendab, et näiteks liikluses hukkunud linnu ega ka karu, ilvese või hundi </w:t>
      </w:r>
      <w:r w:rsidR="00144DB7" w:rsidRPr="00127ADC">
        <w:rPr>
          <w:rFonts w:ascii="Times New Roman" w:eastAsia="Times New Roman" w:hAnsi="Times New Roman" w:cs="Times New Roman"/>
          <w:sz w:val="24"/>
          <w:szCs w:val="24"/>
          <w:lang w:eastAsia="et-EE"/>
        </w:rPr>
        <w:t>kohta</w:t>
      </w:r>
      <w:r w:rsidRPr="00127ADC">
        <w:rPr>
          <w:rFonts w:ascii="Times New Roman" w:eastAsia="Times New Roman" w:hAnsi="Times New Roman" w:cs="Times New Roman"/>
          <w:sz w:val="24"/>
          <w:szCs w:val="24"/>
          <w:lang w:eastAsia="et-EE"/>
        </w:rPr>
        <w:t xml:space="preserve"> keskkonnakahjunõuet ei ole võimalik esitada, kuna tegemist on õnnetusjuhtumiga, mitte kaitsealuse isendi vastu suunatud ebaseadusliku teoga.</w:t>
      </w:r>
    </w:p>
    <w:p w14:paraId="6ED88E5F" w14:textId="77777777" w:rsidR="00F73764" w:rsidRPr="00127ADC" w:rsidRDefault="00F73764" w:rsidP="00976F0D">
      <w:pPr>
        <w:shd w:val="clear" w:color="auto" w:fill="FFFFFF"/>
        <w:spacing w:after="0" w:line="240" w:lineRule="auto"/>
        <w:contextualSpacing/>
        <w:jc w:val="both"/>
        <w:rPr>
          <w:rFonts w:ascii="Times New Roman" w:eastAsia="Times New Roman" w:hAnsi="Times New Roman" w:cs="Times New Roman"/>
          <w:sz w:val="24"/>
          <w:szCs w:val="24"/>
          <w:lang w:eastAsia="et-EE"/>
        </w:rPr>
      </w:pPr>
    </w:p>
    <w:p w14:paraId="04DACD19" w14:textId="2270945B" w:rsidR="00F73764" w:rsidRPr="00127ADC" w:rsidRDefault="00F73764" w:rsidP="00976F0D">
      <w:pPr>
        <w:pStyle w:val="Snum"/>
        <w:contextualSpacing/>
      </w:pPr>
      <w:proofErr w:type="spellStart"/>
      <w:r w:rsidRPr="00127ADC">
        <w:t>KeVS</w:t>
      </w:r>
      <w:r w:rsidR="00187134" w:rsidRPr="00127ADC">
        <w:t>i</w:t>
      </w:r>
      <w:proofErr w:type="spellEnd"/>
      <w:r w:rsidRPr="00127ADC">
        <w:t xml:space="preserve"> alusel kahju tuvastamine kaitstava liigi ja elupaiga ning elupaigatüübi </w:t>
      </w:r>
      <w:r w:rsidR="00187134" w:rsidRPr="00127ADC">
        <w:t>puhul</w:t>
      </w:r>
      <w:r w:rsidRPr="00127ADC">
        <w:t xml:space="preserve"> on väga keeruline ning kohati võimatu just algandmete puudumise tõttu. Seega on väga </w:t>
      </w:r>
      <w:r w:rsidR="000E62E4" w:rsidRPr="00127ADC">
        <w:t>oluline</w:t>
      </w:r>
      <w:r w:rsidRPr="00127ADC">
        <w:t xml:space="preserve">, </w:t>
      </w:r>
      <w:r w:rsidR="000E62E4" w:rsidRPr="00127ADC">
        <w:t xml:space="preserve">et </w:t>
      </w:r>
      <w:r w:rsidRPr="00127ADC">
        <w:t xml:space="preserve">on ette nähtud </w:t>
      </w:r>
      <w:r w:rsidR="000E62E4" w:rsidRPr="00127ADC">
        <w:t xml:space="preserve">ka </w:t>
      </w:r>
      <w:r w:rsidRPr="00127ADC">
        <w:t>konkreetsed rahalised piirväärtused ning tekitatud keskkonnakahju on võimalik välja mõista eri seaduste alusel rahas.</w:t>
      </w:r>
    </w:p>
    <w:p w14:paraId="58FAF1DA" w14:textId="030AD706" w:rsidR="00F73764" w:rsidRPr="00127ADC" w:rsidRDefault="000E62E4" w:rsidP="00976F0D">
      <w:pPr>
        <w:pStyle w:val="Snum"/>
        <w:contextualSpacing/>
      </w:pPr>
      <w:r w:rsidRPr="00127ADC">
        <w:t>K</w:t>
      </w:r>
      <w:r w:rsidR="00F73764" w:rsidRPr="00127ADC">
        <w:t xml:space="preserve">eskkonnakahju on võimalik tuvastada </w:t>
      </w:r>
      <w:r w:rsidR="00187134" w:rsidRPr="00127ADC">
        <w:t>mitme</w:t>
      </w:r>
      <w:r w:rsidR="00F73764" w:rsidRPr="00127ADC">
        <w:t xml:space="preserve"> seaduse mõistes ning </w:t>
      </w:r>
      <w:proofErr w:type="spellStart"/>
      <w:r w:rsidR="00F73764" w:rsidRPr="00127ADC">
        <w:t>LKS</w:t>
      </w:r>
      <w:r w:rsidR="00187134" w:rsidRPr="00127ADC">
        <w:t>i</w:t>
      </w:r>
      <w:proofErr w:type="spellEnd"/>
      <w:r w:rsidR="00187134" w:rsidRPr="00127ADC">
        <w:t>-</w:t>
      </w:r>
      <w:r w:rsidR="00F73764" w:rsidRPr="00127ADC">
        <w:t xml:space="preserve">järgne kahju ei ole seotud </w:t>
      </w:r>
      <w:proofErr w:type="spellStart"/>
      <w:r w:rsidR="00F73764" w:rsidRPr="00127ADC">
        <w:t>KeVS</w:t>
      </w:r>
      <w:r w:rsidR="00187134" w:rsidRPr="00127ADC">
        <w:t>i</w:t>
      </w:r>
      <w:proofErr w:type="spellEnd"/>
      <w:r w:rsidR="00F73764" w:rsidRPr="00127ADC">
        <w:t xml:space="preserve"> mõistes defineeritud kahjuga. </w:t>
      </w:r>
      <w:r w:rsidRPr="00127ADC">
        <w:t>V</w:t>
      </w:r>
      <w:r w:rsidR="00F73764" w:rsidRPr="00127ADC">
        <w:t xml:space="preserve">õib </w:t>
      </w:r>
      <w:r w:rsidRPr="00127ADC">
        <w:t xml:space="preserve">olla </w:t>
      </w:r>
      <w:r w:rsidR="00F73764" w:rsidRPr="00127ADC">
        <w:t>olukord</w:t>
      </w:r>
      <w:r w:rsidR="00187134" w:rsidRPr="00127ADC">
        <w:t>,</w:t>
      </w:r>
      <w:r w:rsidR="00F73764" w:rsidRPr="00127ADC">
        <w:t xml:space="preserve"> kus </w:t>
      </w:r>
      <w:proofErr w:type="spellStart"/>
      <w:r w:rsidR="00F73764" w:rsidRPr="00127ADC">
        <w:t>KeVS</w:t>
      </w:r>
      <w:r w:rsidR="00187134" w:rsidRPr="00127ADC">
        <w:t>i</w:t>
      </w:r>
      <w:proofErr w:type="spellEnd"/>
      <w:r w:rsidR="00F73764" w:rsidRPr="00127ADC">
        <w:t xml:space="preserve"> mõistes kahju tekitatud ei ole, küll aga </w:t>
      </w:r>
      <w:r w:rsidRPr="00127ADC">
        <w:t xml:space="preserve">on kahju tekkinud </w:t>
      </w:r>
      <w:proofErr w:type="spellStart"/>
      <w:r w:rsidRPr="00127ADC">
        <w:t>L</w:t>
      </w:r>
      <w:r w:rsidR="00F73764" w:rsidRPr="00127ADC">
        <w:t>KS</w:t>
      </w:r>
      <w:r w:rsidR="00187134" w:rsidRPr="00127ADC">
        <w:t>i</w:t>
      </w:r>
      <w:proofErr w:type="spellEnd"/>
      <w:r w:rsidR="00F73764" w:rsidRPr="00127ADC">
        <w:t xml:space="preserve"> või mõne teise eriseaduse mõistes. Iga seadus </w:t>
      </w:r>
      <w:r w:rsidR="00DA6CED" w:rsidRPr="00127ADC">
        <w:t>määratleb kahju eri</w:t>
      </w:r>
      <w:r w:rsidR="00F20B71" w:rsidRPr="00127ADC">
        <w:t xml:space="preserve"> viisil</w:t>
      </w:r>
      <w:r w:rsidR="0068733A" w:rsidRPr="00127ADC">
        <w:t>. K</w:t>
      </w:r>
      <w:r w:rsidR="00F73764" w:rsidRPr="00127ADC">
        <w:t>eskkonnakahju mõiste on kasutusel paljudes seadustes – metsaseadus</w:t>
      </w:r>
      <w:r w:rsidR="00187134" w:rsidRPr="00127ADC">
        <w:t>es</w:t>
      </w:r>
      <w:r w:rsidR="00F73764" w:rsidRPr="00127ADC">
        <w:t>, kalapüügiseadus</w:t>
      </w:r>
      <w:r w:rsidR="00187134" w:rsidRPr="00127ADC">
        <w:t>es</w:t>
      </w:r>
      <w:r w:rsidR="00F73764" w:rsidRPr="00127ADC">
        <w:t xml:space="preserve"> jne</w:t>
      </w:r>
      <w:r w:rsidR="0068733A" w:rsidRPr="00127ADC">
        <w:t xml:space="preserve"> </w:t>
      </w:r>
      <w:r w:rsidR="00187134" w:rsidRPr="00127ADC">
        <w:t>– ning</w:t>
      </w:r>
      <w:r w:rsidR="0068733A" w:rsidRPr="00127ADC">
        <w:t xml:space="preserve"> see ei tähenda</w:t>
      </w:r>
      <w:r w:rsidR="00F73764" w:rsidRPr="00127ADC">
        <w:t xml:space="preserve">, et tegemist peab olema </w:t>
      </w:r>
      <w:r w:rsidR="0068733A" w:rsidRPr="00127ADC">
        <w:t xml:space="preserve">ka keskkonnakahjuga </w:t>
      </w:r>
      <w:proofErr w:type="spellStart"/>
      <w:r w:rsidR="0068733A" w:rsidRPr="00127ADC">
        <w:t>KeVS</w:t>
      </w:r>
      <w:r w:rsidR="00187134" w:rsidRPr="00127ADC">
        <w:t>i</w:t>
      </w:r>
      <w:proofErr w:type="spellEnd"/>
      <w:r w:rsidR="0068733A" w:rsidRPr="00127ADC">
        <w:t xml:space="preserve"> mõistes</w:t>
      </w:r>
      <w:r w:rsidR="00F73764" w:rsidRPr="00127ADC">
        <w:t>.</w:t>
      </w:r>
    </w:p>
    <w:p w14:paraId="2E1D13C2" w14:textId="63336CAD" w:rsidR="00F73764" w:rsidRPr="00127ADC" w:rsidRDefault="00F73764" w:rsidP="00976F0D">
      <w:pPr>
        <w:pStyle w:val="Snum"/>
        <w:tabs>
          <w:tab w:val="left" w:pos="2705"/>
        </w:tabs>
        <w:contextualSpacing/>
      </w:pPr>
    </w:p>
    <w:p w14:paraId="2C8BD1F8" w14:textId="64C58F10" w:rsidR="00F73764" w:rsidRPr="00127ADC" w:rsidRDefault="00F73764" w:rsidP="00976F0D">
      <w:pPr>
        <w:pStyle w:val="Snum"/>
        <w:contextualSpacing/>
      </w:pPr>
      <w:r w:rsidRPr="00127ADC">
        <w:t xml:space="preserve">Praktikas tuvastatakse liigi ja elupaiga </w:t>
      </w:r>
      <w:r w:rsidR="0068733A" w:rsidRPr="00127ADC">
        <w:t>korral</w:t>
      </w:r>
      <w:r w:rsidRPr="00127ADC">
        <w:t xml:space="preserve"> </w:t>
      </w:r>
      <w:proofErr w:type="spellStart"/>
      <w:r w:rsidRPr="00127ADC">
        <w:t>KeVS</w:t>
      </w:r>
      <w:r w:rsidR="00B007D2" w:rsidRPr="00127ADC">
        <w:t>i</w:t>
      </w:r>
      <w:proofErr w:type="spellEnd"/>
      <w:r w:rsidRPr="00127ADC">
        <w:t xml:space="preserve"> mõi</w:t>
      </w:r>
      <w:r w:rsidR="0068733A" w:rsidRPr="00127ADC">
        <w:t>stes enamasti keskkonnakahju oht</w:t>
      </w:r>
      <w:r w:rsidR="00B007D2" w:rsidRPr="00127ADC">
        <w:t>,</w:t>
      </w:r>
      <w:r w:rsidRPr="00127ADC">
        <w:t xml:space="preserve"> mitte kahju</w:t>
      </w:r>
      <w:r w:rsidR="0068733A" w:rsidRPr="00127ADC">
        <w:t>. K</w:t>
      </w:r>
      <w:r w:rsidRPr="00127ADC">
        <w:t xml:space="preserve">ui </w:t>
      </w:r>
      <w:r w:rsidR="0068733A" w:rsidRPr="00127ADC">
        <w:t xml:space="preserve">näiteks </w:t>
      </w:r>
      <w:r w:rsidRPr="00127ADC">
        <w:t xml:space="preserve">metsateatise alusel on </w:t>
      </w:r>
      <w:r w:rsidR="0068733A" w:rsidRPr="00127ADC">
        <w:t>nõue</w:t>
      </w:r>
      <w:r w:rsidRPr="00127ADC">
        <w:t xml:space="preserve"> jätta liigi kaitseks kasvukohta teatud tihumeetri</w:t>
      </w:r>
      <w:r w:rsidR="0068733A" w:rsidRPr="00127ADC">
        <w:t>d</w:t>
      </w:r>
      <w:r w:rsidRPr="00127ADC">
        <w:t xml:space="preserve"> metsa ning seda tingimust rikutakse, siis kohe ei ole võimalik tuvastada keskkonnakahju</w:t>
      </w:r>
      <w:r w:rsidR="0068733A" w:rsidRPr="00127ADC">
        <w:t>. K</w:t>
      </w:r>
      <w:r w:rsidRPr="00127ADC">
        <w:t xml:space="preserve">ahju tekib alles </w:t>
      </w:r>
      <w:r w:rsidR="0068733A" w:rsidRPr="00127ADC">
        <w:t xml:space="preserve">võib-olla </w:t>
      </w:r>
      <w:r w:rsidR="00B007D2" w:rsidRPr="00127ADC">
        <w:t>seitsme</w:t>
      </w:r>
      <w:r w:rsidR="0068733A" w:rsidRPr="00127ADC">
        <w:t xml:space="preserve"> aasta</w:t>
      </w:r>
      <w:r w:rsidRPr="00127ADC">
        <w:t xml:space="preserve"> pärast, kui liik kaob valgustingimuste muutuse tõttu. Seega tuvastatakse praktikas enamasti keskkonnakahju oh</w:t>
      </w:r>
      <w:r w:rsidR="00326687" w:rsidRPr="00127ADC">
        <w:t>t</w:t>
      </w:r>
      <w:r w:rsidRPr="00127ADC">
        <w:t>, mille jär</w:t>
      </w:r>
      <w:r w:rsidR="00B007D2" w:rsidRPr="00127ADC">
        <w:t>el</w:t>
      </w:r>
      <w:r w:rsidRPr="00127ADC">
        <w:t xml:space="preserve"> </w:t>
      </w:r>
      <w:r w:rsidR="00326687" w:rsidRPr="00127ADC">
        <w:t>tuleb</w:t>
      </w:r>
      <w:r w:rsidRPr="00127ADC">
        <w:t xml:space="preserve"> kohe rakendada meetmeid, et keskkonnakahju ei tekiks.</w:t>
      </w:r>
    </w:p>
    <w:p w14:paraId="63BF867D" w14:textId="2291C5E4" w:rsidR="00F73764" w:rsidRPr="00127ADC" w:rsidRDefault="00F73764" w:rsidP="00976F0D">
      <w:pPr>
        <w:spacing w:after="0" w:line="240" w:lineRule="auto"/>
        <w:contextualSpacing/>
        <w:jc w:val="both"/>
        <w:rPr>
          <w:rFonts w:ascii="Times New Roman" w:hAnsi="Times New Roman" w:cs="Times New Roman"/>
          <w:sz w:val="24"/>
          <w:szCs w:val="24"/>
        </w:rPr>
      </w:pPr>
      <w:proofErr w:type="spellStart"/>
      <w:r w:rsidRPr="00127ADC">
        <w:rPr>
          <w:rFonts w:ascii="Times New Roman" w:hAnsi="Times New Roman" w:cs="Times New Roman"/>
          <w:sz w:val="24"/>
          <w:szCs w:val="24"/>
        </w:rPr>
        <w:t>KeVS</w:t>
      </w:r>
      <w:r w:rsidR="00B007D2"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alusel liigi/elupaiga juhtumeid on mõned üksikud aastas ja nendestki osadel ei tuvastata </w:t>
      </w:r>
      <w:r w:rsidR="00326687" w:rsidRPr="00127ADC">
        <w:rPr>
          <w:rFonts w:ascii="Times New Roman" w:hAnsi="Times New Roman" w:cs="Times New Roman"/>
          <w:sz w:val="24"/>
          <w:szCs w:val="24"/>
        </w:rPr>
        <w:t xml:space="preserve">lõpuks </w:t>
      </w:r>
      <w:r w:rsidRPr="00127ADC">
        <w:rPr>
          <w:rFonts w:ascii="Times New Roman" w:hAnsi="Times New Roman" w:cs="Times New Roman"/>
          <w:sz w:val="24"/>
          <w:szCs w:val="24"/>
        </w:rPr>
        <w:t xml:space="preserve">kahju ohtu ega nõuta hüvitusmeetmeid. </w:t>
      </w:r>
      <w:r w:rsidR="00916250">
        <w:rPr>
          <w:rFonts w:ascii="Times New Roman" w:hAnsi="Times New Roman" w:cs="Times New Roman"/>
          <w:sz w:val="24"/>
          <w:szCs w:val="24"/>
        </w:rPr>
        <w:t>Praegu</w:t>
      </w:r>
      <w:r w:rsidRPr="00127ADC">
        <w:rPr>
          <w:rFonts w:ascii="Times New Roman" w:hAnsi="Times New Roman" w:cs="Times New Roman"/>
          <w:sz w:val="24"/>
          <w:szCs w:val="24"/>
        </w:rPr>
        <w:t xml:space="preserve"> on </w:t>
      </w:r>
      <w:r w:rsidR="00326687" w:rsidRPr="00127ADC">
        <w:rPr>
          <w:rFonts w:ascii="Times New Roman" w:hAnsi="Times New Roman" w:cs="Times New Roman"/>
          <w:sz w:val="24"/>
          <w:szCs w:val="24"/>
        </w:rPr>
        <w:t xml:space="preserve">menetluses </w:t>
      </w:r>
      <w:proofErr w:type="spellStart"/>
      <w:r w:rsidRPr="00127ADC">
        <w:rPr>
          <w:rFonts w:ascii="Times New Roman" w:hAnsi="Times New Roman" w:cs="Times New Roman"/>
          <w:sz w:val="24"/>
          <w:szCs w:val="24"/>
        </w:rPr>
        <w:t>KeVS</w:t>
      </w:r>
      <w:r w:rsidR="00B007D2"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alusel keskkonnakahju ohu vältimisme</w:t>
      </w:r>
      <w:r w:rsidR="00326687" w:rsidRPr="00127ADC">
        <w:rPr>
          <w:rFonts w:ascii="Times New Roman" w:hAnsi="Times New Roman" w:cs="Times New Roman"/>
          <w:sz w:val="24"/>
          <w:szCs w:val="24"/>
        </w:rPr>
        <w:t xml:space="preserve">etmete rakendamiseks </w:t>
      </w:r>
      <w:r w:rsidR="00B007D2" w:rsidRPr="00127ADC">
        <w:rPr>
          <w:rFonts w:ascii="Times New Roman" w:hAnsi="Times New Roman" w:cs="Times New Roman"/>
          <w:sz w:val="24"/>
          <w:szCs w:val="24"/>
        </w:rPr>
        <w:t>neli</w:t>
      </w:r>
      <w:r w:rsidR="00326687" w:rsidRPr="00127ADC">
        <w:rPr>
          <w:rFonts w:ascii="Times New Roman" w:hAnsi="Times New Roman" w:cs="Times New Roman"/>
          <w:sz w:val="24"/>
          <w:szCs w:val="24"/>
        </w:rPr>
        <w:t xml:space="preserve"> juhtumit</w:t>
      </w:r>
      <w:r w:rsidRPr="00127ADC">
        <w:rPr>
          <w:rFonts w:ascii="Times New Roman" w:hAnsi="Times New Roman" w:cs="Times New Roman"/>
          <w:sz w:val="24"/>
          <w:szCs w:val="24"/>
        </w:rPr>
        <w:t xml:space="preserve"> elupaigatüübi kahjustamise suhtes, mille</w:t>
      </w:r>
      <w:r w:rsidR="00B007D2" w:rsidRPr="00127ADC">
        <w:rPr>
          <w:rFonts w:ascii="Times New Roman" w:hAnsi="Times New Roman" w:cs="Times New Roman"/>
          <w:sz w:val="24"/>
          <w:szCs w:val="24"/>
        </w:rPr>
        <w:t>s</w:t>
      </w:r>
      <w:r w:rsidRPr="00127ADC">
        <w:rPr>
          <w:rFonts w:ascii="Times New Roman" w:hAnsi="Times New Roman" w:cs="Times New Roman"/>
          <w:sz w:val="24"/>
          <w:szCs w:val="24"/>
        </w:rPr>
        <w:t xml:space="preserve"> </w:t>
      </w:r>
      <w:proofErr w:type="spellStart"/>
      <w:r w:rsidRPr="00127ADC">
        <w:rPr>
          <w:rFonts w:ascii="Times New Roman" w:hAnsi="Times New Roman" w:cs="Times New Roman"/>
          <w:sz w:val="24"/>
          <w:szCs w:val="24"/>
        </w:rPr>
        <w:t>KeA</w:t>
      </w:r>
      <w:proofErr w:type="spellEnd"/>
      <w:r w:rsidRPr="00127ADC">
        <w:rPr>
          <w:rFonts w:ascii="Times New Roman" w:hAnsi="Times New Roman" w:cs="Times New Roman"/>
          <w:sz w:val="24"/>
          <w:szCs w:val="24"/>
        </w:rPr>
        <w:t xml:space="preserve"> </w:t>
      </w:r>
      <w:r w:rsidR="00B007D2" w:rsidRPr="00127ADC">
        <w:rPr>
          <w:rFonts w:ascii="Times New Roman" w:hAnsi="Times New Roman" w:cs="Times New Roman"/>
          <w:sz w:val="24"/>
          <w:szCs w:val="24"/>
        </w:rPr>
        <w:t xml:space="preserve">näeb </w:t>
      </w:r>
      <w:r w:rsidRPr="00127ADC">
        <w:rPr>
          <w:rFonts w:ascii="Times New Roman" w:hAnsi="Times New Roman" w:cs="Times New Roman"/>
          <w:sz w:val="24"/>
          <w:szCs w:val="24"/>
        </w:rPr>
        <w:t>ette meetmed elupaiga taastamiseks.</w:t>
      </w:r>
    </w:p>
    <w:p w14:paraId="0E5BDC95" w14:textId="77777777" w:rsidR="00C0112B" w:rsidRPr="00127ADC" w:rsidRDefault="00C0112B" w:rsidP="00976F0D">
      <w:pPr>
        <w:pStyle w:val="Normaallaadveeb"/>
        <w:spacing w:before="0" w:beforeAutospacing="0" w:after="0"/>
        <w:contextualSpacing/>
        <w:jc w:val="both"/>
      </w:pPr>
    </w:p>
    <w:p w14:paraId="7529FEFE" w14:textId="31C0A981" w:rsidR="00C0112B" w:rsidRPr="00127ADC" w:rsidRDefault="003B0858" w:rsidP="00976F0D">
      <w:pPr>
        <w:pStyle w:val="Standard"/>
        <w:contextualSpacing/>
        <w:jc w:val="both"/>
        <w:rPr>
          <w:rFonts w:cs="Times New Roman"/>
          <w:b/>
        </w:rPr>
      </w:pPr>
      <w:r>
        <w:rPr>
          <w:rFonts w:cs="Times New Roman"/>
          <w:b/>
        </w:rPr>
        <w:t>P</w:t>
      </w:r>
      <w:r w:rsidR="00C0112B" w:rsidRPr="00127ADC">
        <w:rPr>
          <w:rFonts w:cs="Times New Roman"/>
          <w:b/>
        </w:rPr>
        <w:t xml:space="preserve">unktiga </w:t>
      </w:r>
      <w:r w:rsidR="00DE5715">
        <w:rPr>
          <w:rFonts w:cs="Times New Roman"/>
          <w:b/>
        </w:rPr>
        <w:t>101</w:t>
      </w:r>
      <w:r w:rsidR="001E5ADC" w:rsidRPr="00127ADC">
        <w:rPr>
          <w:rFonts w:cs="Times New Roman"/>
          <w:b/>
        </w:rPr>
        <w:t xml:space="preserve"> </w:t>
      </w:r>
      <w:r w:rsidR="00C0112B" w:rsidRPr="00127ADC">
        <w:rPr>
          <w:rFonts w:cs="Times New Roman"/>
          <w:bCs/>
        </w:rPr>
        <w:t>lisatakse seadusesse rakendussätted.</w:t>
      </w:r>
    </w:p>
    <w:p w14:paraId="67283F52" w14:textId="3E446706" w:rsidR="00C0112B" w:rsidRPr="00127ADC" w:rsidRDefault="00C0112B" w:rsidP="00976F0D">
      <w:pPr>
        <w:pStyle w:val="Standard"/>
        <w:contextualSpacing/>
        <w:jc w:val="both"/>
        <w:rPr>
          <w:rFonts w:cs="Times New Roman"/>
        </w:rPr>
      </w:pPr>
      <w:r w:rsidRPr="00127ADC">
        <w:rPr>
          <w:rFonts w:cs="Times New Roman"/>
        </w:rPr>
        <w:t>P</w:t>
      </w:r>
      <w:r w:rsidR="00D86C2F" w:rsidRPr="00127ADC">
        <w:rPr>
          <w:rFonts w:cs="Times New Roman"/>
        </w:rPr>
        <w:t xml:space="preserve">oolloodusliku </w:t>
      </w:r>
      <w:r w:rsidR="00296167" w:rsidRPr="00127ADC">
        <w:rPr>
          <w:rFonts w:cs="Times New Roman"/>
        </w:rPr>
        <w:t xml:space="preserve">koosluse </w:t>
      </w:r>
      <w:r w:rsidRPr="00127ADC">
        <w:rPr>
          <w:rFonts w:cs="Times New Roman"/>
        </w:rPr>
        <w:t xml:space="preserve">kahjustamise ja hävitamise </w:t>
      </w:r>
      <w:r w:rsidR="00D86C2F" w:rsidRPr="00127ADC">
        <w:rPr>
          <w:rFonts w:cs="Times New Roman"/>
        </w:rPr>
        <w:t>vältimiseks</w:t>
      </w:r>
      <w:r w:rsidRPr="00127ADC">
        <w:rPr>
          <w:rFonts w:cs="Times New Roman"/>
        </w:rPr>
        <w:t xml:space="preserve"> kehtestatakse normid, mis sätestavad </w:t>
      </w:r>
      <w:proofErr w:type="spellStart"/>
      <w:r w:rsidRPr="00127ADC">
        <w:rPr>
          <w:rFonts w:cs="Times New Roman"/>
        </w:rPr>
        <w:t>LKS</w:t>
      </w:r>
      <w:r w:rsidR="00682CF6" w:rsidRPr="00127ADC">
        <w:rPr>
          <w:rFonts w:cs="Times New Roman"/>
        </w:rPr>
        <w:t>i</w:t>
      </w:r>
      <w:proofErr w:type="spellEnd"/>
      <w:r w:rsidRPr="00127ADC">
        <w:rPr>
          <w:rFonts w:cs="Times New Roman"/>
        </w:rPr>
        <w:t xml:space="preserve"> mõistes keelu, mida saab leevendada kaitse-eeskirjas. Kaitse</w:t>
      </w:r>
      <w:r w:rsidR="00D86C2F" w:rsidRPr="00127ADC">
        <w:rPr>
          <w:rFonts w:cs="Times New Roman"/>
        </w:rPr>
        <w:t>-</w:t>
      </w:r>
      <w:r w:rsidRPr="00127ADC">
        <w:rPr>
          <w:rFonts w:cs="Times New Roman"/>
        </w:rPr>
        <w:t>eeskirjade muutmine on aja</w:t>
      </w:r>
      <w:r w:rsidR="0063238A" w:rsidRPr="00127ADC">
        <w:rPr>
          <w:rFonts w:cs="Times New Roman"/>
        </w:rPr>
        <w:t>-</w:t>
      </w:r>
      <w:r w:rsidRPr="00127ADC">
        <w:rPr>
          <w:rFonts w:cs="Times New Roman"/>
        </w:rPr>
        <w:t xml:space="preserve"> ja ressursimahukas, mistõttu antakse </w:t>
      </w:r>
      <w:proofErr w:type="spellStart"/>
      <w:r w:rsidRPr="00127ADC">
        <w:rPr>
          <w:rFonts w:cs="Times New Roman"/>
        </w:rPr>
        <w:t>LKS</w:t>
      </w:r>
      <w:r w:rsidR="00D86C2F" w:rsidRPr="00127ADC">
        <w:rPr>
          <w:rFonts w:cs="Times New Roman"/>
        </w:rPr>
        <w:t>i</w:t>
      </w:r>
      <w:proofErr w:type="spellEnd"/>
      <w:r w:rsidRPr="00127ADC">
        <w:rPr>
          <w:rFonts w:cs="Times New Roman"/>
        </w:rPr>
        <w:t xml:space="preserve"> §-s 90 rakendussäte, et enne </w:t>
      </w:r>
      <w:proofErr w:type="spellStart"/>
      <w:r w:rsidRPr="00127ADC">
        <w:rPr>
          <w:rFonts w:cs="Times New Roman"/>
        </w:rPr>
        <w:t>LKS</w:t>
      </w:r>
      <w:r w:rsidR="00D86C2F" w:rsidRPr="00127ADC">
        <w:rPr>
          <w:rFonts w:cs="Times New Roman"/>
        </w:rPr>
        <w:t>i</w:t>
      </w:r>
      <w:proofErr w:type="spellEnd"/>
      <w:r w:rsidRPr="00127ADC">
        <w:rPr>
          <w:rFonts w:cs="Times New Roman"/>
        </w:rPr>
        <w:t xml:space="preserve"> § 30 l</w:t>
      </w:r>
      <w:r w:rsidR="00D86C2F" w:rsidRPr="00127ADC">
        <w:rPr>
          <w:rFonts w:cs="Times New Roman"/>
        </w:rPr>
        <w:t>õike</w:t>
      </w:r>
      <w:r w:rsidRPr="00127ADC">
        <w:rPr>
          <w:rFonts w:cs="Times New Roman"/>
        </w:rPr>
        <w:t xml:space="preserve"> 2 p</w:t>
      </w:r>
      <w:r w:rsidR="00D86C2F" w:rsidRPr="00127ADC">
        <w:rPr>
          <w:rFonts w:cs="Times New Roman"/>
        </w:rPr>
        <w:t>unkti</w:t>
      </w:r>
      <w:r w:rsidRPr="00127ADC">
        <w:rPr>
          <w:rFonts w:cs="Times New Roman"/>
        </w:rPr>
        <w:t xml:space="preserve"> 7 ja </w:t>
      </w:r>
      <w:r w:rsidR="00D86C2F" w:rsidRPr="00127ADC">
        <w:rPr>
          <w:rFonts w:cs="Times New Roman"/>
        </w:rPr>
        <w:t xml:space="preserve">lõike </w:t>
      </w:r>
      <w:r w:rsidRPr="00127ADC">
        <w:rPr>
          <w:rFonts w:cs="Times New Roman"/>
        </w:rPr>
        <w:t>4 p</w:t>
      </w:r>
      <w:r w:rsidR="00D86C2F" w:rsidRPr="00127ADC">
        <w:rPr>
          <w:rFonts w:cs="Times New Roman"/>
        </w:rPr>
        <w:t>unkti</w:t>
      </w:r>
      <w:r w:rsidRPr="00127ADC">
        <w:rPr>
          <w:rFonts w:cs="Times New Roman"/>
        </w:rPr>
        <w:t xml:space="preserve"> 6 ning § 31 l</w:t>
      </w:r>
      <w:r w:rsidR="00D86C2F" w:rsidRPr="00127ADC">
        <w:rPr>
          <w:rFonts w:cs="Times New Roman"/>
        </w:rPr>
        <w:t>õike</w:t>
      </w:r>
      <w:r w:rsidRPr="00127ADC">
        <w:rPr>
          <w:rFonts w:cs="Times New Roman"/>
        </w:rPr>
        <w:t xml:space="preserve"> 2</w:t>
      </w:r>
      <w:r w:rsidR="000669AB" w:rsidRPr="00127ADC">
        <w:rPr>
          <w:rFonts w:cs="Times New Roman"/>
        </w:rPr>
        <w:t xml:space="preserve"> punkti 13</w:t>
      </w:r>
      <w:r w:rsidRPr="00127ADC">
        <w:rPr>
          <w:rFonts w:cs="Times New Roman"/>
        </w:rPr>
        <w:t xml:space="preserve"> jõustumist moodustatud kaits</w:t>
      </w:r>
      <w:r w:rsidR="00D710FA" w:rsidRPr="00127ADC">
        <w:rPr>
          <w:rFonts w:cs="Times New Roman"/>
        </w:rPr>
        <w:t>tavatel aladel</w:t>
      </w:r>
      <w:r w:rsidRPr="00127ADC">
        <w:rPr>
          <w:rFonts w:cs="Times New Roman"/>
        </w:rPr>
        <w:t xml:space="preserve"> on nimetatud tegevus lubatud </w:t>
      </w:r>
      <w:r w:rsidR="00296167" w:rsidRPr="00127ADC">
        <w:rPr>
          <w:rFonts w:cs="Times New Roman"/>
        </w:rPr>
        <w:t xml:space="preserve">loodusobjekti </w:t>
      </w:r>
      <w:r w:rsidRPr="00127ADC">
        <w:rPr>
          <w:rFonts w:cs="Times New Roman"/>
        </w:rPr>
        <w:t xml:space="preserve">valitseja nõusolekul. Lähtudes Riigikohtu 28.11.2019 lahendist nr 3-17-740, ei ole igasugune negatiivne tegevus poollooduslikel kooslustel tingimata </w:t>
      </w:r>
      <w:r w:rsidR="00585657" w:rsidRPr="00127ADC">
        <w:rPr>
          <w:rFonts w:cs="Times New Roman"/>
        </w:rPr>
        <w:t>selline, mida tuleb vältida</w:t>
      </w:r>
      <w:r w:rsidRPr="00127ADC">
        <w:rPr>
          <w:rFonts w:cs="Times New Roman"/>
        </w:rPr>
        <w:t>. Vältida tuleb olulist mõju ala terviklikkusele, võ</w:t>
      </w:r>
      <w:r w:rsidR="00682CF6" w:rsidRPr="00127ADC">
        <w:rPr>
          <w:rFonts w:cs="Times New Roman"/>
        </w:rPr>
        <w:t>tta</w:t>
      </w:r>
      <w:r w:rsidRPr="00127ADC">
        <w:rPr>
          <w:rFonts w:cs="Times New Roman"/>
        </w:rPr>
        <w:t xml:space="preserve"> arvesse ala eesmärgid ja </w:t>
      </w:r>
      <w:r w:rsidR="00682CF6" w:rsidRPr="00127ADC">
        <w:rPr>
          <w:rFonts w:cs="Times New Roman"/>
        </w:rPr>
        <w:t>nende</w:t>
      </w:r>
      <w:r w:rsidR="00BF3634" w:rsidRPr="00127ADC">
        <w:rPr>
          <w:rFonts w:cs="Times New Roman"/>
        </w:rPr>
        <w:t xml:space="preserve"> </w:t>
      </w:r>
      <w:r w:rsidRPr="00127ADC">
        <w:rPr>
          <w:rFonts w:cs="Times New Roman"/>
        </w:rPr>
        <w:t xml:space="preserve">täitmist mõjutavad antropogeensed ja looduslikud tegurid. Seega ilma rakendussätteta looksime me olukorra, kus kuni kaitse-eeskirjade muutmiseni puuduks </w:t>
      </w:r>
      <w:proofErr w:type="spellStart"/>
      <w:r w:rsidR="00CF577F" w:rsidRPr="00127ADC">
        <w:rPr>
          <w:rFonts w:cs="Times New Roman"/>
        </w:rPr>
        <w:t>KeAl</w:t>
      </w:r>
      <w:proofErr w:type="spellEnd"/>
      <w:r w:rsidR="00CF577F" w:rsidRPr="00127ADC">
        <w:rPr>
          <w:rFonts w:cs="Times New Roman"/>
        </w:rPr>
        <w:t xml:space="preserve"> </w:t>
      </w:r>
      <w:r w:rsidRPr="00127ADC">
        <w:rPr>
          <w:rFonts w:cs="Times New Roman"/>
        </w:rPr>
        <w:t>võimalus kaaluda tegevuse lubamist olukorras, kus sellel puudub oluline mõju ala terviklikkusele. Selline imperatiivne keeld tooks asjaolude kokkulangemisel kaasa ebaproportsionaalsed piirangud maaomanikele, olles seega vastuolus nii Euroopa Liidu asutamislepingu artik</w:t>
      </w:r>
      <w:r w:rsidR="00682CF6" w:rsidRPr="00127ADC">
        <w:rPr>
          <w:rFonts w:cs="Times New Roman"/>
        </w:rPr>
        <w:t>li</w:t>
      </w:r>
      <w:r w:rsidRPr="00127ADC">
        <w:rPr>
          <w:rFonts w:cs="Times New Roman"/>
        </w:rPr>
        <w:t xml:space="preserve"> 5 l</w:t>
      </w:r>
      <w:r w:rsidR="00682CF6" w:rsidRPr="00127ADC">
        <w:rPr>
          <w:rFonts w:cs="Times New Roman"/>
        </w:rPr>
        <w:t>õikega</w:t>
      </w:r>
      <w:r w:rsidRPr="00127ADC">
        <w:rPr>
          <w:rFonts w:cs="Times New Roman"/>
        </w:rPr>
        <w:t xml:space="preserve"> 4 </w:t>
      </w:r>
      <w:r w:rsidR="00682CF6" w:rsidRPr="00127ADC">
        <w:rPr>
          <w:rFonts w:cs="Times New Roman"/>
        </w:rPr>
        <w:t>kui ka p</w:t>
      </w:r>
      <w:r w:rsidRPr="00127ADC">
        <w:rPr>
          <w:rFonts w:cs="Times New Roman"/>
        </w:rPr>
        <w:t>õhiseaduse § 11 teise lausega.</w:t>
      </w:r>
    </w:p>
    <w:p w14:paraId="4FE7A8F8" w14:textId="77777777" w:rsidR="00682CF6" w:rsidRPr="00127ADC" w:rsidRDefault="00682CF6" w:rsidP="00976F0D">
      <w:pPr>
        <w:pStyle w:val="Standard"/>
        <w:contextualSpacing/>
        <w:jc w:val="both"/>
        <w:rPr>
          <w:rFonts w:cs="Times New Roman"/>
        </w:rPr>
      </w:pPr>
    </w:p>
    <w:p w14:paraId="0E12201B" w14:textId="2903979B" w:rsidR="00C0112B" w:rsidRPr="005F57C0" w:rsidRDefault="00C0112B" w:rsidP="00976F0D">
      <w:pPr>
        <w:pStyle w:val="Standard"/>
        <w:contextualSpacing/>
        <w:jc w:val="both"/>
        <w:rPr>
          <w:rFonts w:cs="Times New Roman"/>
        </w:rPr>
      </w:pPr>
      <w:r w:rsidRPr="00127ADC">
        <w:rPr>
          <w:rFonts w:cs="Times New Roman"/>
        </w:rPr>
        <w:t xml:space="preserve">Samuti </w:t>
      </w:r>
      <w:r w:rsidR="00682CF6" w:rsidRPr="00127ADC">
        <w:rPr>
          <w:rFonts w:cs="Times New Roman"/>
        </w:rPr>
        <w:t>tuleb</w:t>
      </w:r>
      <w:r w:rsidRPr="00127ADC">
        <w:rPr>
          <w:rFonts w:cs="Times New Roman"/>
        </w:rPr>
        <w:t xml:space="preserve"> kehtestada rakendussäte </w:t>
      </w:r>
      <w:r w:rsidR="00682CF6" w:rsidRPr="00127ADC">
        <w:rPr>
          <w:rFonts w:cs="Times New Roman"/>
        </w:rPr>
        <w:t>si</w:t>
      </w:r>
      <w:r w:rsidR="00BC1B3F" w:rsidRPr="00127ADC">
        <w:rPr>
          <w:rFonts w:cs="Times New Roman"/>
        </w:rPr>
        <w:t>ht</w:t>
      </w:r>
      <w:r w:rsidR="00682CF6" w:rsidRPr="00127ADC">
        <w:rPr>
          <w:rFonts w:cs="Times New Roman"/>
        </w:rPr>
        <w:t>kaitsevööndis</w:t>
      </w:r>
      <w:r w:rsidRPr="00127ADC">
        <w:rPr>
          <w:rFonts w:cs="Times New Roman"/>
        </w:rPr>
        <w:t xml:space="preserve"> tee või tehnovõrgu ja -rajatise rajamise </w:t>
      </w:r>
      <w:r w:rsidR="00682CF6" w:rsidRPr="00127ADC">
        <w:rPr>
          <w:rFonts w:cs="Times New Roman"/>
        </w:rPr>
        <w:t>korda</w:t>
      </w:r>
      <w:r w:rsidRPr="00127ADC">
        <w:rPr>
          <w:rFonts w:cs="Times New Roman"/>
        </w:rPr>
        <w:t xml:space="preserve"> muut</w:t>
      </w:r>
      <w:r w:rsidR="00682CF6" w:rsidRPr="00127ADC">
        <w:rPr>
          <w:rFonts w:cs="Times New Roman"/>
        </w:rPr>
        <w:t>va</w:t>
      </w:r>
      <w:r w:rsidRPr="00127ADC">
        <w:rPr>
          <w:rFonts w:cs="Times New Roman"/>
        </w:rPr>
        <w:t xml:space="preserve"> sätte kohta, kuna praktikas võib tekkida vajadus juba varem moodustatud kaitsealadel kaalutletud otsuse põhjal lubada nimetatud rajatiste rajamist kaitsealal mitte paikneva kinnistu tarbeks, milleks </w:t>
      </w:r>
      <w:r w:rsidRPr="005F57C0">
        <w:rPr>
          <w:rFonts w:cs="Times New Roman"/>
        </w:rPr>
        <w:t>varem võimalus puudus.</w:t>
      </w:r>
    </w:p>
    <w:p w14:paraId="285C7D74" w14:textId="77777777" w:rsidR="00185262" w:rsidRPr="005F57C0" w:rsidRDefault="00185262" w:rsidP="00976F0D">
      <w:pPr>
        <w:pStyle w:val="Standard"/>
        <w:contextualSpacing/>
        <w:jc w:val="both"/>
        <w:rPr>
          <w:rFonts w:cs="Times New Roman"/>
        </w:rPr>
      </w:pPr>
    </w:p>
    <w:p w14:paraId="2D6CA7A4" w14:textId="1B7F2090" w:rsidR="00185262" w:rsidRPr="005F57C0" w:rsidRDefault="00185262" w:rsidP="00976F0D">
      <w:pPr>
        <w:pStyle w:val="Standard"/>
        <w:contextualSpacing/>
        <w:jc w:val="both"/>
        <w:rPr>
          <w:rFonts w:cs="Times New Roman"/>
        </w:rPr>
      </w:pPr>
      <w:r w:rsidRPr="005F57C0">
        <w:rPr>
          <w:rFonts w:cs="Times New Roman"/>
        </w:rPr>
        <w:t>Rakendussäte kehtestatakse ka maade omandamise regulatsiooni muutmise osas. Uut  regulatsiooni ei rakendata juba algatatud menetluste suhtes.</w:t>
      </w:r>
    </w:p>
    <w:p w14:paraId="0E64E5C5" w14:textId="77777777" w:rsidR="00682CF6" w:rsidRPr="005F57C0" w:rsidRDefault="00682CF6" w:rsidP="00976F0D">
      <w:pPr>
        <w:pStyle w:val="Standard"/>
        <w:contextualSpacing/>
        <w:jc w:val="both"/>
        <w:rPr>
          <w:rFonts w:cs="Times New Roman"/>
        </w:rPr>
      </w:pPr>
    </w:p>
    <w:p w14:paraId="5B6E8FEF" w14:textId="47338970" w:rsidR="00594CC4" w:rsidRPr="00594CC4" w:rsidRDefault="003B0858" w:rsidP="00594CC4">
      <w:pPr>
        <w:spacing w:after="0" w:line="256" w:lineRule="auto"/>
        <w:contextualSpacing/>
        <w:jc w:val="both"/>
        <w:rPr>
          <w:rFonts w:ascii="Times New Roman" w:hAnsi="Times New Roman" w:cs="Times New Roman"/>
          <w:color w:val="000000" w:themeColor="text1"/>
          <w:sz w:val="24"/>
          <w:szCs w:val="24"/>
        </w:rPr>
      </w:pPr>
      <w:r w:rsidRPr="005F57C0">
        <w:rPr>
          <w:rFonts w:ascii="Times New Roman" w:hAnsi="Times New Roman" w:cs="Times New Roman"/>
          <w:b/>
          <w:sz w:val="24"/>
          <w:szCs w:val="24"/>
        </w:rPr>
        <w:lastRenderedPageBreak/>
        <w:t>P</w:t>
      </w:r>
      <w:r w:rsidR="00C0112B" w:rsidRPr="005F57C0">
        <w:rPr>
          <w:rFonts w:ascii="Times New Roman" w:hAnsi="Times New Roman" w:cs="Times New Roman"/>
          <w:b/>
          <w:sz w:val="24"/>
          <w:szCs w:val="24"/>
        </w:rPr>
        <w:t xml:space="preserve">unktiga </w:t>
      </w:r>
      <w:r w:rsidR="00DE5715" w:rsidRPr="005F57C0">
        <w:rPr>
          <w:rFonts w:ascii="Times New Roman" w:hAnsi="Times New Roman" w:cs="Times New Roman"/>
          <w:b/>
          <w:sz w:val="24"/>
          <w:szCs w:val="24"/>
        </w:rPr>
        <w:t>102</w:t>
      </w:r>
      <w:r w:rsidR="001E5ADC" w:rsidRPr="005F57C0">
        <w:rPr>
          <w:rFonts w:ascii="Times New Roman" w:hAnsi="Times New Roman" w:cs="Times New Roman"/>
          <w:b/>
          <w:sz w:val="24"/>
          <w:szCs w:val="24"/>
        </w:rPr>
        <w:t xml:space="preserve"> </w:t>
      </w:r>
      <w:r w:rsidR="00C0112B" w:rsidRPr="005F57C0">
        <w:rPr>
          <w:rFonts w:ascii="Times New Roman" w:hAnsi="Times New Roman" w:cs="Times New Roman"/>
          <w:sz w:val="24"/>
          <w:szCs w:val="24"/>
        </w:rPr>
        <w:t xml:space="preserve">muudetakse looduskaitseseaduse lisa. </w:t>
      </w:r>
      <w:r w:rsidR="00594CC4" w:rsidRPr="005F57C0">
        <w:rPr>
          <w:rFonts w:ascii="Times New Roman" w:hAnsi="Times New Roman" w:cs="Times New Roman"/>
          <w:color w:val="000000" w:themeColor="text1"/>
          <w:kern w:val="2"/>
          <w:sz w:val="24"/>
          <w:szCs w:val="24"/>
          <w14:ligatures w14:val="standardContextual"/>
        </w:rPr>
        <w:t xml:space="preserve"> Lisas seatakse </w:t>
      </w:r>
      <w:r w:rsidR="00594CC4" w:rsidRPr="005F57C0">
        <w:rPr>
          <w:rFonts w:ascii="Times New Roman" w:hAnsi="Times New Roman" w:cs="Times New Roman"/>
          <w:bCs/>
          <w:color w:val="000000" w:themeColor="text1"/>
          <w:kern w:val="2"/>
          <w:sz w:val="24"/>
          <w:szCs w:val="24"/>
          <w14:ligatures w14:val="standardContextual"/>
        </w:rPr>
        <w:t xml:space="preserve">kaitstaval loodusobjektil häil- ja </w:t>
      </w:r>
      <w:proofErr w:type="spellStart"/>
      <w:r w:rsidR="00594CC4" w:rsidRPr="005F57C0">
        <w:rPr>
          <w:rFonts w:ascii="Times New Roman" w:hAnsi="Times New Roman" w:cs="Times New Roman"/>
          <w:bCs/>
          <w:color w:val="000000" w:themeColor="text1"/>
          <w:kern w:val="2"/>
          <w:sz w:val="24"/>
          <w:szCs w:val="24"/>
          <w14:ligatures w14:val="standardContextual"/>
        </w:rPr>
        <w:t>aegjärkse</w:t>
      </w:r>
      <w:proofErr w:type="spellEnd"/>
      <w:r w:rsidR="00594CC4" w:rsidRPr="005F57C0">
        <w:rPr>
          <w:rFonts w:ascii="Times New Roman" w:hAnsi="Times New Roman" w:cs="Times New Roman"/>
          <w:bCs/>
          <w:color w:val="000000" w:themeColor="text1"/>
          <w:kern w:val="2"/>
          <w:sz w:val="24"/>
          <w:szCs w:val="24"/>
          <w14:ligatures w14:val="standardContextual"/>
        </w:rPr>
        <w:t xml:space="preserve"> raie tegemisel tingimused </w:t>
      </w:r>
      <w:r w:rsidR="00594CC4" w:rsidRPr="005F57C0">
        <w:rPr>
          <w:rFonts w:ascii="Times New Roman" w:hAnsi="Times New Roman" w:cs="Times New Roman"/>
          <w:color w:val="000000" w:themeColor="text1"/>
          <w:kern w:val="2"/>
          <w:sz w:val="24"/>
          <w:szCs w:val="24"/>
          <w14:ligatures w14:val="standardContextual"/>
        </w:rPr>
        <w:t xml:space="preserve">metsa uuenemise kriteeriumitele, raie järkude vahele ja metsa koosseisule. </w:t>
      </w:r>
      <w:r w:rsidR="00594CC4" w:rsidRPr="005F57C0">
        <w:rPr>
          <w:rFonts w:ascii="Times New Roman" w:hAnsi="Times New Roman" w:cs="Times New Roman"/>
          <w:color w:val="000000" w:themeColor="text1"/>
          <w:sz w:val="24"/>
          <w:szCs w:val="24"/>
        </w:rPr>
        <w:t>Seatakse metsaseadusest</w:t>
      </w:r>
      <w:r w:rsidR="00594CC4" w:rsidRPr="00594CC4">
        <w:rPr>
          <w:rFonts w:ascii="Times New Roman" w:hAnsi="Times New Roman" w:cs="Times New Roman"/>
          <w:color w:val="000000" w:themeColor="text1"/>
          <w:sz w:val="24"/>
          <w:szCs w:val="24"/>
        </w:rPr>
        <w:t xml:space="preserve"> erinev kriteerium, millal loetakse raiesmik peale uuendusraiet uuenenuks, et selle kõrvale uus lank teha. Kaitstaval loodusobjektil loetakse edaspidi raiesmik uuenenuks, kui noorendiku keskmine kõrgus on vähemalt 3 m.  Järgmise raievõtte tegemisele raiele piirneval eraldisel on seatud piirang, et reguleerida metsamajanduse intensiivsust. See aitab ära hoida liikidele sobimatute suurte või paljude lagedate alade tekke lühikese ajaperioodi jooksul. Puistu uuenemise nõue 3 m </w:t>
      </w:r>
      <w:r w:rsidR="00594CC4">
        <w:rPr>
          <w:rFonts w:ascii="Times New Roman" w:hAnsi="Times New Roman" w:cs="Times New Roman"/>
          <w:color w:val="000000" w:themeColor="text1"/>
          <w:sz w:val="24"/>
          <w:szCs w:val="24"/>
        </w:rPr>
        <w:t xml:space="preserve">ja </w:t>
      </w:r>
      <w:r w:rsidR="00594CC4" w:rsidRPr="00594CC4">
        <w:rPr>
          <w:rFonts w:ascii="Times New Roman" w:hAnsi="Times New Roman" w:cs="Times New Roman"/>
          <w:color w:val="000000" w:themeColor="text1"/>
          <w:sz w:val="24"/>
          <w:szCs w:val="24"/>
        </w:rPr>
        <w:t xml:space="preserve"> turberaie järkude vahelise aja pikendamine 10-le aastale hajutab raied pikemale perioodile ja nii tekib ka visuaalseid häile metsamaastiku vähem ning vähendab tunduvalt vana metsa kadu, soosides sellega vana metsaga seotud elurikkuse säilimist. Samuti suurendatakse kohustuslikult jäetavate säilikpuude mahtu võrreldes majandusmetsaga. Kaitstaval loodusobjektil oleks see elustiku mitmekesisuse säilitamise eesmärgil vähemalt </w:t>
      </w:r>
      <w:proofErr w:type="spellStart"/>
      <w:r w:rsidR="00594CC4" w:rsidRPr="00594CC4">
        <w:rPr>
          <w:rFonts w:ascii="Times New Roman" w:hAnsi="Times New Roman" w:cs="Times New Roman"/>
          <w:color w:val="000000" w:themeColor="text1"/>
          <w:sz w:val="24"/>
          <w:szCs w:val="24"/>
        </w:rPr>
        <w:t>viisteist</w:t>
      </w:r>
      <w:proofErr w:type="spellEnd"/>
      <w:r w:rsidR="00594CC4" w:rsidRPr="00594CC4">
        <w:rPr>
          <w:rFonts w:ascii="Times New Roman" w:hAnsi="Times New Roman" w:cs="Times New Roman"/>
          <w:color w:val="000000" w:themeColor="text1"/>
          <w:sz w:val="24"/>
          <w:szCs w:val="24"/>
        </w:rPr>
        <w:t xml:space="preserve">  tihumeetrit ühe hektari kohta, kui kaitse-eeskiri ei sätesta teisiti.</w:t>
      </w:r>
    </w:p>
    <w:p w14:paraId="68667430" w14:textId="3B94AAC7" w:rsidR="00C0112B" w:rsidRPr="00127ADC" w:rsidRDefault="00C0112B" w:rsidP="00976F0D">
      <w:pPr>
        <w:pStyle w:val="Normaallaadveeb"/>
        <w:spacing w:before="0" w:beforeAutospacing="0" w:after="0"/>
        <w:contextualSpacing/>
        <w:jc w:val="both"/>
      </w:pPr>
    </w:p>
    <w:p w14:paraId="3D84411C" w14:textId="77777777" w:rsidR="00C0112B" w:rsidRPr="00127ADC" w:rsidRDefault="00C0112B" w:rsidP="00976F0D">
      <w:pPr>
        <w:pStyle w:val="Normaallaadveeb"/>
        <w:spacing w:after="0"/>
        <w:contextualSpacing/>
        <w:jc w:val="both"/>
        <w:rPr>
          <w:b/>
        </w:rPr>
      </w:pPr>
    </w:p>
    <w:p w14:paraId="15C2A9B0" w14:textId="77777777" w:rsidR="00C0112B" w:rsidRPr="00127ADC" w:rsidRDefault="00C0112B" w:rsidP="00976F0D">
      <w:pPr>
        <w:pStyle w:val="Normaallaadveeb"/>
        <w:spacing w:after="0"/>
        <w:contextualSpacing/>
        <w:jc w:val="both"/>
        <w:rPr>
          <w:b/>
        </w:rPr>
      </w:pPr>
      <w:r w:rsidRPr="00100492">
        <w:rPr>
          <w:b/>
        </w:rPr>
        <w:t>Eelnõu § 2. Jahiseaduse muutmine</w:t>
      </w:r>
    </w:p>
    <w:p w14:paraId="67F48898" w14:textId="77777777" w:rsidR="00C0112B" w:rsidRPr="00127ADC" w:rsidRDefault="00C0112B" w:rsidP="00976F0D">
      <w:pPr>
        <w:pStyle w:val="Normaallaadveeb"/>
        <w:spacing w:after="0"/>
        <w:contextualSpacing/>
        <w:jc w:val="both"/>
        <w:rPr>
          <w:b/>
        </w:rPr>
      </w:pPr>
    </w:p>
    <w:p w14:paraId="2A552C60" w14:textId="098C91C4" w:rsidR="008152FF" w:rsidRPr="00127ADC" w:rsidRDefault="004B0DDD" w:rsidP="00976F0D">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P</w:t>
      </w:r>
      <w:r w:rsidR="0030098B" w:rsidRPr="00127ADC">
        <w:rPr>
          <w:rFonts w:ascii="Times New Roman" w:hAnsi="Times New Roman" w:cs="Times New Roman"/>
          <w:b/>
          <w:sz w:val="24"/>
          <w:szCs w:val="24"/>
        </w:rPr>
        <w:t>unktidega 1</w:t>
      </w:r>
      <w:r w:rsidR="00D542E1">
        <w:rPr>
          <w:rFonts w:ascii="Times New Roman" w:hAnsi="Times New Roman" w:cs="Times New Roman"/>
          <w:b/>
          <w:sz w:val="24"/>
          <w:szCs w:val="24"/>
        </w:rPr>
        <w:t xml:space="preserve"> ja 2 ning 4-6</w:t>
      </w:r>
      <w:r w:rsidR="0030098B" w:rsidRPr="00127ADC">
        <w:rPr>
          <w:rFonts w:ascii="Times New Roman" w:hAnsi="Times New Roman" w:cs="Times New Roman"/>
          <w:sz w:val="24"/>
          <w:szCs w:val="24"/>
        </w:rPr>
        <w:t xml:space="preserve"> muudetakse jahiseaduse § 10 lõiget 1 ja täiendatakse §</w:t>
      </w:r>
      <w:r w:rsidR="006F18FE" w:rsidRPr="00127ADC">
        <w:rPr>
          <w:rFonts w:ascii="Times New Roman" w:hAnsi="Times New Roman" w:cs="Times New Roman"/>
          <w:sz w:val="24"/>
          <w:szCs w:val="24"/>
        </w:rPr>
        <w:t>-e</w:t>
      </w:r>
      <w:r w:rsidR="0030098B" w:rsidRPr="00127ADC">
        <w:rPr>
          <w:rFonts w:ascii="Times New Roman" w:hAnsi="Times New Roman" w:cs="Times New Roman"/>
          <w:sz w:val="24"/>
          <w:szCs w:val="24"/>
        </w:rPr>
        <w:t xml:space="preserve"> 40 ja 41 selliselt, et edaspidi oleks seni vaid paberkandjal väljastatud jahilube võimalik väljastada ka elektroonilise infosüsteemi kaudu.</w:t>
      </w:r>
    </w:p>
    <w:p w14:paraId="57DBE7B7" w14:textId="0A1B6A03" w:rsidR="008152FF" w:rsidRPr="00127ADC" w:rsidRDefault="008152FF"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 xml:space="preserve">Asjaomase elektroonilise infosüsteemi all peetakse silmas Eesti Jahimeeste Seltsi infosüsteemi nimega JAHIS. JAHIS on loodud eesmärgiga anda jahipiirkonna haldajale ja jahimehele tõhusam asjaajamise tööriist jahilubade väljastamiseks, jahimaa haldamiseks, ulukiseire andmete kogumiseks ning </w:t>
      </w:r>
      <w:r w:rsidR="007B6634" w:rsidRPr="00127ADC">
        <w:rPr>
          <w:rFonts w:ascii="Times New Roman" w:hAnsi="Times New Roman" w:cs="Times New Roman"/>
          <w:sz w:val="24"/>
          <w:szCs w:val="24"/>
        </w:rPr>
        <w:t>suhtlemiseks.</w:t>
      </w:r>
      <w:r w:rsidRPr="00127ADC">
        <w:rPr>
          <w:rFonts w:ascii="Times New Roman" w:hAnsi="Times New Roman" w:cs="Times New Roman"/>
          <w:sz w:val="24"/>
          <w:szCs w:val="24"/>
        </w:rPr>
        <w:t xml:space="preserve"> Avaliku teabe seaduse kohaselt on andmekogu eelkõige juriidiline termin. Infosüsteemi andmekoguks olemise määratlemisel lähtume muuhulgas sellest</w:t>
      </w:r>
      <w:r w:rsidR="006F18FE" w:rsidRPr="00127ADC">
        <w:rPr>
          <w:rFonts w:ascii="Times New Roman" w:hAnsi="Times New Roman" w:cs="Times New Roman"/>
          <w:sz w:val="24"/>
          <w:szCs w:val="24"/>
        </w:rPr>
        <w:t>,</w:t>
      </w:r>
      <w:r w:rsidRPr="00127ADC">
        <w:rPr>
          <w:rFonts w:ascii="Times New Roman" w:hAnsi="Times New Roman" w:cs="Times New Roman"/>
          <w:sz w:val="24"/>
          <w:szCs w:val="24"/>
        </w:rPr>
        <w:t xml:space="preserve"> milline mõte on infosüsteemi andmekogumite õiguslikul reguleerimisel, kas andmete proaktiivset avaldamist nõuab seadus, EL</w:t>
      </w:r>
      <w:r w:rsidR="006F18FE" w:rsidRPr="00127ADC">
        <w:rPr>
          <w:rFonts w:ascii="Times New Roman" w:hAnsi="Times New Roman" w:cs="Times New Roman"/>
          <w:sz w:val="24"/>
          <w:szCs w:val="24"/>
        </w:rPr>
        <w:t>i</w:t>
      </w:r>
      <w:r w:rsidRPr="00127ADC">
        <w:rPr>
          <w:rFonts w:ascii="Times New Roman" w:hAnsi="Times New Roman" w:cs="Times New Roman"/>
          <w:sz w:val="24"/>
          <w:szCs w:val="24"/>
        </w:rPr>
        <w:t xml:space="preserve"> õigusakt või rahvusvaheline leping</w:t>
      </w:r>
      <w:r w:rsidR="006F18FE" w:rsidRPr="00127ADC">
        <w:rPr>
          <w:rFonts w:ascii="Times New Roman" w:hAnsi="Times New Roman" w:cs="Times New Roman"/>
          <w:sz w:val="24"/>
          <w:szCs w:val="24"/>
        </w:rPr>
        <w:t>,</w:t>
      </w:r>
      <w:r w:rsidRPr="00127ADC">
        <w:rPr>
          <w:rFonts w:ascii="Times New Roman" w:hAnsi="Times New Roman" w:cs="Times New Roman"/>
          <w:sz w:val="24"/>
          <w:szCs w:val="24"/>
        </w:rPr>
        <w:t xml:space="preserve"> ja milline tagajärg on andmete „andmekogus olemisel“. JAHIS on platvorm või kanal elektroonilise jahiloa saamiseks, kuid </w:t>
      </w:r>
      <w:proofErr w:type="spellStart"/>
      <w:r w:rsidRPr="00127ADC">
        <w:rPr>
          <w:rFonts w:ascii="Times New Roman" w:hAnsi="Times New Roman" w:cs="Times New Roman"/>
          <w:sz w:val="24"/>
          <w:szCs w:val="24"/>
        </w:rPr>
        <w:t>JAHISes</w:t>
      </w:r>
      <w:proofErr w:type="spellEnd"/>
      <w:r w:rsidRPr="00127ADC">
        <w:rPr>
          <w:rFonts w:ascii="Times New Roman" w:hAnsi="Times New Roman" w:cs="Times New Roman"/>
          <w:sz w:val="24"/>
          <w:szCs w:val="24"/>
        </w:rPr>
        <w:t xml:space="preserve"> ei tehta jahiloa väljastamise otsuseid ega peeta arvestust jahilubade andmete üle. Seetõttu ei määratleta </w:t>
      </w:r>
      <w:proofErr w:type="spellStart"/>
      <w:r w:rsidRPr="00127ADC">
        <w:rPr>
          <w:rFonts w:ascii="Times New Roman" w:hAnsi="Times New Roman" w:cs="Times New Roman"/>
          <w:sz w:val="24"/>
          <w:szCs w:val="24"/>
        </w:rPr>
        <w:t>JAHISt</w:t>
      </w:r>
      <w:proofErr w:type="spellEnd"/>
      <w:r w:rsidRPr="00127ADC">
        <w:rPr>
          <w:rFonts w:ascii="Times New Roman" w:hAnsi="Times New Roman" w:cs="Times New Roman"/>
          <w:sz w:val="24"/>
          <w:szCs w:val="24"/>
        </w:rPr>
        <w:t xml:space="preserve"> andmekoguna ja puudub vajadus andmekogu asutamise volitusnormi loomiseks ning andmekogu põhimääruse kehtestamiseks. </w:t>
      </w:r>
      <w:proofErr w:type="spellStart"/>
      <w:r w:rsidRPr="00127ADC">
        <w:rPr>
          <w:rFonts w:ascii="Times New Roman" w:hAnsi="Times New Roman" w:cs="Times New Roman"/>
          <w:sz w:val="24"/>
          <w:szCs w:val="24"/>
        </w:rPr>
        <w:t>JAHISe</w:t>
      </w:r>
      <w:proofErr w:type="spellEnd"/>
      <w:r w:rsidRPr="00127ADC">
        <w:rPr>
          <w:rFonts w:ascii="Times New Roman" w:hAnsi="Times New Roman" w:cs="Times New Roman"/>
          <w:sz w:val="24"/>
          <w:szCs w:val="24"/>
        </w:rPr>
        <w:t xml:space="preserve"> turvaklass on hinnatud ja JAHIS vastab täielikult ISKE nõuetele, mis </w:t>
      </w:r>
      <w:proofErr w:type="spellStart"/>
      <w:r w:rsidRPr="00127ADC">
        <w:rPr>
          <w:rFonts w:ascii="Times New Roman" w:hAnsi="Times New Roman" w:cs="Times New Roman"/>
          <w:sz w:val="24"/>
          <w:szCs w:val="24"/>
        </w:rPr>
        <w:t>JAHISe</w:t>
      </w:r>
      <w:proofErr w:type="spellEnd"/>
      <w:r w:rsidRPr="00127ADC">
        <w:rPr>
          <w:rFonts w:ascii="Times New Roman" w:hAnsi="Times New Roman" w:cs="Times New Roman"/>
          <w:sz w:val="24"/>
          <w:szCs w:val="24"/>
        </w:rPr>
        <w:t xml:space="preserve"> turvaklassile mõeldud on. Samuti on JAHIS registreeritud </w:t>
      </w:r>
      <w:proofErr w:type="spellStart"/>
      <w:r w:rsidRPr="00127ADC">
        <w:rPr>
          <w:rFonts w:ascii="Times New Roman" w:hAnsi="Times New Roman" w:cs="Times New Roman"/>
          <w:sz w:val="24"/>
          <w:szCs w:val="24"/>
        </w:rPr>
        <w:t>RIHAs</w:t>
      </w:r>
      <w:proofErr w:type="spellEnd"/>
      <w:r w:rsidRPr="00127ADC">
        <w:rPr>
          <w:rFonts w:ascii="Times New Roman" w:hAnsi="Times New Roman" w:cs="Times New Roman"/>
          <w:sz w:val="24"/>
          <w:szCs w:val="24"/>
        </w:rPr>
        <w:t xml:space="preserve"> ning infosüsteemi kirjeldus </w:t>
      </w:r>
      <w:proofErr w:type="spellStart"/>
      <w:r w:rsidRPr="00127ADC">
        <w:rPr>
          <w:rFonts w:ascii="Times New Roman" w:hAnsi="Times New Roman" w:cs="Times New Roman"/>
          <w:sz w:val="24"/>
          <w:szCs w:val="24"/>
        </w:rPr>
        <w:t>RIHAs</w:t>
      </w:r>
      <w:proofErr w:type="spellEnd"/>
      <w:r w:rsidRPr="00127ADC">
        <w:rPr>
          <w:rFonts w:ascii="Times New Roman" w:hAnsi="Times New Roman" w:cs="Times New Roman"/>
          <w:sz w:val="24"/>
          <w:szCs w:val="24"/>
        </w:rPr>
        <w:t xml:space="preserve"> uuendatakse kohe pärast käimasolevaid süsteemiarendusi </w:t>
      </w:r>
      <w:proofErr w:type="spellStart"/>
      <w:r w:rsidRPr="00127ADC">
        <w:rPr>
          <w:rFonts w:ascii="Times New Roman" w:hAnsi="Times New Roman" w:cs="Times New Roman"/>
          <w:sz w:val="24"/>
          <w:szCs w:val="24"/>
        </w:rPr>
        <w:t>JAHISes</w:t>
      </w:r>
      <w:proofErr w:type="spellEnd"/>
      <w:r w:rsidRPr="00127ADC">
        <w:rPr>
          <w:rFonts w:ascii="Times New Roman" w:hAnsi="Times New Roman" w:cs="Times New Roman"/>
          <w:sz w:val="24"/>
          <w:szCs w:val="24"/>
        </w:rPr>
        <w:t>.</w:t>
      </w:r>
    </w:p>
    <w:p w14:paraId="5400A092" w14:textId="7752E952" w:rsidR="00306FBC" w:rsidRDefault="003B3418" w:rsidP="00976F0D">
      <w:pPr>
        <w:pStyle w:val="Normaallaadveeb"/>
        <w:spacing w:before="0" w:beforeAutospacing="0" w:after="0"/>
        <w:contextualSpacing/>
        <w:jc w:val="both"/>
        <w:rPr>
          <w:iCs/>
        </w:rPr>
      </w:pPr>
      <w:r w:rsidRPr="00127ADC">
        <w:t xml:space="preserve">Jahiseaduse </w:t>
      </w:r>
      <w:r w:rsidR="0030098B" w:rsidRPr="00127ADC">
        <w:t>§</w:t>
      </w:r>
      <w:r w:rsidR="00684EA5" w:rsidRPr="00127ADC">
        <w:t> </w:t>
      </w:r>
      <w:r w:rsidR="0030098B" w:rsidRPr="00127ADC">
        <w:t>14 lõikes</w:t>
      </w:r>
      <w:r w:rsidR="00684EA5" w:rsidRPr="00127ADC">
        <w:t> </w:t>
      </w:r>
      <w:r w:rsidR="0030098B" w:rsidRPr="00127ADC">
        <w:t xml:space="preserve">9 tehakse täpsustus, kus </w:t>
      </w:r>
      <w:r w:rsidR="0030098B" w:rsidRPr="00127ADC">
        <w:rPr>
          <w:iCs/>
        </w:rPr>
        <w:t>vormi asemel kehtestatakse andmekoosseisud, et võimaldada andmete paindlikumat esitamist andmekogus.</w:t>
      </w:r>
    </w:p>
    <w:p w14:paraId="2B7CBD9D" w14:textId="77777777" w:rsidR="00AE2C51" w:rsidRDefault="00AE2C51" w:rsidP="00976F0D">
      <w:pPr>
        <w:pStyle w:val="Normaallaadveeb"/>
        <w:spacing w:before="0" w:beforeAutospacing="0" w:after="0"/>
        <w:contextualSpacing/>
        <w:jc w:val="both"/>
        <w:rPr>
          <w:iCs/>
        </w:rPr>
      </w:pPr>
    </w:p>
    <w:p w14:paraId="005EC075" w14:textId="3134E429" w:rsidR="00AE2C51" w:rsidRPr="00127ADC" w:rsidRDefault="004B0DDD" w:rsidP="00976F0D">
      <w:pPr>
        <w:pStyle w:val="Normaallaadveeb"/>
        <w:spacing w:before="0" w:beforeAutospacing="0" w:after="0"/>
        <w:contextualSpacing/>
        <w:jc w:val="both"/>
        <w:rPr>
          <w:iCs/>
        </w:rPr>
      </w:pPr>
      <w:r>
        <w:rPr>
          <w:b/>
          <w:bCs/>
          <w:iCs/>
        </w:rPr>
        <w:t>P</w:t>
      </w:r>
      <w:r w:rsidR="00AE2C51" w:rsidRPr="00D542E1">
        <w:rPr>
          <w:b/>
          <w:bCs/>
          <w:iCs/>
        </w:rPr>
        <w:t xml:space="preserve">unktiga </w:t>
      </w:r>
      <w:r w:rsidR="00D542E1">
        <w:rPr>
          <w:b/>
          <w:bCs/>
          <w:iCs/>
        </w:rPr>
        <w:t>3</w:t>
      </w:r>
      <w:r w:rsidR="00AE2C51">
        <w:rPr>
          <w:iCs/>
        </w:rPr>
        <w:t xml:space="preserve"> asendatakse </w:t>
      </w:r>
      <w:r w:rsidR="00AE2C51">
        <w:t>§</w:t>
      </w:r>
      <w:r w:rsidR="00AE2C51" w:rsidRPr="001F45AD">
        <w:t xml:space="preserve"> 40 lõikes 4 tekstiosa „riikliku loomatauditõrje komisjoni“ tekstiosaga „Põllumajandus- ja Toiduameti</w:t>
      </w:r>
      <w:r w:rsidR="00AE2C51">
        <w:t xml:space="preserve">. </w:t>
      </w:r>
      <w:r w:rsidR="00465E7B">
        <w:t xml:space="preserve">Keskkonnaametile </w:t>
      </w:r>
      <w:r w:rsidR="00AE2C51">
        <w:t xml:space="preserve">on jahiseaduse </w:t>
      </w:r>
      <w:r w:rsidR="00AE2C51" w:rsidRPr="001F45AD">
        <w:t>§ 40</w:t>
      </w:r>
      <w:r w:rsidR="00AE2C51">
        <w:t xml:space="preserve"> lõikega 4 antud õigus k</w:t>
      </w:r>
      <w:r w:rsidR="00AE2C51" w:rsidRPr="001F45AD">
        <w:t>ehtestada sigade Aafrika katku tõrjumise eesmärgil ajavahemik ja piirkond, mille jooksul ja kuhu jahipiirkonna kasutaja on kohustatud kehtiva jahitunnistuse alusel andma tasuta jahiloa metssigade küttimiseks oma kinnisasjal jahti pidavale maaomanikule</w:t>
      </w:r>
      <w:r w:rsidR="00AE2C51">
        <w:t xml:space="preserve">. Vastava ettepaneku tegi </w:t>
      </w:r>
      <w:r w:rsidR="00AE2C51" w:rsidRPr="006C4C0A">
        <w:t>loomatauditõrje seaduse</w:t>
      </w:r>
      <w:r w:rsidR="00AE2C51">
        <w:t xml:space="preserve"> (kehtetu alates 01.12.2021) alusel</w:t>
      </w:r>
      <w:r w:rsidR="00AE2C51" w:rsidRPr="006C4C0A">
        <w:t xml:space="preserve"> </w:t>
      </w:r>
      <w:r w:rsidR="00AE2C51">
        <w:t>r</w:t>
      </w:r>
      <w:r w:rsidR="00AE2C51" w:rsidRPr="001F45AD">
        <w:t>iiklik loomatauditõrje komisjon</w:t>
      </w:r>
      <w:r w:rsidR="00AE2C51">
        <w:t xml:space="preserve">. 01.12.2021 kehtima hakanud veterinaarseaduse </w:t>
      </w:r>
      <w:r w:rsidR="00AE2C51" w:rsidRPr="001F45AD">
        <w:t xml:space="preserve">§ 51 </w:t>
      </w:r>
      <w:r w:rsidR="00AE2C51">
        <w:t xml:space="preserve">alusel teeb vastava ettepaneku Keskkonnaametile </w:t>
      </w:r>
      <w:r w:rsidR="00AE2C51" w:rsidRPr="006C4C0A">
        <w:t>Põllumajandus- ja Toiduamet</w:t>
      </w:r>
      <w:r w:rsidR="00AE2C51">
        <w:t>. Muudatusega viiakse vastavusse jahiseaduse sellekohane säte.</w:t>
      </w:r>
    </w:p>
    <w:p w14:paraId="27FDDC5B" w14:textId="77777777" w:rsidR="00E64CB3" w:rsidRPr="00127ADC" w:rsidRDefault="00E64CB3" w:rsidP="00976F0D">
      <w:pPr>
        <w:pStyle w:val="Normaallaadveeb"/>
        <w:spacing w:after="0"/>
        <w:contextualSpacing/>
        <w:jc w:val="both"/>
      </w:pPr>
    </w:p>
    <w:p w14:paraId="125824BE" w14:textId="62E0044F" w:rsidR="00E64CB3" w:rsidRPr="00127ADC" w:rsidRDefault="003B0858" w:rsidP="00976F0D">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P</w:t>
      </w:r>
      <w:r w:rsidR="00E64CB3" w:rsidRPr="00127ADC">
        <w:rPr>
          <w:rFonts w:ascii="Times New Roman" w:hAnsi="Times New Roman" w:cs="Times New Roman"/>
          <w:b/>
          <w:sz w:val="24"/>
          <w:szCs w:val="24"/>
        </w:rPr>
        <w:t xml:space="preserve">unktiga </w:t>
      </w:r>
      <w:r w:rsidR="00F0216A">
        <w:rPr>
          <w:rFonts w:ascii="Times New Roman" w:hAnsi="Times New Roman" w:cs="Times New Roman"/>
          <w:b/>
          <w:sz w:val="24"/>
          <w:szCs w:val="24"/>
        </w:rPr>
        <w:t>7</w:t>
      </w:r>
      <w:r w:rsidR="00E64CB3" w:rsidRPr="00127ADC">
        <w:rPr>
          <w:rFonts w:ascii="Times New Roman" w:hAnsi="Times New Roman" w:cs="Times New Roman"/>
          <w:b/>
          <w:sz w:val="24"/>
          <w:szCs w:val="24"/>
        </w:rPr>
        <w:t xml:space="preserve"> </w:t>
      </w:r>
      <w:r w:rsidR="00E64CB3" w:rsidRPr="00127ADC">
        <w:rPr>
          <w:rFonts w:ascii="Times New Roman" w:hAnsi="Times New Roman" w:cs="Times New Roman"/>
          <w:bCs/>
          <w:sz w:val="24"/>
          <w:szCs w:val="24"/>
        </w:rPr>
        <w:t>lisatakse</w:t>
      </w:r>
      <w:r w:rsidR="00E64CB3" w:rsidRPr="00127ADC">
        <w:rPr>
          <w:rFonts w:ascii="Times New Roman" w:hAnsi="Times New Roman" w:cs="Times New Roman"/>
          <w:b/>
          <w:sz w:val="24"/>
          <w:szCs w:val="24"/>
        </w:rPr>
        <w:t xml:space="preserve"> </w:t>
      </w:r>
      <w:proofErr w:type="spellStart"/>
      <w:r w:rsidR="007353B4" w:rsidRPr="00127ADC">
        <w:rPr>
          <w:rFonts w:ascii="Times New Roman" w:hAnsi="Times New Roman" w:cs="Times New Roman"/>
          <w:sz w:val="24"/>
          <w:szCs w:val="24"/>
        </w:rPr>
        <w:t>KeA</w:t>
      </w:r>
      <w:proofErr w:type="spellEnd"/>
      <w:r w:rsidR="007353B4" w:rsidRPr="00127ADC">
        <w:rPr>
          <w:rFonts w:ascii="Times New Roman" w:hAnsi="Times New Roman" w:cs="Times New Roman"/>
          <w:sz w:val="24"/>
          <w:szCs w:val="24"/>
        </w:rPr>
        <w:t xml:space="preserve"> teenistusrelvade loetelu </w:t>
      </w:r>
      <w:r w:rsidR="00305B8E" w:rsidRPr="00127ADC">
        <w:rPr>
          <w:rFonts w:ascii="Times New Roman" w:hAnsi="Times New Roman" w:cs="Times New Roman"/>
          <w:sz w:val="24"/>
          <w:szCs w:val="24"/>
        </w:rPr>
        <w:t xml:space="preserve">lisaks tulirelvadele ka </w:t>
      </w:r>
      <w:r w:rsidR="007353B4" w:rsidRPr="00127ADC">
        <w:rPr>
          <w:rFonts w:ascii="Times New Roman" w:hAnsi="Times New Roman" w:cs="Times New Roman"/>
          <w:sz w:val="24"/>
          <w:szCs w:val="24"/>
        </w:rPr>
        <w:t>gaasirelvad</w:t>
      </w:r>
      <w:r w:rsidR="00A53755" w:rsidRPr="00127ADC">
        <w:rPr>
          <w:rFonts w:ascii="Times New Roman" w:hAnsi="Times New Roman" w:cs="Times New Roman"/>
          <w:sz w:val="24"/>
          <w:szCs w:val="24"/>
        </w:rPr>
        <w:t>.</w:t>
      </w:r>
      <w:r w:rsidR="007353B4" w:rsidRPr="00127ADC">
        <w:rPr>
          <w:rFonts w:ascii="Times New Roman" w:hAnsi="Times New Roman" w:cs="Times New Roman"/>
          <w:sz w:val="24"/>
          <w:szCs w:val="24"/>
        </w:rPr>
        <w:t xml:space="preserve"> </w:t>
      </w:r>
      <w:r w:rsidR="00506B7E" w:rsidRPr="00127ADC">
        <w:rPr>
          <w:rFonts w:ascii="Times New Roman" w:hAnsi="Times New Roman" w:cs="Times New Roman"/>
          <w:sz w:val="24"/>
          <w:szCs w:val="24"/>
        </w:rPr>
        <w:t xml:space="preserve">Relvaseaduse § 3 </w:t>
      </w:r>
      <w:r w:rsidR="00432D5C" w:rsidRPr="00127ADC">
        <w:rPr>
          <w:rFonts w:ascii="Times New Roman" w:hAnsi="Times New Roman" w:cs="Times New Roman"/>
          <w:sz w:val="24"/>
          <w:szCs w:val="24"/>
        </w:rPr>
        <w:t xml:space="preserve">lõike </w:t>
      </w:r>
      <w:r w:rsidR="00506B7E" w:rsidRPr="00127ADC">
        <w:rPr>
          <w:rFonts w:ascii="Times New Roman" w:hAnsi="Times New Roman" w:cs="Times New Roman"/>
          <w:sz w:val="24"/>
          <w:szCs w:val="24"/>
        </w:rPr>
        <w:t>2 p</w:t>
      </w:r>
      <w:r w:rsidR="00432D5C" w:rsidRPr="00127ADC">
        <w:rPr>
          <w:rFonts w:ascii="Times New Roman" w:hAnsi="Times New Roman" w:cs="Times New Roman"/>
          <w:sz w:val="24"/>
          <w:szCs w:val="24"/>
        </w:rPr>
        <w:t>unkti</w:t>
      </w:r>
      <w:r w:rsidR="00506B7E" w:rsidRPr="00127ADC">
        <w:rPr>
          <w:rFonts w:ascii="Times New Roman" w:hAnsi="Times New Roman" w:cs="Times New Roman"/>
          <w:sz w:val="24"/>
          <w:szCs w:val="24"/>
        </w:rPr>
        <w:t xml:space="preserve"> 1 järgi on teenistusrelv relv, mis on ette nähtud avalikku </w:t>
      </w:r>
      <w:r w:rsidR="00506B7E" w:rsidRPr="00127ADC">
        <w:rPr>
          <w:rFonts w:ascii="Times New Roman" w:hAnsi="Times New Roman" w:cs="Times New Roman"/>
          <w:sz w:val="24"/>
          <w:szCs w:val="24"/>
        </w:rPr>
        <w:lastRenderedPageBreak/>
        <w:t>võimu teostavatele valitsusasutustele. Relvaseaduse § 3 l</w:t>
      </w:r>
      <w:r w:rsidR="00432D5C" w:rsidRPr="00127ADC">
        <w:rPr>
          <w:rFonts w:ascii="Times New Roman" w:hAnsi="Times New Roman" w:cs="Times New Roman"/>
          <w:sz w:val="24"/>
          <w:szCs w:val="24"/>
        </w:rPr>
        <w:t>õike</w:t>
      </w:r>
      <w:r w:rsidR="00506B7E" w:rsidRPr="00127ADC">
        <w:rPr>
          <w:rFonts w:ascii="Times New Roman" w:hAnsi="Times New Roman" w:cs="Times New Roman"/>
          <w:sz w:val="24"/>
          <w:szCs w:val="24"/>
        </w:rPr>
        <w:t xml:space="preserve"> 5 alusel siseministri 11.09.2018 määruse nr 19 </w:t>
      </w:r>
      <w:r w:rsidR="00432D5C" w:rsidRPr="00127ADC">
        <w:rPr>
          <w:rFonts w:ascii="Times New Roman" w:hAnsi="Times New Roman" w:cs="Times New Roman"/>
          <w:sz w:val="24"/>
          <w:szCs w:val="24"/>
        </w:rPr>
        <w:t>„</w:t>
      </w:r>
      <w:r w:rsidR="00432D5C" w:rsidRPr="00127ADC">
        <w:rPr>
          <w:rFonts w:ascii="Times New Roman" w:hAnsi="Times New Roman" w:cs="Times New Roman"/>
          <w:bCs/>
          <w:sz w:val="24"/>
          <w:szCs w:val="24"/>
        </w:rPr>
        <w:t>Teenistusrelvade ja nende laskemoona ning lahingumoona liigid ja teenistusrelvade, nende laskemoona ja lahingumoona, tulirelva osade käitlemise ning üleandmise kord“</w:t>
      </w:r>
      <w:r w:rsidR="00432D5C" w:rsidRPr="00127ADC">
        <w:rPr>
          <w:rFonts w:ascii="Times New Roman" w:hAnsi="Times New Roman" w:cs="Times New Roman"/>
          <w:sz w:val="24"/>
          <w:szCs w:val="24"/>
        </w:rPr>
        <w:t xml:space="preserve"> </w:t>
      </w:r>
      <w:r w:rsidR="00506B7E" w:rsidRPr="00127ADC">
        <w:rPr>
          <w:rFonts w:ascii="Times New Roman" w:hAnsi="Times New Roman" w:cs="Times New Roman"/>
          <w:sz w:val="24"/>
          <w:szCs w:val="24"/>
        </w:rPr>
        <w:t xml:space="preserve">§ 2 järgi on teenistusrelvade liigid tulirelv, gaasirelv, külmrelv, </w:t>
      </w:r>
      <w:proofErr w:type="spellStart"/>
      <w:r w:rsidR="00506B7E" w:rsidRPr="00127ADC">
        <w:rPr>
          <w:rFonts w:ascii="Times New Roman" w:hAnsi="Times New Roman" w:cs="Times New Roman"/>
          <w:sz w:val="24"/>
          <w:szCs w:val="24"/>
        </w:rPr>
        <w:t>pneumorelv</w:t>
      </w:r>
      <w:proofErr w:type="spellEnd"/>
      <w:r w:rsidR="00506B7E" w:rsidRPr="00127ADC">
        <w:rPr>
          <w:rFonts w:ascii="Times New Roman" w:hAnsi="Times New Roman" w:cs="Times New Roman"/>
          <w:sz w:val="24"/>
          <w:szCs w:val="24"/>
        </w:rPr>
        <w:t xml:space="preserve">, elektrišokirelv ja harjutusrelv. </w:t>
      </w:r>
      <w:r w:rsidR="00E64CB3" w:rsidRPr="00127ADC">
        <w:rPr>
          <w:rFonts w:ascii="Times New Roman" w:hAnsi="Times New Roman" w:cs="Times New Roman"/>
          <w:sz w:val="24"/>
          <w:szCs w:val="24"/>
        </w:rPr>
        <w:t>Relvaseaduse § 11 p</w:t>
      </w:r>
      <w:r w:rsidR="00432D5C" w:rsidRPr="00127ADC">
        <w:rPr>
          <w:rFonts w:ascii="Times New Roman" w:hAnsi="Times New Roman" w:cs="Times New Roman"/>
          <w:sz w:val="24"/>
          <w:szCs w:val="24"/>
        </w:rPr>
        <w:t>unkti</w:t>
      </w:r>
      <w:r w:rsidR="00E64CB3" w:rsidRPr="00127ADC">
        <w:rPr>
          <w:rFonts w:ascii="Times New Roman" w:hAnsi="Times New Roman" w:cs="Times New Roman"/>
          <w:sz w:val="24"/>
          <w:szCs w:val="24"/>
        </w:rPr>
        <w:t xml:space="preserve"> 2 kohaselt on gaasirelv relv, mis on ette nähtud elava objekti lühiajaliseks kahjustamiseks ärritava toimega gaasiga ja § 13 kohaselt on gaasirelvade liigit</w:t>
      </w:r>
      <w:bookmarkStart w:id="28" w:name="para13lg1p1"/>
      <w:r w:rsidR="00E64CB3" w:rsidRPr="00127ADC">
        <w:rPr>
          <w:rFonts w:ascii="Times New Roman" w:hAnsi="Times New Roman" w:cs="Times New Roman"/>
          <w:sz w:val="24"/>
          <w:szCs w:val="24"/>
        </w:rPr>
        <w:t>us</w:t>
      </w:r>
      <w:r w:rsidR="00432D5C" w:rsidRPr="00127ADC">
        <w:rPr>
          <w:rFonts w:ascii="Times New Roman" w:hAnsi="Times New Roman" w:cs="Times New Roman"/>
          <w:sz w:val="24"/>
          <w:szCs w:val="24"/>
        </w:rPr>
        <w:t>:</w:t>
      </w:r>
      <w:r w:rsidR="00E64CB3" w:rsidRPr="00127ADC">
        <w:rPr>
          <w:rFonts w:ascii="Times New Roman" w:hAnsi="Times New Roman" w:cs="Times New Roman"/>
          <w:sz w:val="24"/>
          <w:szCs w:val="24"/>
        </w:rPr>
        <w:t> </w:t>
      </w:r>
      <w:bookmarkEnd w:id="28"/>
      <w:r w:rsidR="00E64CB3" w:rsidRPr="00127ADC">
        <w:rPr>
          <w:rFonts w:ascii="Times New Roman" w:hAnsi="Times New Roman" w:cs="Times New Roman"/>
          <w:sz w:val="24"/>
          <w:szCs w:val="24"/>
        </w:rPr>
        <w:t>1) gaasipihusti</w:t>
      </w:r>
      <w:bookmarkStart w:id="29" w:name="para13lg1p2"/>
      <w:r w:rsidR="00E64CB3" w:rsidRPr="00127ADC">
        <w:rPr>
          <w:rFonts w:ascii="Times New Roman" w:hAnsi="Times New Roman" w:cs="Times New Roman"/>
          <w:sz w:val="24"/>
          <w:szCs w:val="24"/>
        </w:rPr>
        <w:t xml:space="preserve"> ja </w:t>
      </w:r>
      <w:bookmarkEnd w:id="29"/>
      <w:r w:rsidR="00E64CB3" w:rsidRPr="00127ADC">
        <w:rPr>
          <w:rFonts w:ascii="Times New Roman" w:hAnsi="Times New Roman" w:cs="Times New Roman"/>
          <w:sz w:val="24"/>
          <w:szCs w:val="24"/>
        </w:rPr>
        <w:t>2) gaasipüstol, gaasirevolver – gaasirelv, mis on ette nähtud tulistamiseks ainult gaasipadrunis sisalduva gaasilaenguga.</w:t>
      </w:r>
      <w:r w:rsidR="00506B7E" w:rsidRPr="00127ADC">
        <w:rPr>
          <w:rFonts w:ascii="Times New Roman" w:hAnsi="Times New Roman" w:cs="Times New Roman"/>
          <w:sz w:val="24"/>
          <w:szCs w:val="24"/>
        </w:rPr>
        <w:t xml:space="preserve"> Keskkonnajärelevalve seaduse § 15 l</w:t>
      </w:r>
      <w:r w:rsidR="00432D5C" w:rsidRPr="00127ADC">
        <w:rPr>
          <w:rFonts w:ascii="Times New Roman" w:hAnsi="Times New Roman" w:cs="Times New Roman"/>
          <w:sz w:val="24"/>
          <w:szCs w:val="24"/>
        </w:rPr>
        <w:t>õike</w:t>
      </w:r>
      <w:r w:rsidR="00506B7E" w:rsidRPr="00127ADC">
        <w:rPr>
          <w:rFonts w:ascii="Times New Roman" w:hAnsi="Times New Roman" w:cs="Times New Roman"/>
          <w:sz w:val="24"/>
          <w:szCs w:val="24"/>
        </w:rPr>
        <w:t xml:space="preserve"> 1 järgi on riigi ja kohaliku omavalitsuse keskkonnakaitseinspektoril, kelle ametikohustus on kasvava metsa, jahiuluki- ja kalavaru kaitse, lubatud ametiülesannete täitmisel kanda teenistusrelva. Keskkonnaameti peadirektori 30.12.2020 käskkirja nr 1-1/20/269 </w:t>
      </w:r>
      <w:r w:rsidR="00432D5C" w:rsidRPr="00127ADC">
        <w:rPr>
          <w:rFonts w:ascii="Times New Roman" w:hAnsi="Times New Roman" w:cs="Times New Roman"/>
          <w:sz w:val="24"/>
          <w:szCs w:val="24"/>
        </w:rPr>
        <w:t>l</w:t>
      </w:r>
      <w:r w:rsidR="00506B7E" w:rsidRPr="00127ADC">
        <w:rPr>
          <w:rFonts w:ascii="Times New Roman" w:hAnsi="Times New Roman" w:cs="Times New Roman"/>
          <w:sz w:val="24"/>
          <w:szCs w:val="24"/>
        </w:rPr>
        <w:t>isa 1 p</w:t>
      </w:r>
      <w:r w:rsidR="00432D5C" w:rsidRPr="00127ADC">
        <w:rPr>
          <w:rFonts w:ascii="Times New Roman" w:hAnsi="Times New Roman" w:cs="Times New Roman"/>
          <w:sz w:val="24"/>
          <w:szCs w:val="24"/>
        </w:rPr>
        <w:t>unkti</w:t>
      </w:r>
      <w:r w:rsidR="00506B7E" w:rsidRPr="00127ADC">
        <w:rPr>
          <w:rFonts w:ascii="Times New Roman" w:hAnsi="Times New Roman" w:cs="Times New Roman"/>
          <w:sz w:val="24"/>
          <w:szCs w:val="24"/>
        </w:rPr>
        <w:t xml:space="preserve"> 2.1 järgi on </w:t>
      </w:r>
      <w:proofErr w:type="spellStart"/>
      <w:r w:rsidR="00432D5C" w:rsidRPr="00127ADC">
        <w:rPr>
          <w:rFonts w:ascii="Times New Roman" w:hAnsi="Times New Roman" w:cs="Times New Roman"/>
          <w:sz w:val="24"/>
          <w:szCs w:val="24"/>
        </w:rPr>
        <w:t>KeA</w:t>
      </w:r>
      <w:proofErr w:type="spellEnd"/>
      <w:r w:rsidR="00432D5C" w:rsidRPr="00127ADC">
        <w:rPr>
          <w:rFonts w:ascii="Times New Roman" w:hAnsi="Times New Roman" w:cs="Times New Roman"/>
          <w:sz w:val="24"/>
          <w:szCs w:val="24"/>
        </w:rPr>
        <w:t xml:space="preserve"> </w:t>
      </w:r>
      <w:r w:rsidR="00506B7E" w:rsidRPr="00127ADC">
        <w:rPr>
          <w:rFonts w:ascii="Times New Roman" w:hAnsi="Times New Roman" w:cs="Times New Roman"/>
          <w:sz w:val="24"/>
          <w:szCs w:val="24"/>
        </w:rPr>
        <w:t>teenistusrelvade liigid tulirelvad ja gaasirelvad.</w:t>
      </w:r>
    </w:p>
    <w:p w14:paraId="2213E7C8" w14:textId="77777777" w:rsidR="003B0858" w:rsidRDefault="003B0858" w:rsidP="00976F0D">
      <w:pPr>
        <w:spacing w:line="240" w:lineRule="auto"/>
        <w:contextualSpacing/>
        <w:jc w:val="both"/>
        <w:rPr>
          <w:rFonts w:ascii="Times New Roman" w:hAnsi="Times New Roman" w:cs="Times New Roman"/>
          <w:sz w:val="24"/>
          <w:szCs w:val="24"/>
        </w:rPr>
      </w:pPr>
    </w:p>
    <w:p w14:paraId="589900FA" w14:textId="5A91AFD8" w:rsidR="00E64CB3" w:rsidRPr="00127ADC" w:rsidRDefault="00E64CB3" w:rsidP="00976F0D">
      <w:pPr>
        <w:spacing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Praegu on kolme eriseadusega (</w:t>
      </w:r>
      <w:r w:rsidR="00D338FC" w:rsidRPr="00127ADC">
        <w:rPr>
          <w:rFonts w:ascii="Times New Roman" w:hAnsi="Times New Roman" w:cs="Times New Roman"/>
          <w:sz w:val="24"/>
          <w:szCs w:val="24"/>
        </w:rPr>
        <w:t>j</w:t>
      </w:r>
      <w:r w:rsidRPr="00127ADC">
        <w:rPr>
          <w:rFonts w:ascii="Times New Roman" w:hAnsi="Times New Roman" w:cs="Times New Roman"/>
          <w:sz w:val="24"/>
          <w:szCs w:val="24"/>
        </w:rPr>
        <w:t>ahi</w:t>
      </w:r>
      <w:r w:rsidR="00D338FC" w:rsidRPr="00127ADC">
        <w:rPr>
          <w:rFonts w:ascii="Times New Roman" w:hAnsi="Times New Roman" w:cs="Times New Roman"/>
          <w:sz w:val="24"/>
          <w:szCs w:val="24"/>
        </w:rPr>
        <w:t>seadus</w:t>
      </w:r>
      <w:r w:rsidRPr="00127ADC">
        <w:rPr>
          <w:rFonts w:ascii="Times New Roman" w:hAnsi="Times New Roman" w:cs="Times New Roman"/>
          <w:sz w:val="24"/>
          <w:szCs w:val="24"/>
        </w:rPr>
        <w:t xml:space="preserve">, </w:t>
      </w:r>
      <w:r w:rsidR="00D338FC" w:rsidRPr="00127ADC">
        <w:rPr>
          <w:rFonts w:ascii="Times New Roman" w:hAnsi="Times New Roman" w:cs="Times New Roman"/>
          <w:sz w:val="24"/>
          <w:szCs w:val="24"/>
        </w:rPr>
        <w:t>k</w:t>
      </w:r>
      <w:r w:rsidR="00851630" w:rsidRPr="00127ADC">
        <w:rPr>
          <w:rFonts w:ascii="Times New Roman" w:hAnsi="Times New Roman" w:cs="Times New Roman"/>
          <w:sz w:val="24"/>
          <w:szCs w:val="24"/>
        </w:rPr>
        <w:t>alapüügiseadus</w:t>
      </w:r>
      <w:r w:rsidRPr="00127ADC">
        <w:rPr>
          <w:rFonts w:ascii="Times New Roman" w:hAnsi="Times New Roman" w:cs="Times New Roman"/>
          <w:sz w:val="24"/>
          <w:szCs w:val="24"/>
        </w:rPr>
        <w:t xml:space="preserve"> ja </w:t>
      </w:r>
      <w:r w:rsidR="00D338FC" w:rsidRPr="00127ADC">
        <w:rPr>
          <w:rFonts w:ascii="Times New Roman" w:hAnsi="Times New Roman" w:cs="Times New Roman"/>
          <w:sz w:val="24"/>
          <w:szCs w:val="24"/>
        </w:rPr>
        <w:t>m</w:t>
      </w:r>
      <w:r w:rsidR="00851630" w:rsidRPr="00127ADC">
        <w:rPr>
          <w:rFonts w:ascii="Times New Roman" w:hAnsi="Times New Roman" w:cs="Times New Roman"/>
          <w:sz w:val="24"/>
          <w:szCs w:val="24"/>
        </w:rPr>
        <w:t>etsaseadus</w:t>
      </w:r>
      <w:r w:rsidRPr="00127ADC">
        <w:rPr>
          <w:rFonts w:ascii="Times New Roman" w:hAnsi="Times New Roman" w:cs="Times New Roman"/>
          <w:sz w:val="24"/>
          <w:szCs w:val="24"/>
        </w:rPr>
        <w:t xml:space="preserve">) lubatud inspektoril tema vastu sooritatava ründe korral kasutada vaid tulirelva, mille kasutamisel on </w:t>
      </w:r>
      <w:r w:rsidR="00F255E9" w:rsidRPr="00127ADC">
        <w:rPr>
          <w:rFonts w:ascii="Times New Roman" w:hAnsi="Times New Roman" w:cs="Times New Roman"/>
          <w:sz w:val="24"/>
          <w:szCs w:val="24"/>
        </w:rPr>
        <w:t xml:space="preserve">tõenäoliselt  </w:t>
      </w:r>
      <w:r w:rsidRPr="00127ADC">
        <w:rPr>
          <w:rFonts w:ascii="Times New Roman" w:hAnsi="Times New Roman" w:cs="Times New Roman"/>
          <w:sz w:val="24"/>
          <w:szCs w:val="24"/>
        </w:rPr>
        <w:t>kõige karmimad tagajärjed. Selleks, et ametniku reageering oleks igal juhul kooskõlas ründe iseloomuga, oleks igati mõistlik ja vajalik, et lisaks tulirelvale oleks inspektoril õigus kasutada ka gaasirelva, eelkõige gaasipihustit.</w:t>
      </w:r>
    </w:p>
    <w:p w14:paraId="7B71BAED" w14:textId="24026C27" w:rsidR="00C0112B" w:rsidRPr="00127ADC" w:rsidRDefault="00E64CB3" w:rsidP="00976F0D">
      <w:pPr>
        <w:shd w:val="clear" w:color="auto" w:fill="FFFFFF"/>
        <w:spacing w:after="0" w:line="240" w:lineRule="auto"/>
        <w:contextualSpacing/>
        <w:rPr>
          <w:rFonts w:ascii="Times New Roman" w:hAnsi="Times New Roman" w:cs="Times New Roman"/>
          <w:sz w:val="24"/>
          <w:szCs w:val="24"/>
        </w:rPr>
      </w:pPr>
      <w:r w:rsidRPr="00127ADC">
        <w:rPr>
          <w:rFonts w:ascii="Times New Roman" w:hAnsi="Times New Roman" w:cs="Times New Roman"/>
          <w:sz w:val="24"/>
          <w:szCs w:val="24"/>
        </w:rPr>
        <w:t xml:space="preserve">Gaasirelva võimalik kasutamine </w:t>
      </w:r>
      <w:r w:rsidR="001B4D57" w:rsidRPr="00127ADC">
        <w:rPr>
          <w:rFonts w:ascii="Times New Roman" w:hAnsi="Times New Roman" w:cs="Times New Roman"/>
          <w:sz w:val="24"/>
          <w:szCs w:val="24"/>
        </w:rPr>
        <w:t>on</w:t>
      </w:r>
      <w:r w:rsidRPr="00127ADC">
        <w:rPr>
          <w:rFonts w:ascii="Times New Roman" w:hAnsi="Times New Roman" w:cs="Times New Roman"/>
          <w:sz w:val="24"/>
          <w:szCs w:val="24"/>
        </w:rPr>
        <w:t xml:space="preserve"> ohutum ja seda võiksid kanda kõik inspektorid kaitseks looma rünnaku vastu. Keskkonnaametis on </w:t>
      </w:r>
      <w:r w:rsidR="00432D5C" w:rsidRPr="00127ADC">
        <w:rPr>
          <w:rFonts w:ascii="Times New Roman" w:hAnsi="Times New Roman" w:cs="Times New Roman"/>
          <w:sz w:val="24"/>
          <w:szCs w:val="24"/>
        </w:rPr>
        <w:t xml:space="preserve">kolm </w:t>
      </w:r>
      <w:r w:rsidRPr="00127ADC">
        <w:rPr>
          <w:rFonts w:ascii="Times New Roman" w:hAnsi="Times New Roman" w:cs="Times New Roman"/>
          <w:sz w:val="24"/>
          <w:szCs w:val="24"/>
        </w:rPr>
        <w:t>Sisekaitseakadeemias väljaõppe läbinud ning instruktoritunnistuse saanud relvainstruktorit</w:t>
      </w:r>
      <w:r w:rsidR="001B4D57" w:rsidRPr="00127ADC">
        <w:rPr>
          <w:rFonts w:ascii="Times New Roman" w:hAnsi="Times New Roman" w:cs="Times New Roman"/>
          <w:sz w:val="24"/>
          <w:szCs w:val="24"/>
        </w:rPr>
        <w:t xml:space="preserve">, kes </w:t>
      </w:r>
      <w:r w:rsidR="00F255E9" w:rsidRPr="00127ADC">
        <w:rPr>
          <w:rFonts w:ascii="Times New Roman" w:hAnsi="Times New Roman" w:cs="Times New Roman"/>
          <w:sz w:val="24"/>
          <w:szCs w:val="24"/>
        </w:rPr>
        <w:t xml:space="preserve">saavad </w:t>
      </w:r>
      <w:r w:rsidR="007E677C">
        <w:rPr>
          <w:rFonts w:ascii="Times New Roman" w:hAnsi="Times New Roman" w:cs="Times New Roman"/>
          <w:sz w:val="24"/>
          <w:szCs w:val="24"/>
        </w:rPr>
        <w:t>korraldada</w:t>
      </w:r>
      <w:r w:rsidR="001B4D57" w:rsidRPr="00127ADC">
        <w:rPr>
          <w:rFonts w:ascii="Times New Roman" w:hAnsi="Times New Roman" w:cs="Times New Roman"/>
          <w:sz w:val="24"/>
          <w:szCs w:val="24"/>
        </w:rPr>
        <w:t xml:space="preserve"> </w:t>
      </w:r>
      <w:r w:rsidRPr="00127ADC">
        <w:rPr>
          <w:rFonts w:ascii="Times New Roman" w:hAnsi="Times New Roman" w:cs="Times New Roman"/>
          <w:sz w:val="24"/>
          <w:szCs w:val="24"/>
        </w:rPr>
        <w:t>gaasirelvade kasutamise väljaõp</w:t>
      </w:r>
      <w:r w:rsidR="007E677C">
        <w:rPr>
          <w:rFonts w:ascii="Times New Roman" w:hAnsi="Times New Roman" w:cs="Times New Roman"/>
          <w:sz w:val="24"/>
          <w:szCs w:val="24"/>
        </w:rPr>
        <w:t>et</w:t>
      </w:r>
      <w:r w:rsidRPr="00127ADC">
        <w:rPr>
          <w:rFonts w:ascii="Times New Roman" w:hAnsi="Times New Roman" w:cs="Times New Roman"/>
          <w:sz w:val="24"/>
          <w:szCs w:val="24"/>
        </w:rPr>
        <w:t>. Lisaks on gaasirelvade ja gaasipihustite maksumus tunduvalt odavam kui tulirelval.</w:t>
      </w:r>
    </w:p>
    <w:p w14:paraId="55D0A6B7" w14:textId="77777777" w:rsidR="00320960" w:rsidRPr="00127ADC" w:rsidRDefault="00320960" w:rsidP="00976F0D">
      <w:pPr>
        <w:shd w:val="clear" w:color="auto" w:fill="FFFFFF"/>
        <w:spacing w:after="0" w:line="240" w:lineRule="auto"/>
        <w:contextualSpacing/>
        <w:rPr>
          <w:rFonts w:ascii="Times New Roman" w:hAnsi="Times New Roman" w:cs="Times New Roman"/>
          <w:sz w:val="24"/>
          <w:szCs w:val="24"/>
        </w:rPr>
      </w:pPr>
    </w:p>
    <w:p w14:paraId="551D0BF5" w14:textId="628C81D3" w:rsidR="00C0112B" w:rsidRPr="00127ADC" w:rsidRDefault="003B0858" w:rsidP="00976F0D">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P</w:t>
      </w:r>
      <w:r w:rsidR="00C0112B" w:rsidRPr="00127ADC">
        <w:rPr>
          <w:rFonts w:ascii="Times New Roman" w:hAnsi="Times New Roman" w:cs="Times New Roman"/>
          <w:b/>
          <w:sz w:val="24"/>
          <w:szCs w:val="24"/>
        </w:rPr>
        <w:t>unkti</w:t>
      </w:r>
      <w:r w:rsidR="00682CF6" w:rsidRPr="00127ADC">
        <w:rPr>
          <w:rFonts w:ascii="Times New Roman" w:hAnsi="Times New Roman" w:cs="Times New Roman"/>
          <w:b/>
          <w:sz w:val="24"/>
          <w:szCs w:val="24"/>
        </w:rPr>
        <w:t>de</w:t>
      </w:r>
      <w:r w:rsidR="00C0112B" w:rsidRPr="00127ADC">
        <w:rPr>
          <w:rFonts w:ascii="Times New Roman" w:hAnsi="Times New Roman" w:cs="Times New Roman"/>
          <w:b/>
          <w:sz w:val="24"/>
          <w:szCs w:val="24"/>
        </w:rPr>
        <w:t xml:space="preserve">ga </w:t>
      </w:r>
      <w:r w:rsidR="00F0216A">
        <w:rPr>
          <w:rFonts w:ascii="Times New Roman" w:hAnsi="Times New Roman" w:cs="Times New Roman"/>
          <w:b/>
          <w:sz w:val="24"/>
          <w:szCs w:val="24"/>
        </w:rPr>
        <w:t>8</w:t>
      </w:r>
      <w:r w:rsidR="00A15ADD" w:rsidRPr="00127ADC">
        <w:rPr>
          <w:rFonts w:ascii="Times New Roman" w:hAnsi="Times New Roman" w:cs="Times New Roman"/>
          <w:b/>
          <w:sz w:val="24"/>
          <w:szCs w:val="24"/>
        </w:rPr>
        <w:t xml:space="preserve"> </w:t>
      </w:r>
      <w:r w:rsidR="00C0112B" w:rsidRPr="00127ADC">
        <w:rPr>
          <w:rFonts w:ascii="Times New Roman" w:hAnsi="Times New Roman" w:cs="Times New Roman"/>
          <w:b/>
          <w:sz w:val="24"/>
          <w:szCs w:val="24"/>
        </w:rPr>
        <w:t xml:space="preserve">ja </w:t>
      </w:r>
      <w:r w:rsidR="00F0216A">
        <w:rPr>
          <w:rFonts w:ascii="Times New Roman" w:hAnsi="Times New Roman" w:cs="Times New Roman"/>
          <w:b/>
          <w:sz w:val="24"/>
          <w:szCs w:val="24"/>
        </w:rPr>
        <w:t>9</w:t>
      </w:r>
      <w:r w:rsidR="00C0112B" w:rsidRPr="00127ADC">
        <w:rPr>
          <w:rFonts w:ascii="Times New Roman" w:hAnsi="Times New Roman" w:cs="Times New Roman"/>
          <w:b/>
          <w:sz w:val="24"/>
          <w:szCs w:val="24"/>
        </w:rPr>
        <w:t xml:space="preserve"> </w:t>
      </w:r>
      <w:r w:rsidR="00C0112B" w:rsidRPr="00127ADC">
        <w:rPr>
          <w:rFonts w:ascii="Times New Roman" w:hAnsi="Times New Roman" w:cs="Times New Roman"/>
          <w:sz w:val="24"/>
          <w:szCs w:val="24"/>
        </w:rPr>
        <w:t xml:space="preserve">muudetakse </w:t>
      </w:r>
      <w:r w:rsidR="00682CF6" w:rsidRPr="00127ADC">
        <w:rPr>
          <w:rFonts w:ascii="Times New Roman" w:hAnsi="Times New Roman" w:cs="Times New Roman"/>
          <w:sz w:val="24"/>
          <w:szCs w:val="24"/>
        </w:rPr>
        <w:t>j</w:t>
      </w:r>
      <w:r w:rsidR="00C0112B" w:rsidRPr="00127ADC">
        <w:rPr>
          <w:rFonts w:ascii="Times New Roman" w:hAnsi="Times New Roman" w:cs="Times New Roman"/>
          <w:sz w:val="24"/>
          <w:szCs w:val="24"/>
        </w:rPr>
        <w:t xml:space="preserve">ahiseaduse </w:t>
      </w:r>
      <w:r w:rsidR="00682CF6" w:rsidRPr="00127ADC">
        <w:rPr>
          <w:rFonts w:ascii="Times New Roman" w:hAnsi="Times New Roman" w:cs="Times New Roman"/>
          <w:sz w:val="24"/>
          <w:szCs w:val="24"/>
        </w:rPr>
        <w:t>§</w:t>
      </w:r>
      <w:r w:rsidR="00C0112B" w:rsidRPr="00127ADC">
        <w:rPr>
          <w:rFonts w:ascii="Times New Roman" w:hAnsi="Times New Roman" w:cs="Times New Roman"/>
          <w:sz w:val="24"/>
          <w:szCs w:val="24"/>
        </w:rPr>
        <w:t xml:space="preserve"> 48</w:t>
      </w:r>
      <w:r w:rsidR="00682CF6" w:rsidRPr="00127ADC">
        <w:rPr>
          <w:rFonts w:ascii="Times New Roman" w:hAnsi="Times New Roman" w:cs="Times New Roman"/>
          <w:sz w:val="24"/>
          <w:szCs w:val="24"/>
        </w:rPr>
        <w:t>,</w:t>
      </w:r>
      <w:r w:rsidR="00C0112B" w:rsidRPr="00127ADC">
        <w:rPr>
          <w:rFonts w:ascii="Times New Roman" w:hAnsi="Times New Roman" w:cs="Times New Roman"/>
          <w:sz w:val="24"/>
          <w:szCs w:val="24"/>
        </w:rPr>
        <w:t xml:space="preserve"> tõstes uluki ebaseadusliku hukkamisega keskkonnale tekitatud kahju ülemmäära 8000 euroni.</w:t>
      </w:r>
    </w:p>
    <w:p w14:paraId="5660AB91" w14:textId="1703A825" w:rsidR="00C0112B" w:rsidRPr="00127ADC" w:rsidRDefault="00C0112B"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Salaküttimine on üks oluli</w:t>
      </w:r>
      <w:r w:rsidR="007E677C">
        <w:rPr>
          <w:rFonts w:ascii="Times New Roman" w:hAnsi="Times New Roman" w:cs="Times New Roman"/>
          <w:sz w:val="24"/>
          <w:szCs w:val="24"/>
        </w:rPr>
        <w:t>ne</w:t>
      </w:r>
      <w:r w:rsidRPr="00127ADC">
        <w:rPr>
          <w:rFonts w:ascii="Times New Roman" w:hAnsi="Times New Roman" w:cs="Times New Roman"/>
          <w:sz w:val="24"/>
          <w:szCs w:val="24"/>
        </w:rPr>
        <w:t xml:space="preserve"> ohutegur meie suurkiskjate populatsioonile. Se</w:t>
      </w:r>
      <w:r w:rsidR="007E677C">
        <w:rPr>
          <w:rFonts w:ascii="Times New Roman" w:hAnsi="Times New Roman" w:cs="Times New Roman"/>
          <w:sz w:val="24"/>
          <w:szCs w:val="24"/>
        </w:rPr>
        <w:t>etõttu</w:t>
      </w:r>
      <w:r w:rsidRPr="00127ADC">
        <w:rPr>
          <w:rFonts w:ascii="Times New Roman" w:hAnsi="Times New Roman" w:cs="Times New Roman"/>
          <w:sz w:val="24"/>
          <w:szCs w:val="24"/>
        </w:rPr>
        <w:t xml:space="preserve"> on </w:t>
      </w:r>
      <w:r w:rsidR="00B007D2" w:rsidRPr="00127ADC">
        <w:rPr>
          <w:rFonts w:ascii="Times New Roman" w:hAnsi="Times New Roman" w:cs="Times New Roman"/>
          <w:sz w:val="24"/>
          <w:szCs w:val="24"/>
        </w:rPr>
        <w:t>s</w:t>
      </w:r>
      <w:r w:rsidRPr="00127ADC">
        <w:rPr>
          <w:rFonts w:ascii="Times New Roman" w:hAnsi="Times New Roman" w:cs="Times New Roman"/>
          <w:sz w:val="24"/>
          <w:szCs w:val="24"/>
        </w:rPr>
        <w:t>uurkiskjate kaitse ja ohjamise tegevuskavas olulise tegevusena ette nähtud ebaseadusliku küttimisega tekitatud kahjude hüvitamise määrade muutmine. See on kavas määratud I</w:t>
      </w:r>
      <w:r w:rsidR="00682CF6" w:rsidRPr="00127ADC">
        <w:rPr>
          <w:rFonts w:ascii="Times New Roman" w:hAnsi="Times New Roman" w:cs="Times New Roman"/>
          <w:sz w:val="24"/>
          <w:szCs w:val="24"/>
        </w:rPr>
        <w:t> </w:t>
      </w:r>
      <w:r w:rsidRPr="00127ADC">
        <w:rPr>
          <w:rFonts w:ascii="Times New Roman" w:hAnsi="Times New Roman" w:cs="Times New Roman"/>
          <w:sz w:val="24"/>
          <w:szCs w:val="24"/>
        </w:rPr>
        <w:t>prioriteediastme ehk hädavajalikuks tegevuseks, milleta eesmärgi saavutamine planeeritavas ajavahemikus on võimatu.</w:t>
      </w:r>
    </w:p>
    <w:p w14:paraId="3D918FF8" w14:textId="77777777" w:rsidR="00A36FD7" w:rsidRPr="00127ADC" w:rsidRDefault="00A36FD7" w:rsidP="00976F0D">
      <w:pPr>
        <w:spacing w:after="0" w:line="240" w:lineRule="auto"/>
        <w:contextualSpacing/>
        <w:jc w:val="both"/>
        <w:rPr>
          <w:rFonts w:ascii="Times New Roman" w:hAnsi="Times New Roman" w:cs="Times New Roman"/>
          <w:sz w:val="24"/>
          <w:szCs w:val="24"/>
        </w:rPr>
      </w:pPr>
    </w:p>
    <w:p w14:paraId="55A2B34A" w14:textId="02565083" w:rsidR="00C0112B" w:rsidRPr="00127ADC" w:rsidRDefault="00C0112B" w:rsidP="00976F0D">
      <w:pPr>
        <w:spacing w:after="0" w:line="240" w:lineRule="auto"/>
        <w:contextualSpacing/>
        <w:jc w:val="both"/>
        <w:rPr>
          <w:rFonts w:ascii="Times New Roman" w:eastAsia="Lucida Sans Unicode" w:hAnsi="Times New Roman" w:cs="Times New Roman"/>
          <w:kern w:val="1"/>
          <w:sz w:val="24"/>
          <w:szCs w:val="24"/>
          <w:lang w:eastAsia="ar-SA"/>
        </w:rPr>
      </w:pPr>
      <w:r w:rsidRPr="00127ADC">
        <w:rPr>
          <w:rFonts w:ascii="Times New Roman" w:eastAsia="Lucida Sans Unicode" w:hAnsi="Times New Roman" w:cs="Times New Roman"/>
          <w:kern w:val="1"/>
          <w:sz w:val="24"/>
          <w:szCs w:val="24"/>
          <w:lang w:eastAsia="ar-SA"/>
        </w:rPr>
        <w:t xml:space="preserve">Jahiulukite ebaseadusliku hukkamisega keskkonnale tekitatud kahjude suurus on praegu määratud pigem nende isendite turuväärtuse, </w:t>
      </w:r>
      <w:r w:rsidR="00682CF6" w:rsidRPr="00127ADC">
        <w:rPr>
          <w:rFonts w:ascii="Times New Roman" w:eastAsia="Lucida Sans Unicode" w:hAnsi="Times New Roman" w:cs="Times New Roman"/>
          <w:kern w:val="1"/>
          <w:sz w:val="24"/>
          <w:szCs w:val="24"/>
          <w:lang w:eastAsia="ar-SA"/>
        </w:rPr>
        <w:t>mitte</w:t>
      </w:r>
      <w:r w:rsidRPr="00127ADC">
        <w:rPr>
          <w:rFonts w:ascii="Times New Roman" w:eastAsia="Lucida Sans Unicode" w:hAnsi="Times New Roman" w:cs="Times New Roman"/>
          <w:kern w:val="1"/>
          <w:sz w:val="24"/>
          <w:szCs w:val="24"/>
          <w:lang w:eastAsia="ar-SA"/>
        </w:rPr>
        <w:t xml:space="preserve"> nende arvukuse, ökoloogilise rolli või kaitsestaatuse põhjal. Samas on väikese arvukusega lii</w:t>
      </w:r>
      <w:r w:rsidR="00682CF6" w:rsidRPr="00127ADC">
        <w:rPr>
          <w:rFonts w:ascii="Times New Roman" w:eastAsia="Lucida Sans Unicode" w:hAnsi="Times New Roman" w:cs="Times New Roman"/>
          <w:kern w:val="1"/>
          <w:sz w:val="24"/>
          <w:szCs w:val="24"/>
          <w:lang w:eastAsia="ar-SA"/>
        </w:rPr>
        <w:t>gi</w:t>
      </w:r>
      <w:r w:rsidRPr="00127ADC">
        <w:rPr>
          <w:rFonts w:ascii="Times New Roman" w:eastAsia="Lucida Sans Unicode" w:hAnsi="Times New Roman" w:cs="Times New Roman"/>
          <w:kern w:val="1"/>
          <w:sz w:val="24"/>
          <w:szCs w:val="24"/>
          <w:lang w:eastAsia="ar-SA"/>
        </w:rPr>
        <w:t xml:space="preserve"> iga üksiku indiviidi tähtsus ökosüsteemis märgatavalt suurem kui suure arvukusega liikide puhul. </w:t>
      </w:r>
      <w:r w:rsidR="00CD4C5E" w:rsidRPr="00127ADC">
        <w:rPr>
          <w:rFonts w:ascii="Times New Roman" w:eastAsia="Lucida Sans Unicode" w:hAnsi="Times New Roman" w:cs="Times New Roman"/>
          <w:kern w:val="1"/>
          <w:sz w:val="24"/>
          <w:szCs w:val="24"/>
          <w:lang w:eastAsia="ar-SA"/>
        </w:rPr>
        <w:t>On viiteid s</w:t>
      </w:r>
      <w:r w:rsidRPr="00127ADC">
        <w:rPr>
          <w:rFonts w:ascii="Times New Roman" w:eastAsia="Lucida Sans Unicode" w:hAnsi="Times New Roman" w:cs="Times New Roman"/>
          <w:kern w:val="1"/>
          <w:sz w:val="24"/>
          <w:szCs w:val="24"/>
          <w:lang w:eastAsia="ar-SA"/>
        </w:rPr>
        <w:t xml:space="preserve">uurkiskjate, eriti hundi ja ilvese ebaseadusliku küttimise suurenemisele, mis omakorda </w:t>
      </w:r>
      <w:r w:rsidR="00CD4C5E" w:rsidRPr="00127ADC">
        <w:rPr>
          <w:rFonts w:ascii="Times New Roman" w:eastAsia="Lucida Sans Unicode" w:hAnsi="Times New Roman" w:cs="Times New Roman"/>
          <w:kern w:val="1"/>
          <w:sz w:val="24"/>
          <w:szCs w:val="24"/>
          <w:lang w:eastAsia="ar-SA"/>
        </w:rPr>
        <w:t>tähendab</w:t>
      </w:r>
      <w:r w:rsidRPr="00127ADC">
        <w:rPr>
          <w:rFonts w:ascii="Times New Roman" w:eastAsia="Lucida Sans Unicode" w:hAnsi="Times New Roman" w:cs="Times New Roman"/>
          <w:kern w:val="1"/>
          <w:sz w:val="24"/>
          <w:szCs w:val="24"/>
          <w:lang w:eastAsia="ar-SA"/>
        </w:rPr>
        <w:t xml:space="preserve"> </w:t>
      </w:r>
      <w:r w:rsidR="00CD4C5E" w:rsidRPr="00127ADC">
        <w:rPr>
          <w:rFonts w:ascii="Times New Roman" w:eastAsia="Lucida Sans Unicode" w:hAnsi="Times New Roman" w:cs="Times New Roman"/>
          <w:kern w:val="1"/>
          <w:sz w:val="24"/>
          <w:szCs w:val="24"/>
          <w:lang w:eastAsia="ar-SA"/>
        </w:rPr>
        <w:t xml:space="preserve">nende </w:t>
      </w:r>
      <w:r w:rsidRPr="00127ADC">
        <w:rPr>
          <w:rFonts w:ascii="Times New Roman" w:eastAsia="Lucida Sans Unicode" w:hAnsi="Times New Roman" w:cs="Times New Roman"/>
          <w:kern w:val="1"/>
          <w:sz w:val="24"/>
          <w:szCs w:val="24"/>
          <w:lang w:eastAsia="ar-SA"/>
        </w:rPr>
        <w:t>populatsiooni ohuteguri</w:t>
      </w:r>
      <w:r w:rsidR="00CD4C5E" w:rsidRPr="00127ADC">
        <w:rPr>
          <w:rFonts w:ascii="Times New Roman" w:eastAsia="Lucida Sans Unicode" w:hAnsi="Times New Roman" w:cs="Times New Roman"/>
          <w:kern w:val="1"/>
          <w:sz w:val="24"/>
          <w:szCs w:val="24"/>
          <w:lang w:eastAsia="ar-SA"/>
        </w:rPr>
        <w:t xml:space="preserve"> suurenemist</w:t>
      </w:r>
      <w:r w:rsidRPr="00127ADC">
        <w:rPr>
          <w:rFonts w:ascii="Times New Roman" w:eastAsia="Lucida Sans Unicode" w:hAnsi="Times New Roman" w:cs="Times New Roman"/>
          <w:kern w:val="1"/>
          <w:sz w:val="24"/>
          <w:szCs w:val="24"/>
          <w:lang w:eastAsia="ar-SA"/>
        </w:rPr>
        <w:t>. Samas on ebaseaduslik</w:t>
      </w:r>
      <w:r w:rsidR="00CD4C5E" w:rsidRPr="00127ADC">
        <w:rPr>
          <w:rFonts w:ascii="Times New Roman" w:eastAsia="Lucida Sans Unicode" w:hAnsi="Times New Roman" w:cs="Times New Roman"/>
          <w:kern w:val="1"/>
          <w:sz w:val="24"/>
          <w:szCs w:val="24"/>
          <w:lang w:eastAsia="ar-SA"/>
        </w:rPr>
        <w:t>k</w:t>
      </w:r>
      <w:r w:rsidRPr="00127ADC">
        <w:rPr>
          <w:rFonts w:ascii="Times New Roman" w:eastAsia="Lucida Sans Unicode" w:hAnsi="Times New Roman" w:cs="Times New Roman"/>
          <w:kern w:val="1"/>
          <w:sz w:val="24"/>
          <w:szCs w:val="24"/>
          <w:lang w:eastAsia="ar-SA"/>
        </w:rPr>
        <w:t>e küttimis</w:t>
      </w:r>
      <w:r w:rsidR="00CD4C5E" w:rsidRPr="00127ADC">
        <w:rPr>
          <w:rFonts w:ascii="Times New Roman" w:eastAsia="Lucida Sans Unicode" w:hAnsi="Times New Roman" w:cs="Times New Roman"/>
          <w:kern w:val="1"/>
          <w:sz w:val="24"/>
          <w:szCs w:val="24"/>
          <w:lang w:eastAsia="ar-SA"/>
        </w:rPr>
        <w:t>i</w:t>
      </w:r>
      <w:r w:rsidRPr="00127ADC">
        <w:rPr>
          <w:rFonts w:ascii="Times New Roman" w:eastAsia="Lucida Sans Unicode" w:hAnsi="Times New Roman" w:cs="Times New Roman"/>
          <w:kern w:val="1"/>
          <w:sz w:val="24"/>
          <w:szCs w:val="24"/>
          <w:lang w:eastAsia="ar-SA"/>
        </w:rPr>
        <w:t xml:space="preserve"> avastatud vähe ning need vähesedki ei ole menetlusprotseduuride keerukuse ja potentsiaalsete karistuste ebaproportsionaalsuse</w:t>
      </w:r>
      <w:r w:rsidR="007E677C">
        <w:rPr>
          <w:rFonts w:ascii="Times New Roman" w:eastAsia="Lucida Sans Unicode" w:hAnsi="Times New Roman" w:cs="Times New Roman"/>
          <w:kern w:val="1"/>
          <w:sz w:val="24"/>
          <w:szCs w:val="24"/>
          <w:lang w:eastAsia="ar-SA"/>
        </w:rPr>
        <w:t xml:space="preserve"> tõttu</w:t>
      </w:r>
      <w:r w:rsidRPr="00127ADC">
        <w:rPr>
          <w:rFonts w:ascii="Times New Roman" w:eastAsia="Lucida Sans Unicode" w:hAnsi="Times New Roman" w:cs="Times New Roman"/>
          <w:kern w:val="1"/>
          <w:sz w:val="24"/>
          <w:szCs w:val="24"/>
          <w:lang w:eastAsia="ar-SA"/>
        </w:rPr>
        <w:t xml:space="preserve"> jõudnud lahendusteni. Seetõttu on vaja kõigi kolme suurkiskja ebaseadusliku hukkamisega seotud keskkonnakahju määr viia tasemele, mis annab aluse </w:t>
      </w:r>
      <w:r w:rsidR="00CD4C5E" w:rsidRPr="00127ADC">
        <w:rPr>
          <w:rFonts w:ascii="Times New Roman" w:eastAsia="Lucida Sans Unicode" w:hAnsi="Times New Roman" w:cs="Times New Roman"/>
          <w:kern w:val="1"/>
          <w:sz w:val="24"/>
          <w:szCs w:val="24"/>
          <w:lang w:eastAsia="ar-SA"/>
        </w:rPr>
        <w:t>sellise</w:t>
      </w:r>
      <w:r w:rsidRPr="00127ADC">
        <w:rPr>
          <w:rFonts w:ascii="Times New Roman" w:eastAsia="Lucida Sans Unicode" w:hAnsi="Times New Roman" w:cs="Times New Roman"/>
          <w:kern w:val="1"/>
          <w:sz w:val="24"/>
          <w:szCs w:val="24"/>
          <w:lang w:eastAsia="ar-SA"/>
        </w:rPr>
        <w:t xml:space="preserve"> teo kahtluse korral kriminaalmenetluse algatamiseks. See peaks, peaasjalikult heidutusmeetmena, andma märgatava positiivse tulemuse.</w:t>
      </w:r>
    </w:p>
    <w:p w14:paraId="0A042429" w14:textId="77777777" w:rsidR="00CD4C5E" w:rsidRPr="00127ADC" w:rsidRDefault="00CD4C5E" w:rsidP="00976F0D">
      <w:pPr>
        <w:spacing w:after="0" w:line="240" w:lineRule="auto"/>
        <w:contextualSpacing/>
        <w:jc w:val="both"/>
        <w:rPr>
          <w:rFonts w:ascii="Times New Roman" w:eastAsia="Lucida Sans Unicode" w:hAnsi="Times New Roman" w:cs="Times New Roman"/>
          <w:kern w:val="1"/>
          <w:sz w:val="24"/>
          <w:szCs w:val="24"/>
          <w:lang w:eastAsia="ar-SA"/>
        </w:rPr>
      </w:pPr>
    </w:p>
    <w:p w14:paraId="5DC50103" w14:textId="5F5ADD91" w:rsidR="00C0112B" w:rsidRPr="00127ADC" w:rsidRDefault="00C0112B" w:rsidP="00976F0D">
      <w:pPr>
        <w:spacing w:after="0" w:line="240" w:lineRule="auto"/>
        <w:contextualSpacing/>
        <w:jc w:val="both"/>
        <w:rPr>
          <w:rFonts w:ascii="Times New Roman" w:hAnsi="Times New Roman" w:cs="Times New Roman"/>
          <w:sz w:val="24"/>
          <w:szCs w:val="24"/>
        </w:rPr>
      </w:pPr>
      <w:r w:rsidRPr="00127ADC">
        <w:rPr>
          <w:rFonts w:ascii="Times New Roman" w:eastAsia="Lucida Sans Unicode" w:hAnsi="Times New Roman" w:cs="Times New Roman"/>
          <w:kern w:val="1"/>
          <w:sz w:val="24"/>
          <w:szCs w:val="24"/>
          <w:lang w:eastAsia="ar-SA"/>
        </w:rPr>
        <w:t xml:space="preserve">Kehtiva jahiseaduse </w:t>
      </w:r>
      <w:r w:rsidRPr="00127ADC">
        <w:rPr>
          <w:rFonts w:ascii="Times New Roman" w:hAnsi="Times New Roman" w:cs="Times New Roman"/>
          <w:sz w:val="24"/>
          <w:szCs w:val="24"/>
        </w:rPr>
        <w:t>§ 48 p</w:t>
      </w:r>
      <w:r w:rsidR="00CD4C5E" w:rsidRPr="00127ADC">
        <w:rPr>
          <w:rFonts w:ascii="Times New Roman" w:hAnsi="Times New Roman" w:cs="Times New Roman"/>
          <w:sz w:val="24"/>
          <w:szCs w:val="24"/>
        </w:rPr>
        <w:t>unkt</w:t>
      </w:r>
      <w:r w:rsidRPr="00127ADC">
        <w:rPr>
          <w:rFonts w:ascii="Times New Roman" w:hAnsi="Times New Roman" w:cs="Times New Roman"/>
          <w:sz w:val="24"/>
          <w:szCs w:val="24"/>
        </w:rPr>
        <w:t xml:space="preserve"> 1 ütleb,</w:t>
      </w:r>
      <w:r w:rsidRPr="00127ADC">
        <w:rPr>
          <w:rFonts w:ascii="Times New Roman" w:eastAsia="Lucida Sans Unicode" w:hAnsi="Times New Roman" w:cs="Times New Roman"/>
          <w:kern w:val="1"/>
          <w:sz w:val="24"/>
          <w:szCs w:val="24"/>
          <w:lang w:eastAsia="ar-SA"/>
        </w:rPr>
        <w:t xml:space="preserve"> et </w:t>
      </w:r>
      <w:r w:rsidRPr="00127ADC">
        <w:rPr>
          <w:rFonts w:ascii="Times New Roman" w:hAnsi="Times New Roman" w:cs="Times New Roman"/>
          <w:sz w:val="24"/>
          <w:szCs w:val="24"/>
        </w:rPr>
        <w:t xml:space="preserve">uluki ebaseadusliku hukkamisega keskkonnale tekitatud kahju ülemmäär on 2000 eurot ja alammäär 3 eurot. Kuna </w:t>
      </w:r>
      <w:r w:rsidR="00CD4C5E" w:rsidRPr="00127ADC">
        <w:rPr>
          <w:rFonts w:ascii="Times New Roman" w:hAnsi="Times New Roman" w:cs="Times New Roman"/>
          <w:sz w:val="24"/>
          <w:szCs w:val="24"/>
        </w:rPr>
        <w:t>see</w:t>
      </w:r>
      <w:r w:rsidRPr="00127ADC">
        <w:rPr>
          <w:rFonts w:ascii="Times New Roman" w:hAnsi="Times New Roman" w:cs="Times New Roman"/>
          <w:sz w:val="24"/>
          <w:szCs w:val="24"/>
        </w:rPr>
        <w:t xml:space="preserve"> säte välistab ee</w:t>
      </w:r>
      <w:r w:rsidR="00CD4C5E" w:rsidRPr="00127ADC">
        <w:rPr>
          <w:rFonts w:ascii="Times New Roman" w:hAnsi="Times New Roman" w:cs="Times New Roman"/>
          <w:sz w:val="24"/>
          <w:szCs w:val="24"/>
        </w:rPr>
        <w:t>s</w:t>
      </w:r>
      <w:r w:rsidRPr="00127ADC">
        <w:rPr>
          <w:rFonts w:ascii="Times New Roman" w:hAnsi="Times New Roman" w:cs="Times New Roman"/>
          <w:sz w:val="24"/>
          <w:szCs w:val="24"/>
        </w:rPr>
        <w:t>pool</w:t>
      </w:r>
      <w:r w:rsidR="00CD4C5E" w:rsidRPr="00127ADC">
        <w:rPr>
          <w:rFonts w:ascii="Times New Roman" w:hAnsi="Times New Roman" w:cs="Times New Roman"/>
          <w:sz w:val="24"/>
          <w:szCs w:val="24"/>
        </w:rPr>
        <w:t xml:space="preserve"> </w:t>
      </w:r>
      <w:r w:rsidRPr="00127ADC">
        <w:rPr>
          <w:rFonts w:ascii="Times New Roman" w:hAnsi="Times New Roman" w:cs="Times New Roman"/>
          <w:sz w:val="24"/>
          <w:szCs w:val="24"/>
        </w:rPr>
        <w:t>kirjeldatud tegevuse</w:t>
      </w:r>
      <w:r w:rsidR="00CD4C5E" w:rsidRPr="00127ADC">
        <w:rPr>
          <w:rFonts w:ascii="Times New Roman" w:hAnsi="Times New Roman" w:cs="Times New Roman"/>
          <w:sz w:val="24"/>
          <w:szCs w:val="24"/>
        </w:rPr>
        <w:t>,</w:t>
      </w:r>
      <w:r w:rsidRPr="00127ADC">
        <w:rPr>
          <w:rFonts w:ascii="Times New Roman" w:hAnsi="Times New Roman" w:cs="Times New Roman"/>
          <w:sz w:val="24"/>
          <w:szCs w:val="24"/>
        </w:rPr>
        <w:t xml:space="preserve"> on eelnõu</w:t>
      </w:r>
      <w:r w:rsidR="00CD4C5E" w:rsidRPr="00127ADC">
        <w:rPr>
          <w:rFonts w:ascii="Times New Roman" w:hAnsi="Times New Roman" w:cs="Times New Roman"/>
          <w:sz w:val="24"/>
          <w:szCs w:val="24"/>
        </w:rPr>
        <w:t>s</w:t>
      </w:r>
      <w:r w:rsidRPr="00127ADC">
        <w:rPr>
          <w:rFonts w:ascii="Times New Roman" w:hAnsi="Times New Roman" w:cs="Times New Roman"/>
          <w:sz w:val="24"/>
          <w:szCs w:val="24"/>
        </w:rPr>
        <w:t xml:space="preserve"> suurendatud ülemmäära vähemalt 8000 euroni.</w:t>
      </w:r>
    </w:p>
    <w:p w14:paraId="3A80EC92" w14:textId="263A4923" w:rsidR="00C0112B" w:rsidRPr="00127ADC" w:rsidRDefault="00C0112B"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Piirmäära tõstmisel on muuhulgas aluseks võetud Tallinna Ülikoolis 2019</w:t>
      </w:r>
      <w:r w:rsidR="00A36FD7" w:rsidRPr="00127ADC">
        <w:rPr>
          <w:rFonts w:ascii="Times New Roman" w:hAnsi="Times New Roman" w:cs="Times New Roman"/>
          <w:sz w:val="24"/>
          <w:szCs w:val="24"/>
        </w:rPr>
        <w:t>. a</w:t>
      </w:r>
      <w:r w:rsidR="00F7658E">
        <w:rPr>
          <w:rFonts w:ascii="Times New Roman" w:hAnsi="Times New Roman" w:cs="Times New Roman"/>
          <w:sz w:val="24"/>
          <w:szCs w:val="24"/>
        </w:rPr>
        <w:t>astal</w:t>
      </w:r>
      <w:r w:rsidRPr="00127ADC">
        <w:rPr>
          <w:rFonts w:ascii="Times New Roman" w:hAnsi="Times New Roman" w:cs="Times New Roman"/>
          <w:sz w:val="24"/>
          <w:szCs w:val="24"/>
        </w:rPr>
        <w:t xml:space="preserve"> kaitstud magistritöö „Jahiulukite ebaseadusliku küttimisega tekitatud </w:t>
      </w:r>
      <w:proofErr w:type="spellStart"/>
      <w:r w:rsidRPr="00127ADC">
        <w:rPr>
          <w:rFonts w:ascii="Times New Roman" w:hAnsi="Times New Roman" w:cs="Times New Roman"/>
          <w:sz w:val="24"/>
          <w:szCs w:val="24"/>
        </w:rPr>
        <w:t>väliskulu</w:t>
      </w:r>
      <w:proofErr w:type="spellEnd"/>
      <w:r w:rsidRPr="00127ADC">
        <w:rPr>
          <w:rFonts w:ascii="Times New Roman" w:hAnsi="Times New Roman" w:cs="Times New Roman"/>
          <w:sz w:val="24"/>
          <w:szCs w:val="24"/>
        </w:rPr>
        <w:t>“, kus on võrreldud keskkonnale tekitatud kahju määrasid naaberriikide</w:t>
      </w:r>
      <w:r w:rsidR="003D0CA2" w:rsidRPr="00127ADC">
        <w:rPr>
          <w:rFonts w:ascii="Times New Roman" w:hAnsi="Times New Roman" w:cs="Times New Roman"/>
          <w:sz w:val="24"/>
          <w:szCs w:val="24"/>
        </w:rPr>
        <w:t>s kehtestatutega</w:t>
      </w:r>
      <w:r w:rsidRPr="00127ADC">
        <w:rPr>
          <w:rFonts w:ascii="Times New Roman" w:hAnsi="Times New Roman" w:cs="Times New Roman"/>
          <w:sz w:val="24"/>
          <w:szCs w:val="24"/>
        </w:rPr>
        <w:t xml:space="preserve"> ja arvutatud võimalikud määrad kolmel meetodil</w:t>
      </w:r>
      <w:r w:rsidR="00CD4C5E" w:rsidRPr="00127ADC">
        <w:rPr>
          <w:rFonts w:ascii="Times New Roman" w:hAnsi="Times New Roman" w:cs="Times New Roman"/>
          <w:sz w:val="24"/>
          <w:szCs w:val="24"/>
        </w:rPr>
        <w:t>:</w:t>
      </w:r>
      <w:r w:rsidRPr="00127ADC">
        <w:rPr>
          <w:rFonts w:ascii="Times New Roman" w:hAnsi="Times New Roman" w:cs="Times New Roman"/>
          <w:sz w:val="24"/>
          <w:szCs w:val="24"/>
        </w:rPr>
        <w:t xml:space="preserve"> turuhinna</w:t>
      </w:r>
      <w:r w:rsidR="007E677C">
        <w:rPr>
          <w:rFonts w:ascii="Times New Roman" w:hAnsi="Times New Roman" w:cs="Times New Roman"/>
          <w:sz w:val="24"/>
          <w:szCs w:val="24"/>
        </w:rPr>
        <w:t xml:space="preserve"> ja</w:t>
      </w:r>
      <w:r w:rsidRPr="00127ADC">
        <w:rPr>
          <w:rFonts w:ascii="Times New Roman" w:hAnsi="Times New Roman" w:cs="Times New Roman"/>
          <w:sz w:val="24"/>
          <w:szCs w:val="24"/>
        </w:rPr>
        <w:t xml:space="preserve"> tulu ülekande meetod </w:t>
      </w:r>
      <w:r w:rsidR="007E677C">
        <w:rPr>
          <w:rFonts w:ascii="Times New Roman" w:hAnsi="Times New Roman" w:cs="Times New Roman"/>
          <w:sz w:val="24"/>
          <w:szCs w:val="24"/>
        </w:rPr>
        <w:t>ning</w:t>
      </w:r>
      <w:r w:rsidRPr="00127ADC">
        <w:rPr>
          <w:rFonts w:ascii="Times New Roman" w:hAnsi="Times New Roman" w:cs="Times New Roman"/>
          <w:sz w:val="24"/>
          <w:szCs w:val="24"/>
        </w:rPr>
        <w:t xml:space="preserve"> uluki väärtus seoses </w:t>
      </w:r>
      <w:r w:rsidRPr="00127ADC">
        <w:rPr>
          <w:rFonts w:ascii="Times New Roman" w:hAnsi="Times New Roman" w:cs="Times New Roman"/>
          <w:sz w:val="24"/>
          <w:szCs w:val="24"/>
        </w:rPr>
        <w:lastRenderedPageBreak/>
        <w:t>alampalgaga.</w:t>
      </w:r>
      <w:r w:rsidR="003B0858">
        <w:rPr>
          <w:rFonts w:ascii="Times New Roman" w:hAnsi="Times New Roman" w:cs="Times New Roman"/>
          <w:sz w:val="24"/>
          <w:szCs w:val="24"/>
        </w:rPr>
        <w:t xml:space="preserve"> </w:t>
      </w:r>
      <w:r w:rsidRPr="00127ADC">
        <w:rPr>
          <w:rFonts w:ascii="Times New Roman" w:hAnsi="Times New Roman" w:cs="Times New Roman"/>
          <w:sz w:val="24"/>
          <w:szCs w:val="24"/>
        </w:rPr>
        <w:t xml:space="preserve">Ulukite ebaseadusliku hukkamisega keskkonnale tekitatud kahjumäärade tõstmise vajalikkusele on korduvalt tähelepanu juhtinud ka Eesti </w:t>
      </w:r>
      <w:proofErr w:type="spellStart"/>
      <w:r w:rsidRPr="00127ADC">
        <w:rPr>
          <w:rFonts w:ascii="Times New Roman" w:hAnsi="Times New Roman" w:cs="Times New Roman"/>
          <w:sz w:val="24"/>
          <w:szCs w:val="24"/>
        </w:rPr>
        <w:t>Terioloogia</w:t>
      </w:r>
      <w:proofErr w:type="spellEnd"/>
      <w:r w:rsidRPr="00127ADC">
        <w:rPr>
          <w:rFonts w:ascii="Times New Roman" w:hAnsi="Times New Roman" w:cs="Times New Roman"/>
          <w:sz w:val="24"/>
          <w:szCs w:val="24"/>
        </w:rPr>
        <w:t xml:space="preserve"> Selts.</w:t>
      </w:r>
    </w:p>
    <w:p w14:paraId="3B7529FC" w14:textId="77777777" w:rsidR="00CD4C5E" w:rsidRPr="00127ADC" w:rsidRDefault="00CD4C5E" w:rsidP="00976F0D">
      <w:pPr>
        <w:spacing w:after="0" w:line="240" w:lineRule="auto"/>
        <w:contextualSpacing/>
        <w:jc w:val="both"/>
        <w:rPr>
          <w:rFonts w:ascii="Times New Roman" w:hAnsi="Times New Roman" w:cs="Times New Roman"/>
          <w:sz w:val="24"/>
          <w:szCs w:val="24"/>
        </w:rPr>
      </w:pPr>
    </w:p>
    <w:p w14:paraId="7F00735A" w14:textId="63606F8A" w:rsidR="00C0112B" w:rsidRPr="00127ADC" w:rsidRDefault="00C0112B" w:rsidP="00976F0D">
      <w:pPr>
        <w:spacing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 xml:space="preserve">Kuna kehtivas jahiseaduses ei ole määratud asutust, kes on pädev nõudma sisse jahiseaduse alusel keskkonnale tekitatud kahju, siis lisatakse </w:t>
      </w:r>
      <w:r w:rsidR="00CD4C5E" w:rsidRPr="00127ADC">
        <w:rPr>
          <w:rFonts w:ascii="Times New Roman" w:hAnsi="Times New Roman" w:cs="Times New Roman"/>
          <w:sz w:val="24"/>
          <w:szCs w:val="24"/>
        </w:rPr>
        <w:t>§</w:t>
      </w:r>
      <w:r w:rsidRPr="00127ADC">
        <w:rPr>
          <w:rFonts w:ascii="Times New Roman" w:hAnsi="Times New Roman" w:cs="Times New Roman"/>
          <w:sz w:val="24"/>
          <w:szCs w:val="24"/>
        </w:rPr>
        <w:t xml:space="preserve"> 48 säte, </w:t>
      </w:r>
      <w:r w:rsidR="003D0CA2" w:rsidRPr="00127ADC">
        <w:rPr>
          <w:rFonts w:ascii="Times New Roman" w:hAnsi="Times New Roman" w:cs="Times New Roman"/>
          <w:sz w:val="24"/>
          <w:szCs w:val="24"/>
        </w:rPr>
        <w:t>mille kohaselt nõuab</w:t>
      </w:r>
      <w:r w:rsidRPr="00127ADC">
        <w:rPr>
          <w:rFonts w:ascii="Times New Roman" w:hAnsi="Times New Roman" w:cs="Times New Roman"/>
          <w:sz w:val="24"/>
          <w:szCs w:val="24"/>
        </w:rPr>
        <w:t xml:space="preserve"> </w:t>
      </w:r>
      <w:r w:rsidR="00CD4C5E" w:rsidRPr="00127ADC">
        <w:rPr>
          <w:rFonts w:ascii="Times New Roman" w:hAnsi="Times New Roman" w:cs="Times New Roman"/>
          <w:sz w:val="24"/>
          <w:szCs w:val="24"/>
        </w:rPr>
        <w:t>k</w:t>
      </w:r>
      <w:r w:rsidRPr="00127ADC">
        <w:rPr>
          <w:rFonts w:ascii="Times New Roman" w:hAnsi="Times New Roman" w:cs="Times New Roman"/>
          <w:sz w:val="24"/>
          <w:szCs w:val="24"/>
        </w:rPr>
        <w:t xml:space="preserve">eskkonnakahju hüvitise sisse </w:t>
      </w:r>
      <w:proofErr w:type="spellStart"/>
      <w:r w:rsidR="0049617E" w:rsidRPr="00127ADC">
        <w:rPr>
          <w:rFonts w:ascii="Times New Roman" w:hAnsi="Times New Roman" w:cs="Times New Roman"/>
          <w:sz w:val="24"/>
          <w:szCs w:val="24"/>
        </w:rPr>
        <w:t>KeA</w:t>
      </w:r>
      <w:proofErr w:type="spellEnd"/>
      <w:r w:rsidRPr="00127ADC">
        <w:rPr>
          <w:rFonts w:ascii="Times New Roman" w:hAnsi="Times New Roman" w:cs="Times New Roman"/>
          <w:sz w:val="24"/>
          <w:szCs w:val="24"/>
        </w:rPr>
        <w:t xml:space="preserve"> ning hüvitis kantakse riigieelarvesse</w:t>
      </w:r>
      <w:r w:rsidR="00CD4C5E" w:rsidRPr="00127ADC">
        <w:rPr>
          <w:rFonts w:ascii="Times New Roman" w:hAnsi="Times New Roman" w:cs="Times New Roman"/>
          <w:sz w:val="24"/>
          <w:szCs w:val="24"/>
        </w:rPr>
        <w:t>.</w:t>
      </w:r>
    </w:p>
    <w:p w14:paraId="4F564D7D" w14:textId="77777777" w:rsidR="00C0112B" w:rsidRPr="00127ADC" w:rsidRDefault="00C0112B" w:rsidP="00976F0D">
      <w:pPr>
        <w:spacing w:line="240" w:lineRule="auto"/>
        <w:contextualSpacing/>
        <w:jc w:val="both"/>
        <w:rPr>
          <w:rFonts w:ascii="Times New Roman" w:hAnsi="Times New Roman" w:cs="Times New Roman"/>
          <w:sz w:val="24"/>
          <w:szCs w:val="24"/>
        </w:rPr>
      </w:pPr>
    </w:p>
    <w:p w14:paraId="3CE78FC0" w14:textId="72C0AE35" w:rsidR="00C0112B" w:rsidRPr="00127ADC" w:rsidRDefault="003B0858" w:rsidP="00976F0D">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P</w:t>
      </w:r>
      <w:r w:rsidR="00C0112B" w:rsidRPr="00127ADC">
        <w:rPr>
          <w:rFonts w:ascii="Times New Roman" w:hAnsi="Times New Roman" w:cs="Times New Roman"/>
          <w:b/>
          <w:sz w:val="24"/>
          <w:szCs w:val="24"/>
        </w:rPr>
        <w:t xml:space="preserve">unktidega </w:t>
      </w:r>
      <w:r w:rsidR="008422B3">
        <w:rPr>
          <w:rFonts w:ascii="Times New Roman" w:hAnsi="Times New Roman" w:cs="Times New Roman"/>
          <w:b/>
          <w:sz w:val="24"/>
          <w:szCs w:val="24"/>
        </w:rPr>
        <w:t>10</w:t>
      </w:r>
      <w:r w:rsidR="00C0112B" w:rsidRPr="00127ADC">
        <w:rPr>
          <w:rFonts w:ascii="Times New Roman" w:hAnsi="Times New Roman" w:cs="Times New Roman"/>
          <w:b/>
          <w:sz w:val="24"/>
          <w:szCs w:val="24"/>
        </w:rPr>
        <w:t xml:space="preserve"> ja </w:t>
      </w:r>
      <w:r w:rsidR="00540FA9" w:rsidRPr="00127ADC">
        <w:rPr>
          <w:rFonts w:ascii="Times New Roman" w:hAnsi="Times New Roman" w:cs="Times New Roman"/>
          <w:b/>
          <w:sz w:val="24"/>
          <w:szCs w:val="24"/>
        </w:rPr>
        <w:t>1</w:t>
      </w:r>
      <w:r w:rsidR="008422B3">
        <w:rPr>
          <w:rFonts w:ascii="Times New Roman" w:hAnsi="Times New Roman" w:cs="Times New Roman"/>
          <w:b/>
          <w:sz w:val="24"/>
          <w:szCs w:val="24"/>
        </w:rPr>
        <w:t>1</w:t>
      </w:r>
      <w:r w:rsidR="00C0112B" w:rsidRPr="00127ADC">
        <w:rPr>
          <w:rFonts w:ascii="Times New Roman" w:hAnsi="Times New Roman" w:cs="Times New Roman"/>
          <w:sz w:val="24"/>
          <w:szCs w:val="24"/>
        </w:rPr>
        <w:t xml:space="preserve"> tõstetakse jahiloata jahipidamise ja jahipidamise</w:t>
      </w:r>
      <w:r w:rsidR="00CD4C5E" w:rsidRPr="00127ADC">
        <w:rPr>
          <w:rFonts w:ascii="Times New Roman" w:hAnsi="Times New Roman" w:cs="Times New Roman"/>
          <w:sz w:val="24"/>
          <w:szCs w:val="24"/>
        </w:rPr>
        <w:t>,</w:t>
      </w:r>
      <w:r w:rsidR="00C0112B" w:rsidRPr="00127ADC">
        <w:rPr>
          <w:rFonts w:ascii="Times New Roman" w:hAnsi="Times New Roman" w:cs="Times New Roman"/>
          <w:sz w:val="24"/>
          <w:szCs w:val="24"/>
        </w:rPr>
        <w:t xml:space="preserve"> sh jahiohutuse nõuete rikkumise trahvimäär maksimumini ehk 300 trahviühikuni.</w:t>
      </w:r>
    </w:p>
    <w:p w14:paraId="105E12BD" w14:textId="77777777" w:rsidR="00A36FD7" w:rsidRPr="00127ADC" w:rsidRDefault="00A36FD7" w:rsidP="00976F0D">
      <w:pPr>
        <w:spacing w:line="240" w:lineRule="auto"/>
        <w:contextualSpacing/>
        <w:jc w:val="both"/>
        <w:rPr>
          <w:rFonts w:ascii="Times New Roman" w:hAnsi="Times New Roman" w:cs="Times New Roman"/>
          <w:sz w:val="24"/>
          <w:szCs w:val="24"/>
        </w:rPr>
      </w:pPr>
    </w:p>
    <w:p w14:paraId="1A827C57" w14:textId="3FB7FDD3" w:rsidR="00C0112B" w:rsidRPr="00127ADC" w:rsidRDefault="00C0112B" w:rsidP="00976F0D">
      <w:pPr>
        <w:spacing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 xml:space="preserve">Kehtiva jahiseaduse §-s 50 (jahiloata jahipidamine) ja §-s 58 (jahipidamise nõuete rikkumine, mille alla kuulub ka jahiohutus) </w:t>
      </w:r>
      <w:r w:rsidR="00CD4C5E" w:rsidRPr="00127ADC">
        <w:rPr>
          <w:rFonts w:ascii="Times New Roman" w:hAnsi="Times New Roman" w:cs="Times New Roman"/>
          <w:sz w:val="24"/>
          <w:szCs w:val="24"/>
        </w:rPr>
        <w:t xml:space="preserve">on </w:t>
      </w:r>
      <w:r w:rsidRPr="00127ADC">
        <w:rPr>
          <w:rFonts w:ascii="Times New Roman" w:hAnsi="Times New Roman" w:cs="Times New Roman"/>
          <w:sz w:val="24"/>
          <w:szCs w:val="24"/>
        </w:rPr>
        <w:t xml:space="preserve">sätestatud rikkumiste eest rahatrahv kuni 200 trahviühikut. Jahiloata jahipidamise </w:t>
      </w:r>
      <w:r w:rsidR="00CD4C5E" w:rsidRPr="00127ADC">
        <w:rPr>
          <w:rFonts w:ascii="Times New Roman" w:hAnsi="Times New Roman" w:cs="Times New Roman"/>
          <w:sz w:val="24"/>
          <w:szCs w:val="24"/>
        </w:rPr>
        <w:t>korral</w:t>
      </w:r>
      <w:r w:rsidRPr="00127ADC">
        <w:rPr>
          <w:rFonts w:ascii="Times New Roman" w:hAnsi="Times New Roman" w:cs="Times New Roman"/>
          <w:sz w:val="24"/>
          <w:szCs w:val="24"/>
        </w:rPr>
        <w:t xml:space="preserve"> on reeglina tegemist nn salaküttimisega, millega sageli kaasneb ka keskkonnakahju ja mis jahiseaduse kontekstis kuulub raskeimate rikkumiste hulka. Seega peaks </w:t>
      </w:r>
      <w:r w:rsidR="00CD4C5E" w:rsidRPr="00127ADC">
        <w:rPr>
          <w:rFonts w:ascii="Times New Roman" w:hAnsi="Times New Roman" w:cs="Times New Roman"/>
          <w:sz w:val="24"/>
          <w:szCs w:val="24"/>
        </w:rPr>
        <w:t>sellise</w:t>
      </w:r>
      <w:r w:rsidRPr="00127ADC">
        <w:rPr>
          <w:rFonts w:ascii="Times New Roman" w:hAnsi="Times New Roman" w:cs="Times New Roman"/>
          <w:sz w:val="24"/>
          <w:szCs w:val="24"/>
        </w:rPr>
        <w:t xml:space="preserve"> teo eest olema võimalik </w:t>
      </w:r>
      <w:r w:rsidR="00CD4C5E" w:rsidRPr="00127ADC">
        <w:rPr>
          <w:rFonts w:ascii="Times New Roman" w:hAnsi="Times New Roman" w:cs="Times New Roman"/>
          <w:sz w:val="24"/>
          <w:szCs w:val="24"/>
        </w:rPr>
        <w:t xml:space="preserve">määrata ka </w:t>
      </w:r>
      <w:r w:rsidRPr="00127ADC">
        <w:rPr>
          <w:rFonts w:ascii="Times New Roman" w:hAnsi="Times New Roman" w:cs="Times New Roman"/>
          <w:sz w:val="24"/>
          <w:szCs w:val="24"/>
        </w:rPr>
        <w:t>maksimaal</w:t>
      </w:r>
      <w:r w:rsidR="00CD4C5E" w:rsidRPr="00127ADC">
        <w:rPr>
          <w:rFonts w:ascii="Times New Roman" w:hAnsi="Times New Roman" w:cs="Times New Roman"/>
          <w:sz w:val="24"/>
          <w:szCs w:val="24"/>
        </w:rPr>
        <w:t>n</w:t>
      </w:r>
      <w:r w:rsidRPr="00127ADC">
        <w:rPr>
          <w:rFonts w:ascii="Times New Roman" w:hAnsi="Times New Roman" w:cs="Times New Roman"/>
          <w:sz w:val="24"/>
          <w:szCs w:val="24"/>
        </w:rPr>
        <w:t>e võimalik karistus.</w:t>
      </w:r>
    </w:p>
    <w:p w14:paraId="04018FB1" w14:textId="77777777" w:rsidR="00A36FD7" w:rsidRPr="00127ADC" w:rsidRDefault="00A36FD7" w:rsidP="00976F0D">
      <w:pPr>
        <w:spacing w:line="240" w:lineRule="auto"/>
        <w:contextualSpacing/>
        <w:jc w:val="both"/>
        <w:rPr>
          <w:rFonts w:ascii="Times New Roman" w:hAnsi="Times New Roman" w:cs="Times New Roman"/>
          <w:sz w:val="24"/>
          <w:szCs w:val="24"/>
        </w:rPr>
      </w:pPr>
    </w:p>
    <w:p w14:paraId="1AE8C2F1" w14:textId="08FEDA1C" w:rsidR="00C0112B" w:rsidRPr="00127ADC" w:rsidRDefault="00417B5B" w:rsidP="00976F0D">
      <w:pPr>
        <w:spacing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Jahipidamise nõuete rikkumi</w:t>
      </w:r>
      <w:r w:rsidR="007E677C">
        <w:rPr>
          <w:rFonts w:ascii="Times New Roman" w:hAnsi="Times New Roman" w:cs="Times New Roman"/>
          <w:sz w:val="24"/>
          <w:szCs w:val="24"/>
        </w:rPr>
        <w:t>st</w:t>
      </w:r>
      <w:r w:rsidRPr="00127ADC">
        <w:rPr>
          <w:rFonts w:ascii="Times New Roman" w:hAnsi="Times New Roman" w:cs="Times New Roman"/>
          <w:sz w:val="24"/>
          <w:szCs w:val="24"/>
        </w:rPr>
        <w:t xml:space="preserve"> </w:t>
      </w:r>
      <w:r w:rsidR="007E677C">
        <w:rPr>
          <w:rFonts w:ascii="Times New Roman" w:hAnsi="Times New Roman" w:cs="Times New Roman"/>
          <w:sz w:val="24"/>
          <w:szCs w:val="24"/>
        </w:rPr>
        <w:t>käsi</w:t>
      </w:r>
      <w:r w:rsidR="00F7658E">
        <w:rPr>
          <w:rFonts w:ascii="Times New Roman" w:hAnsi="Times New Roman" w:cs="Times New Roman"/>
          <w:sz w:val="24"/>
          <w:szCs w:val="24"/>
        </w:rPr>
        <w:t>t</w:t>
      </w:r>
      <w:r w:rsidR="007E677C">
        <w:rPr>
          <w:rFonts w:ascii="Times New Roman" w:hAnsi="Times New Roman" w:cs="Times New Roman"/>
          <w:sz w:val="24"/>
          <w:szCs w:val="24"/>
        </w:rPr>
        <w:t>leb</w:t>
      </w:r>
      <w:r w:rsidRPr="00127ADC">
        <w:rPr>
          <w:rFonts w:ascii="Times New Roman" w:hAnsi="Times New Roman" w:cs="Times New Roman"/>
          <w:sz w:val="24"/>
          <w:szCs w:val="24"/>
        </w:rPr>
        <w:t xml:space="preserve"> jahiseaduse 4. peatükki, mis kirjeldab jahipidamisvahendeid ja nende kasutamise piiranguid. Jahiohutuse nõuded on kirjeldatud jahieeskirja 2. peatükis (alus jahiseaduse § 32). </w:t>
      </w:r>
      <w:r w:rsidR="00C0112B" w:rsidRPr="00127ADC">
        <w:rPr>
          <w:rFonts w:ascii="Times New Roman" w:hAnsi="Times New Roman" w:cs="Times New Roman"/>
          <w:sz w:val="24"/>
          <w:szCs w:val="24"/>
        </w:rPr>
        <w:t>Jahipidamisnõuete rikkumine hõlmab ka jahiohutusnõuete rikkumisi</w:t>
      </w:r>
      <w:r w:rsidRPr="00127ADC">
        <w:rPr>
          <w:rFonts w:ascii="Times New Roman" w:hAnsi="Times New Roman" w:cs="Times New Roman"/>
          <w:sz w:val="24"/>
          <w:szCs w:val="24"/>
        </w:rPr>
        <w:t>, sh tulirelvade transportimisel</w:t>
      </w:r>
      <w:r w:rsidR="00C0112B" w:rsidRPr="00127ADC">
        <w:rPr>
          <w:rFonts w:ascii="Times New Roman" w:hAnsi="Times New Roman" w:cs="Times New Roman"/>
          <w:sz w:val="24"/>
          <w:szCs w:val="24"/>
        </w:rPr>
        <w:t>, mis aeg</w:t>
      </w:r>
      <w:r w:rsidR="00CD4C5E" w:rsidRPr="00127ADC">
        <w:rPr>
          <w:rFonts w:ascii="Times New Roman" w:hAnsi="Times New Roman" w:cs="Times New Roman"/>
          <w:sz w:val="24"/>
          <w:szCs w:val="24"/>
        </w:rPr>
        <w:t>-</w:t>
      </w:r>
      <w:r w:rsidR="00C0112B" w:rsidRPr="00127ADC">
        <w:rPr>
          <w:rFonts w:ascii="Times New Roman" w:hAnsi="Times New Roman" w:cs="Times New Roman"/>
          <w:sz w:val="24"/>
          <w:szCs w:val="24"/>
        </w:rPr>
        <w:t xml:space="preserve">ajalt lõppevad jahikaaslase vigastamise või koguni surmaga. Seetõttu peaks </w:t>
      </w:r>
      <w:r w:rsidR="00CD4C5E" w:rsidRPr="00127ADC">
        <w:rPr>
          <w:rFonts w:ascii="Times New Roman" w:hAnsi="Times New Roman" w:cs="Times New Roman"/>
          <w:sz w:val="24"/>
          <w:szCs w:val="24"/>
        </w:rPr>
        <w:t>sellise</w:t>
      </w:r>
      <w:r w:rsidR="00C0112B" w:rsidRPr="00127ADC">
        <w:rPr>
          <w:rFonts w:ascii="Times New Roman" w:hAnsi="Times New Roman" w:cs="Times New Roman"/>
          <w:sz w:val="24"/>
          <w:szCs w:val="24"/>
        </w:rPr>
        <w:t xml:space="preserve"> teo eest olema võimalik </w:t>
      </w:r>
      <w:r w:rsidR="00CD4C5E" w:rsidRPr="00127ADC">
        <w:rPr>
          <w:rFonts w:ascii="Times New Roman" w:hAnsi="Times New Roman" w:cs="Times New Roman"/>
          <w:sz w:val="24"/>
          <w:szCs w:val="24"/>
        </w:rPr>
        <w:t xml:space="preserve">määrata </w:t>
      </w:r>
      <w:r w:rsidR="00C0112B" w:rsidRPr="00127ADC">
        <w:rPr>
          <w:rFonts w:ascii="Times New Roman" w:hAnsi="Times New Roman" w:cs="Times New Roman"/>
          <w:sz w:val="24"/>
          <w:szCs w:val="24"/>
        </w:rPr>
        <w:t>ka maksimaal</w:t>
      </w:r>
      <w:r w:rsidR="00CD4C5E" w:rsidRPr="00127ADC">
        <w:rPr>
          <w:rFonts w:ascii="Times New Roman" w:hAnsi="Times New Roman" w:cs="Times New Roman"/>
          <w:sz w:val="24"/>
          <w:szCs w:val="24"/>
        </w:rPr>
        <w:t>n</w:t>
      </w:r>
      <w:r w:rsidR="00C0112B" w:rsidRPr="00127ADC">
        <w:rPr>
          <w:rFonts w:ascii="Times New Roman" w:hAnsi="Times New Roman" w:cs="Times New Roman"/>
          <w:sz w:val="24"/>
          <w:szCs w:val="24"/>
        </w:rPr>
        <w:t>e võimalik karistus.</w:t>
      </w:r>
    </w:p>
    <w:p w14:paraId="4AF2212A" w14:textId="77777777" w:rsidR="00A36FD7" w:rsidRPr="00127ADC" w:rsidRDefault="00A36FD7" w:rsidP="00976F0D">
      <w:pPr>
        <w:spacing w:after="0" w:line="240" w:lineRule="auto"/>
        <w:contextualSpacing/>
        <w:jc w:val="both"/>
        <w:rPr>
          <w:rFonts w:ascii="Times New Roman" w:hAnsi="Times New Roman" w:cs="Times New Roman"/>
          <w:sz w:val="24"/>
          <w:szCs w:val="24"/>
        </w:rPr>
      </w:pPr>
    </w:p>
    <w:p w14:paraId="1BACD2D1" w14:textId="298E0B96" w:rsidR="00A2222B" w:rsidRPr="00127ADC" w:rsidRDefault="00A2222B" w:rsidP="00976F0D">
      <w:pPr>
        <w:pStyle w:val="Vahedeta"/>
        <w:contextualSpacing/>
        <w:jc w:val="both"/>
        <w:rPr>
          <w:rFonts w:ascii="Times New Roman" w:hAnsi="Times New Roman" w:cs="Times New Roman"/>
          <w:sz w:val="24"/>
          <w:szCs w:val="24"/>
        </w:rPr>
      </w:pPr>
      <w:r w:rsidRPr="00127ADC">
        <w:rPr>
          <w:rFonts w:ascii="Times New Roman" w:hAnsi="Times New Roman" w:cs="Times New Roman"/>
          <w:sz w:val="24"/>
          <w:szCs w:val="24"/>
        </w:rPr>
        <w:t xml:space="preserve">Jahiloata jahipidamise eest on trahve määratud viimase viie aasta jooksul 27 korda ning aritmeetiline keskmine trahvisumma on 327 eurot (minimaalne 40, maksimaalne 760 eurot, maksimumilähedast karistust on määratud viiel korral). </w:t>
      </w:r>
      <w:r w:rsidR="00452BD8" w:rsidRPr="00127ADC">
        <w:rPr>
          <w:rFonts w:ascii="Times New Roman" w:hAnsi="Times New Roman" w:cs="Times New Roman"/>
          <w:sz w:val="24"/>
          <w:szCs w:val="24"/>
        </w:rPr>
        <w:t>J</w:t>
      </w:r>
      <w:r w:rsidRPr="00127ADC">
        <w:rPr>
          <w:rFonts w:ascii="Times New Roman" w:hAnsi="Times New Roman" w:cs="Times New Roman"/>
          <w:sz w:val="24"/>
          <w:szCs w:val="24"/>
        </w:rPr>
        <w:t>ahiloata jahipidamise avastamine ning süüdlase tuvastamine ja karistamiseni jõudmine on üks keerukamaid menetlusi jahijärelevalves ning hoolimata trahviotsuseni jõudvate menetluste väikesest suhtarvust on tegu keeruliselt tõendatava raske rikkumisega.</w:t>
      </w:r>
    </w:p>
    <w:p w14:paraId="6A530371" w14:textId="60B9FC21" w:rsidR="00BA3AAB" w:rsidRPr="00127ADC" w:rsidRDefault="00BA3AAB" w:rsidP="00976F0D">
      <w:pPr>
        <w:pStyle w:val="Vahedeta"/>
        <w:contextualSpacing/>
        <w:jc w:val="both"/>
        <w:rPr>
          <w:rFonts w:ascii="Times New Roman" w:hAnsi="Times New Roman" w:cs="Times New Roman"/>
          <w:sz w:val="24"/>
          <w:szCs w:val="24"/>
        </w:rPr>
      </w:pPr>
      <w:r w:rsidRPr="00127ADC">
        <w:rPr>
          <w:rFonts w:ascii="Times New Roman" w:hAnsi="Times New Roman" w:cs="Times New Roman"/>
          <w:sz w:val="24"/>
          <w:szCs w:val="24"/>
        </w:rPr>
        <w:t>Jahipidamis</w:t>
      </w:r>
      <w:r w:rsidR="00B646C9" w:rsidRPr="00127ADC">
        <w:rPr>
          <w:rFonts w:ascii="Times New Roman" w:hAnsi="Times New Roman" w:cs="Times New Roman"/>
          <w:sz w:val="24"/>
          <w:szCs w:val="24"/>
        </w:rPr>
        <w:t>-</w:t>
      </w:r>
      <w:r w:rsidRPr="00127ADC">
        <w:rPr>
          <w:rFonts w:ascii="Times New Roman" w:hAnsi="Times New Roman" w:cs="Times New Roman"/>
          <w:sz w:val="24"/>
          <w:szCs w:val="24"/>
        </w:rPr>
        <w:t xml:space="preserve"> ja jahiohutusnõuete rikkumise eest on trahve määratud viimase viie aasta jooksul 58 korda ning keskmine trahvisumma on 204 eurot (minimaalne 40, maksimaalne 660 eurot). Jahiohutusnõuete rikkumised seisnevad peamiselt laetud jahirelva transportimises sõidukis, mis on äärmiselt ohtlik ning on viimaste aastate jooksul põhjustanud ka mitmeid õnnetusi, millest osad on lõppenud surmaga.</w:t>
      </w:r>
    </w:p>
    <w:p w14:paraId="702C0453" w14:textId="77777777" w:rsidR="00C0112B" w:rsidRPr="00127ADC" w:rsidRDefault="00C0112B" w:rsidP="00976F0D">
      <w:pPr>
        <w:spacing w:line="240" w:lineRule="auto"/>
        <w:contextualSpacing/>
        <w:jc w:val="both"/>
        <w:rPr>
          <w:rFonts w:ascii="Times New Roman" w:hAnsi="Times New Roman" w:cs="Times New Roman"/>
          <w:sz w:val="24"/>
          <w:szCs w:val="24"/>
        </w:rPr>
      </w:pPr>
    </w:p>
    <w:p w14:paraId="63AEE075" w14:textId="592581BB" w:rsidR="00C0112B" w:rsidRPr="00127ADC" w:rsidRDefault="003B0858" w:rsidP="00976F0D">
      <w:pPr>
        <w:shd w:val="clear" w:color="auto" w:fill="FFFFFF"/>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P</w:t>
      </w:r>
      <w:r w:rsidR="00C0112B" w:rsidRPr="00127ADC">
        <w:rPr>
          <w:rFonts w:ascii="Times New Roman" w:hAnsi="Times New Roman" w:cs="Times New Roman"/>
          <w:b/>
          <w:sz w:val="24"/>
          <w:szCs w:val="24"/>
        </w:rPr>
        <w:t xml:space="preserve">unktiga </w:t>
      </w:r>
      <w:r w:rsidR="00540FA9" w:rsidRPr="00127ADC">
        <w:rPr>
          <w:rFonts w:ascii="Times New Roman" w:hAnsi="Times New Roman" w:cs="Times New Roman"/>
          <w:b/>
          <w:sz w:val="24"/>
          <w:szCs w:val="24"/>
        </w:rPr>
        <w:t>1</w:t>
      </w:r>
      <w:r w:rsidR="00D6028C">
        <w:rPr>
          <w:rFonts w:ascii="Times New Roman" w:hAnsi="Times New Roman" w:cs="Times New Roman"/>
          <w:b/>
          <w:sz w:val="24"/>
          <w:szCs w:val="24"/>
        </w:rPr>
        <w:t>2</w:t>
      </w:r>
      <w:r w:rsidR="00C0112B" w:rsidRPr="00127ADC">
        <w:rPr>
          <w:rFonts w:ascii="Times New Roman" w:hAnsi="Times New Roman" w:cs="Times New Roman"/>
          <w:sz w:val="24"/>
          <w:szCs w:val="24"/>
        </w:rPr>
        <w:t xml:space="preserve"> täiendatakse jahiseaduse § 61</w:t>
      </w:r>
      <w:r w:rsidR="00CD4C5E" w:rsidRPr="00127ADC">
        <w:rPr>
          <w:rFonts w:ascii="Times New Roman" w:hAnsi="Times New Roman" w:cs="Times New Roman"/>
          <w:sz w:val="24"/>
          <w:szCs w:val="24"/>
        </w:rPr>
        <w:t>,</w:t>
      </w:r>
      <w:r w:rsidR="00C0112B" w:rsidRPr="00127ADC">
        <w:rPr>
          <w:rFonts w:ascii="Times New Roman" w:hAnsi="Times New Roman" w:cs="Times New Roman"/>
          <w:sz w:val="24"/>
          <w:szCs w:val="24"/>
        </w:rPr>
        <w:t xml:space="preserve"> lisades väärteokoosseisu ka </w:t>
      </w:r>
      <w:proofErr w:type="spellStart"/>
      <w:r w:rsidR="00CF577F" w:rsidRPr="00127ADC">
        <w:rPr>
          <w:rFonts w:ascii="Times New Roman" w:hAnsi="Times New Roman" w:cs="Times New Roman"/>
          <w:sz w:val="24"/>
          <w:szCs w:val="24"/>
        </w:rPr>
        <w:t>KeA</w:t>
      </w:r>
      <w:proofErr w:type="spellEnd"/>
      <w:r w:rsidR="00CF577F" w:rsidRPr="00127ADC">
        <w:rPr>
          <w:rFonts w:ascii="Times New Roman" w:hAnsi="Times New Roman" w:cs="Times New Roman"/>
          <w:sz w:val="24"/>
          <w:szCs w:val="24"/>
        </w:rPr>
        <w:t xml:space="preserve"> </w:t>
      </w:r>
      <w:r w:rsidR="00C0112B" w:rsidRPr="00127ADC">
        <w:rPr>
          <w:rFonts w:ascii="Times New Roman" w:hAnsi="Times New Roman" w:cs="Times New Roman"/>
          <w:sz w:val="24"/>
          <w:szCs w:val="24"/>
        </w:rPr>
        <w:t>kehtestatud lisapiirangute ja lisatingimuste rikkumise.</w:t>
      </w:r>
      <w:r w:rsidR="00CD4C5E" w:rsidRPr="00127ADC">
        <w:rPr>
          <w:rFonts w:ascii="Times New Roman" w:hAnsi="Times New Roman" w:cs="Times New Roman"/>
          <w:sz w:val="24"/>
          <w:szCs w:val="24"/>
        </w:rPr>
        <w:t xml:space="preserve"> </w:t>
      </w:r>
      <w:proofErr w:type="spellStart"/>
      <w:r w:rsidR="00CF577F" w:rsidRPr="00127ADC">
        <w:rPr>
          <w:rFonts w:ascii="Times New Roman" w:hAnsi="Times New Roman" w:cs="Times New Roman"/>
          <w:sz w:val="24"/>
          <w:szCs w:val="24"/>
        </w:rPr>
        <w:t>KeA</w:t>
      </w:r>
      <w:proofErr w:type="spellEnd"/>
      <w:r w:rsidR="00CF577F" w:rsidRPr="00127ADC">
        <w:rPr>
          <w:rFonts w:ascii="Times New Roman" w:hAnsi="Times New Roman" w:cs="Times New Roman"/>
          <w:sz w:val="24"/>
          <w:szCs w:val="24"/>
        </w:rPr>
        <w:t xml:space="preserve"> </w:t>
      </w:r>
      <w:r w:rsidR="00C0112B" w:rsidRPr="00127ADC">
        <w:rPr>
          <w:rFonts w:ascii="Times New Roman" w:hAnsi="Times New Roman" w:cs="Times New Roman"/>
          <w:sz w:val="24"/>
          <w:szCs w:val="24"/>
        </w:rPr>
        <w:t xml:space="preserve">peadirektor kehtestab igaks jahiaastaks eri käskkirjadega suurkiskjate küttimismahud, suurkiskjate jahi registreerimise nõuded, küttimisest teavitamise kohustused, suurkiskjatelt </w:t>
      </w:r>
      <w:proofErr w:type="spellStart"/>
      <w:r w:rsidR="00C0112B" w:rsidRPr="00127ADC">
        <w:rPr>
          <w:rFonts w:ascii="Times New Roman" w:hAnsi="Times New Roman" w:cs="Times New Roman"/>
          <w:sz w:val="24"/>
          <w:szCs w:val="24"/>
        </w:rPr>
        <w:t>bioproovide</w:t>
      </w:r>
      <w:proofErr w:type="spellEnd"/>
      <w:r w:rsidR="00C0112B" w:rsidRPr="00127ADC">
        <w:rPr>
          <w:rFonts w:ascii="Times New Roman" w:hAnsi="Times New Roman" w:cs="Times New Roman"/>
          <w:sz w:val="24"/>
          <w:szCs w:val="24"/>
        </w:rPr>
        <w:t xml:space="preserve"> võtmise nõuded jne.</w:t>
      </w:r>
    </w:p>
    <w:p w14:paraId="2FD4C4E5" w14:textId="77777777" w:rsidR="007E677C" w:rsidRPr="00127ADC" w:rsidRDefault="007E677C" w:rsidP="00976F0D">
      <w:pPr>
        <w:shd w:val="clear" w:color="auto" w:fill="FFFFFF"/>
        <w:spacing w:after="0" w:line="240" w:lineRule="auto"/>
        <w:contextualSpacing/>
        <w:jc w:val="both"/>
        <w:rPr>
          <w:rFonts w:ascii="Times New Roman" w:hAnsi="Times New Roman" w:cs="Times New Roman"/>
          <w:sz w:val="24"/>
          <w:szCs w:val="24"/>
        </w:rPr>
      </w:pPr>
    </w:p>
    <w:p w14:paraId="20202D8C" w14:textId="67B9547E" w:rsidR="00A459FA" w:rsidRPr="00127ADC" w:rsidRDefault="00C0112B" w:rsidP="00C255F7">
      <w:pPr>
        <w:spacing w:line="240" w:lineRule="auto"/>
        <w:rPr>
          <w:rFonts w:ascii="Times New Roman" w:hAnsi="Times New Roman" w:cs="Times New Roman"/>
          <w:sz w:val="24"/>
          <w:szCs w:val="24"/>
        </w:rPr>
      </w:pPr>
      <w:r w:rsidRPr="00127ADC">
        <w:rPr>
          <w:rFonts w:ascii="Times New Roman" w:hAnsi="Times New Roman" w:cs="Times New Roman"/>
          <w:sz w:val="24"/>
          <w:szCs w:val="24"/>
        </w:rPr>
        <w:t xml:space="preserve">Samuti kehtestab </w:t>
      </w:r>
      <w:proofErr w:type="spellStart"/>
      <w:r w:rsidR="00CF577F" w:rsidRPr="00127ADC">
        <w:rPr>
          <w:rFonts w:ascii="Times New Roman" w:hAnsi="Times New Roman" w:cs="Times New Roman"/>
          <w:sz w:val="24"/>
          <w:szCs w:val="24"/>
        </w:rPr>
        <w:t>KeA</w:t>
      </w:r>
      <w:proofErr w:type="spellEnd"/>
      <w:r w:rsidR="00CF577F" w:rsidRPr="00127ADC">
        <w:rPr>
          <w:rFonts w:ascii="Times New Roman" w:hAnsi="Times New Roman" w:cs="Times New Roman"/>
          <w:sz w:val="24"/>
          <w:szCs w:val="24"/>
        </w:rPr>
        <w:t xml:space="preserve"> </w:t>
      </w:r>
      <w:r w:rsidRPr="00127ADC">
        <w:rPr>
          <w:rFonts w:ascii="Times New Roman" w:hAnsi="Times New Roman" w:cs="Times New Roman"/>
          <w:sz w:val="24"/>
          <w:szCs w:val="24"/>
        </w:rPr>
        <w:t>käskkirjaga sigade Aafrika katku tõrjumise</w:t>
      </w:r>
      <w:r w:rsidR="009F021D" w:rsidRPr="00127ADC">
        <w:rPr>
          <w:rFonts w:ascii="Times New Roman" w:hAnsi="Times New Roman" w:cs="Times New Roman"/>
          <w:sz w:val="24"/>
          <w:szCs w:val="24"/>
        </w:rPr>
        <w:t>ks</w:t>
      </w:r>
      <w:r w:rsidRPr="00127ADC">
        <w:rPr>
          <w:rFonts w:ascii="Times New Roman" w:hAnsi="Times New Roman" w:cs="Times New Roman"/>
          <w:sz w:val="24"/>
          <w:szCs w:val="24"/>
        </w:rPr>
        <w:t xml:space="preserve"> </w:t>
      </w:r>
      <w:r w:rsidR="009F021D" w:rsidRPr="00127ADC">
        <w:rPr>
          <w:rFonts w:ascii="Times New Roman" w:hAnsi="Times New Roman" w:cs="Times New Roman"/>
          <w:sz w:val="24"/>
          <w:szCs w:val="24"/>
        </w:rPr>
        <w:t>lisa</w:t>
      </w:r>
      <w:r w:rsidRPr="00127ADC">
        <w:rPr>
          <w:rFonts w:ascii="Times New Roman" w:hAnsi="Times New Roman" w:cs="Times New Roman"/>
          <w:sz w:val="24"/>
          <w:szCs w:val="24"/>
        </w:rPr>
        <w:t xml:space="preserve">nõuded metssigade küttimise korraldamisele, vereproovide võtmisele ja esitamisele, </w:t>
      </w:r>
      <w:proofErr w:type="spellStart"/>
      <w:r w:rsidRPr="00127ADC">
        <w:rPr>
          <w:rFonts w:ascii="Times New Roman" w:hAnsi="Times New Roman" w:cs="Times New Roman"/>
          <w:sz w:val="24"/>
          <w:szCs w:val="24"/>
        </w:rPr>
        <w:t>lisasöötmiskohtade</w:t>
      </w:r>
      <w:proofErr w:type="spellEnd"/>
      <w:r w:rsidRPr="00127ADC">
        <w:rPr>
          <w:rFonts w:ascii="Times New Roman" w:hAnsi="Times New Roman" w:cs="Times New Roman"/>
          <w:sz w:val="24"/>
          <w:szCs w:val="24"/>
        </w:rPr>
        <w:t xml:space="preserve"> registreerimisele, söödaautomaatidele, </w:t>
      </w:r>
      <w:proofErr w:type="spellStart"/>
      <w:r w:rsidRPr="00127ADC">
        <w:rPr>
          <w:rFonts w:ascii="Times New Roman" w:hAnsi="Times New Roman" w:cs="Times New Roman"/>
          <w:sz w:val="24"/>
          <w:szCs w:val="24"/>
        </w:rPr>
        <w:t>lisasöötmiskohtade</w:t>
      </w:r>
      <w:proofErr w:type="spellEnd"/>
      <w:r w:rsidRPr="00127ADC">
        <w:rPr>
          <w:rFonts w:ascii="Times New Roman" w:hAnsi="Times New Roman" w:cs="Times New Roman"/>
          <w:sz w:val="24"/>
          <w:szCs w:val="24"/>
        </w:rPr>
        <w:t xml:space="preserve"> arvule, vahekaugustele, kogustele jne.</w:t>
      </w:r>
      <w:r w:rsidR="007E677C">
        <w:rPr>
          <w:rFonts w:ascii="Times New Roman" w:hAnsi="Times New Roman" w:cs="Times New Roman"/>
          <w:sz w:val="24"/>
          <w:szCs w:val="24"/>
        </w:rPr>
        <w:t xml:space="preserve"> </w:t>
      </w:r>
      <w:proofErr w:type="spellStart"/>
      <w:r w:rsidR="00CF577F" w:rsidRPr="00127ADC">
        <w:rPr>
          <w:rFonts w:ascii="Times New Roman" w:hAnsi="Times New Roman" w:cs="Times New Roman"/>
          <w:sz w:val="24"/>
          <w:szCs w:val="24"/>
        </w:rPr>
        <w:t>KeA</w:t>
      </w:r>
      <w:proofErr w:type="spellEnd"/>
      <w:r w:rsidR="00CF577F" w:rsidRPr="00127ADC">
        <w:rPr>
          <w:rFonts w:ascii="Times New Roman" w:hAnsi="Times New Roman" w:cs="Times New Roman"/>
          <w:sz w:val="24"/>
          <w:szCs w:val="24"/>
        </w:rPr>
        <w:t xml:space="preserve"> </w:t>
      </w:r>
      <w:r w:rsidR="00A459FA" w:rsidRPr="00127ADC">
        <w:rPr>
          <w:rFonts w:ascii="Times New Roman" w:hAnsi="Times New Roman" w:cs="Times New Roman"/>
          <w:sz w:val="24"/>
          <w:szCs w:val="24"/>
        </w:rPr>
        <w:t>kodulehel on sigade Aafrika katku tõrje eesmärgil kehtestatud käskkirjad, mis suunavad küttimismahtusid maakondade lõikes ning seavad piiranguid metssigade lisasöötmisele</w:t>
      </w:r>
      <w:r w:rsidR="003323CB" w:rsidRPr="00127ADC">
        <w:rPr>
          <w:rStyle w:val="Allmrkuseviide"/>
          <w:rFonts w:ascii="Times New Roman" w:hAnsi="Times New Roman" w:cs="Times New Roman"/>
          <w:sz w:val="24"/>
          <w:szCs w:val="24"/>
        </w:rPr>
        <w:footnoteReference w:id="3"/>
      </w:r>
      <w:r w:rsidR="00BE1BEC" w:rsidRPr="00127ADC">
        <w:rPr>
          <w:rFonts w:ascii="Times New Roman" w:hAnsi="Times New Roman" w:cs="Times New Roman"/>
          <w:sz w:val="24"/>
          <w:szCs w:val="24"/>
        </w:rPr>
        <w:t>.</w:t>
      </w:r>
    </w:p>
    <w:p w14:paraId="0D80094A" w14:textId="1E4155B0" w:rsidR="00A459FA" w:rsidRPr="00127ADC" w:rsidRDefault="00CF577F" w:rsidP="00976F0D">
      <w:pPr>
        <w:pStyle w:val="Vahedeta"/>
        <w:contextualSpacing/>
        <w:jc w:val="both"/>
        <w:rPr>
          <w:rFonts w:ascii="Times New Roman" w:hAnsi="Times New Roman" w:cs="Times New Roman"/>
          <w:sz w:val="24"/>
          <w:szCs w:val="24"/>
        </w:rPr>
      </w:pPr>
      <w:proofErr w:type="spellStart"/>
      <w:r w:rsidRPr="00127ADC">
        <w:rPr>
          <w:rFonts w:ascii="Times New Roman" w:hAnsi="Times New Roman" w:cs="Times New Roman"/>
          <w:sz w:val="24"/>
          <w:szCs w:val="24"/>
        </w:rPr>
        <w:t>KeA</w:t>
      </w:r>
      <w:proofErr w:type="spellEnd"/>
      <w:r w:rsidRPr="00127ADC">
        <w:rPr>
          <w:rFonts w:ascii="Times New Roman" w:hAnsi="Times New Roman" w:cs="Times New Roman"/>
          <w:sz w:val="24"/>
          <w:szCs w:val="24"/>
        </w:rPr>
        <w:t xml:space="preserve"> </w:t>
      </w:r>
      <w:r w:rsidR="00A459FA" w:rsidRPr="00127ADC">
        <w:rPr>
          <w:rFonts w:ascii="Times New Roman" w:hAnsi="Times New Roman" w:cs="Times New Roman"/>
          <w:sz w:val="24"/>
          <w:szCs w:val="24"/>
        </w:rPr>
        <w:t xml:space="preserve">kodulehelt </w:t>
      </w:r>
      <w:r w:rsidR="00B646C9" w:rsidRPr="00127ADC">
        <w:rPr>
          <w:rFonts w:ascii="Times New Roman" w:hAnsi="Times New Roman" w:cs="Times New Roman"/>
          <w:sz w:val="24"/>
          <w:szCs w:val="24"/>
        </w:rPr>
        <w:t>leiab</w:t>
      </w:r>
      <w:r w:rsidR="00A459FA" w:rsidRPr="00127ADC">
        <w:rPr>
          <w:rFonts w:ascii="Times New Roman" w:hAnsi="Times New Roman" w:cs="Times New Roman"/>
          <w:sz w:val="24"/>
          <w:szCs w:val="24"/>
        </w:rPr>
        <w:t xml:space="preserve"> samuti suurkiskjate küttimisele seatud lisatingimused, mis määravad täpselt, millistest jahipiirkondadest kui palju ulukeid millisel ajavahemikul küttida võib ning kuidas on seatud tingimused küttimise</w:t>
      </w:r>
      <w:r w:rsidR="00B646C9" w:rsidRPr="00127ADC">
        <w:rPr>
          <w:rFonts w:ascii="Times New Roman" w:hAnsi="Times New Roman" w:cs="Times New Roman"/>
          <w:sz w:val="24"/>
          <w:szCs w:val="24"/>
        </w:rPr>
        <w:t>st</w:t>
      </w:r>
      <w:r w:rsidR="00A459FA" w:rsidRPr="00127ADC">
        <w:rPr>
          <w:rFonts w:ascii="Times New Roman" w:hAnsi="Times New Roman" w:cs="Times New Roman"/>
          <w:sz w:val="24"/>
          <w:szCs w:val="24"/>
        </w:rPr>
        <w:t xml:space="preserve"> teavitamisele, et tagada ohjamisala küttimismahust </w:t>
      </w:r>
      <w:r w:rsidR="00A459FA" w:rsidRPr="00127ADC">
        <w:rPr>
          <w:rFonts w:ascii="Times New Roman" w:hAnsi="Times New Roman" w:cs="Times New Roman"/>
          <w:sz w:val="24"/>
          <w:szCs w:val="24"/>
        </w:rPr>
        <w:lastRenderedPageBreak/>
        <w:t xml:space="preserve">kinnipidamine (vasakpoolne alamjaotus </w:t>
      </w:r>
      <w:r w:rsidR="00B646C9" w:rsidRPr="00127ADC">
        <w:rPr>
          <w:rFonts w:ascii="Times New Roman" w:hAnsi="Times New Roman" w:cs="Times New Roman"/>
          <w:sz w:val="24"/>
          <w:szCs w:val="24"/>
        </w:rPr>
        <w:t>„K</w:t>
      </w:r>
      <w:r w:rsidR="00A459FA" w:rsidRPr="00127ADC">
        <w:rPr>
          <w:rFonts w:ascii="Times New Roman" w:hAnsi="Times New Roman" w:cs="Times New Roman"/>
          <w:sz w:val="24"/>
          <w:szCs w:val="24"/>
        </w:rPr>
        <w:t>üttimismahud</w:t>
      </w:r>
      <w:r w:rsidR="00B646C9" w:rsidRPr="00127ADC">
        <w:rPr>
          <w:rFonts w:ascii="Times New Roman" w:hAnsi="Times New Roman" w:cs="Times New Roman"/>
          <w:sz w:val="24"/>
          <w:szCs w:val="24"/>
        </w:rPr>
        <w:t>“</w:t>
      </w:r>
      <w:r w:rsidR="00BE1BEC" w:rsidRPr="00127ADC">
        <w:rPr>
          <w:rFonts w:ascii="Times New Roman" w:hAnsi="Times New Roman" w:cs="Times New Roman"/>
          <w:sz w:val="24"/>
          <w:szCs w:val="24"/>
        </w:rPr>
        <w:t>)</w:t>
      </w:r>
      <w:r w:rsidR="00BE1BEC" w:rsidRPr="00127ADC">
        <w:rPr>
          <w:rStyle w:val="Allmrkuseviide"/>
          <w:rFonts w:ascii="Times New Roman" w:hAnsi="Times New Roman" w:cs="Times New Roman"/>
          <w:sz w:val="24"/>
          <w:szCs w:val="24"/>
        </w:rPr>
        <w:footnoteReference w:id="4"/>
      </w:r>
      <w:r w:rsidR="00A459FA" w:rsidRPr="00127ADC">
        <w:rPr>
          <w:rFonts w:ascii="Times New Roman" w:hAnsi="Times New Roman" w:cs="Times New Roman"/>
          <w:sz w:val="24"/>
          <w:szCs w:val="24"/>
        </w:rPr>
        <w:t xml:space="preserve">. Lisaks kajastab </w:t>
      </w:r>
      <w:proofErr w:type="spellStart"/>
      <w:r w:rsidRPr="00127ADC">
        <w:rPr>
          <w:rFonts w:ascii="Times New Roman" w:hAnsi="Times New Roman" w:cs="Times New Roman"/>
          <w:sz w:val="24"/>
          <w:szCs w:val="24"/>
        </w:rPr>
        <w:t>KeA</w:t>
      </w:r>
      <w:proofErr w:type="spellEnd"/>
      <w:r w:rsidRPr="00127ADC">
        <w:rPr>
          <w:rFonts w:ascii="Times New Roman" w:hAnsi="Times New Roman" w:cs="Times New Roman"/>
          <w:sz w:val="24"/>
          <w:szCs w:val="24"/>
        </w:rPr>
        <w:t xml:space="preserve"> </w:t>
      </w:r>
      <w:r w:rsidR="00A459FA" w:rsidRPr="00127ADC">
        <w:rPr>
          <w:rFonts w:ascii="Times New Roman" w:hAnsi="Times New Roman" w:cs="Times New Roman"/>
          <w:sz w:val="24"/>
          <w:szCs w:val="24"/>
        </w:rPr>
        <w:t xml:space="preserve">küttimisinfot </w:t>
      </w:r>
      <w:r w:rsidR="00B646C9" w:rsidRPr="00127ADC">
        <w:rPr>
          <w:rFonts w:ascii="Times New Roman" w:hAnsi="Times New Roman" w:cs="Times New Roman"/>
          <w:sz w:val="24"/>
          <w:szCs w:val="24"/>
        </w:rPr>
        <w:t>pidevalt</w:t>
      </w:r>
      <w:r w:rsidR="00A459FA" w:rsidRPr="00127ADC">
        <w:rPr>
          <w:rFonts w:ascii="Times New Roman" w:hAnsi="Times New Roman" w:cs="Times New Roman"/>
          <w:sz w:val="24"/>
          <w:szCs w:val="24"/>
        </w:rPr>
        <w:t xml:space="preserve"> ka Eesti Jahimeeste Selts oma veebilehel (n</w:t>
      </w:r>
      <w:r w:rsidR="003B0858">
        <w:rPr>
          <w:rFonts w:ascii="Times New Roman" w:hAnsi="Times New Roman" w:cs="Times New Roman"/>
          <w:sz w:val="24"/>
          <w:szCs w:val="24"/>
        </w:rPr>
        <w:t>t</w:t>
      </w:r>
      <w:r w:rsidR="00A459FA" w:rsidRPr="00127ADC">
        <w:rPr>
          <w:rFonts w:ascii="Times New Roman" w:hAnsi="Times New Roman" w:cs="Times New Roman"/>
          <w:sz w:val="24"/>
          <w:szCs w:val="24"/>
        </w:rPr>
        <w:t xml:space="preserve"> pruunkarude küttimise teavitus</w:t>
      </w:r>
      <w:r w:rsidR="00C560B9" w:rsidRPr="00127ADC">
        <w:rPr>
          <w:rFonts w:ascii="Times New Roman" w:hAnsi="Times New Roman" w:cs="Times New Roman"/>
          <w:sz w:val="24"/>
          <w:szCs w:val="24"/>
        </w:rPr>
        <w:t>)</w:t>
      </w:r>
      <w:r w:rsidR="00C560B9" w:rsidRPr="00127ADC">
        <w:rPr>
          <w:rStyle w:val="Allmrkuseviide"/>
          <w:rFonts w:ascii="Times New Roman" w:hAnsi="Times New Roman" w:cs="Times New Roman"/>
          <w:sz w:val="24"/>
          <w:szCs w:val="24"/>
        </w:rPr>
        <w:footnoteReference w:id="5"/>
      </w:r>
      <w:r w:rsidR="00A459FA" w:rsidRPr="00127ADC">
        <w:rPr>
          <w:rFonts w:ascii="Times New Roman" w:hAnsi="Times New Roman" w:cs="Times New Roman"/>
          <w:sz w:val="24"/>
          <w:szCs w:val="24"/>
        </w:rPr>
        <w:t>.</w:t>
      </w:r>
    </w:p>
    <w:p w14:paraId="7FDF8310" w14:textId="77777777" w:rsidR="00A36FD7" w:rsidRPr="00127ADC" w:rsidRDefault="00A36FD7" w:rsidP="00976F0D">
      <w:pPr>
        <w:shd w:val="clear" w:color="auto" w:fill="FFFFFF"/>
        <w:spacing w:after="0" w:line="240" w:lineRule="auto"/>
        <w:contextualSpacing/>
        <w:jc w:val="both"/>
        <w:rPr>
          <w:rFonts w:ascii="Times New Roman" w:hAnsi="Times New Roman" w:cs="Times New Roman"/>
          <w:sz w:val="24"/>
          <w:szCs w:val="24"/>
        </w:rPr>
      </w:pPr>
    </w:p>
    <w:p w14:paraId="795764E0" w14:textId="74A7D14B" w:rsidR="00C0112B" w:rsidRPr="00127ADC" w:rsidRDefault="009F021D" w:rsidP="00976F0D">
      <w:pPr>
        <w:shd w:val="clear" w:color="auto" w:fill="FFFFFF"/>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N</w:t>
      </w:r>
      <w:r w:rsidR="00C0112B" w:rsidRPr="00127ADC">
        <w:rPr>
          <w:rFonts w:ascii="Times New Roman" w:hAnsi="Times New Roman" w:cs="Times New Roman"/>
          <w:sz w:val="24"/>
          <w:szCs w:val="24"/>
        </w:rPr>
        <w:t xml:space="preserve">õuete eiramiste korral (nt </w:t>
      </w:r>
      <w:proofErr w:type="spellStart"/>
      <w:r w:rsidR="00C0112B" w:rsidRPr="00127ADC">
        <w:rPr>
          <w:rFonts w:ascii="Times New Roman" w:hAnsi="Times New Roman" w:cs="Times New Roman"/>
          <w:sz w:val="24"/>
          <w:szCs w:val="24"/>
        </w:rPr>
        <w:t>bioproovide</w:t>
      </w:r>
      <w:proofErr w:type="spellEnd"/>
      <w:r w:rsidR="00C0112B" w:rsidRPr="00127ADC">
        <w:rPr>
          <w:rFonts w:ascii="Times New Roman" w:hAnsi="Times New Roman" w:cs="Times New Roman"/>
          <w:sz w:val="24"/>
          <w:szCs w:val="24"/>
        </w:rPr>
        <w:t xml:space="preserve"> võtmata jätmi</w:t>
      </w:r>
      <w:r w:rsidRPr="00127ADC">
        <w:rPr>
          <w:rFonts w:ascii="Times New Roman" w:hAnsi="Times New Roman" w:cs="Times New Roman"/>
          <w:sz w:val="24"/>
          <w:szCs w:val="24"/>
        </w:rPr>
        <w:t>ne</w:t>
      </w:r>
      <w:r w:rsidR="00C0112B" w:rsidRPr="00127ADC">
        <w:rPr>
          <w:rFonts w:ascii="Times New Roman" w:hAnsi="Times New Roman" w:cs="Times New Roman"/>
          <w:sz w:val="24"/>
          <w:szCs w:val="24"/>
        </w:rPr>
        <w:t>, suurkiskjate jahi registreerimata jätmi</w:t>
      </w:r>
      <w:r w:rsidRPr="00127ADC">
        <w:rPr>
          <w:rFonts w:ascii="Times New Roman" w:hAnsi="Times New Roman" w:cs="Times New Roman"/>
          <w:sz w:val="24"/>
          <w:szCs w:val="24"/>
        </w:rPr>
        <w:t>ne</w:t>
      </w:r>
      <w:r w:rsidR="00C0112B" w:rsidRPr="00127ADC">
        <w:rPr>
          <w:rFonts w:ascii="Times New Roman" w:hAnsi="Times New Roman" w:cs="Times New Roman"/>
          <w:sz w:val="24"/>
          <w:szCs w:val="24"/>
        </w:rPr>
        <w:t>, suurkiskjate küttimisest teavitamata jätmi</w:t>
      </w:r>
      <w:r w:rsidRPr="00127ADC">
        <w:rPr>
          <w:rFonts w:ascii="Times New Roman" w:hAnsi="Times New Roman" w:cs="Times New Roman"/>
          <w:sz w:val="24"/>
          <w:szCs w:val="24"/>
        </w:rPr>
        <w:t>ne</w:t>
      </w:r>
      <w:r w:rsidR="00C0112B" w:rsidRPr="00127ADC">
        <w:rPr>
          <w:rFonts w:ascii="Times New Roman" w:hAnsi="Times New Roman" w:cs="Times New Roman"/>
          <w:sz w:val="24"/>
          <w:szCs w:val="24"/>
        </w:rPr>
        <w:t xml:space="preserve">, </w:t>
      </w:r>
      <w:r w:rsidR="00565D50" w:rsidRPr="00127ADC">
        <w:rPr>
          <w:rFonts w:ascii="Times New Roman" w:hAnsi="Times New Roman" w:cs="Times New Roman"/>
          <w:sz w:val="24"/>
          <w:szCs w:val="24"/>
        </w:rPr>
        <w:t xml:space="preserve">ei peeta kinni </w:t>
      </w:r>
      <w:r w:rsidR="00C0112B" w:rsidRPr="00127ADC">
        <w:rPr>
          <w:rFonts w:ascii="Times New Roman" w:hAnsi="Times New Roman" w:cs="Times New Roman"/>
          <w:sz w:val="24"/>
          <w:szCs w:val="24"/>
        </w:rPr>
        <w:t xml:space="preserve">metssigade lisasööda kogustest, </w:t>
      </w:r>
      <w:proofErr w:type="spellStart"/>
      <w:r w:rsidR="00C0112B" w:rsidRPr="00127ADC">
        <w:rPr>
          <w:rFonts w:ascii="Times New Roman" w:hAnsi="Times New Roman" w:cs="Times New Roman"/>
          <w:sz w:val="24"/>
          <w:szCs w:val="24"/>
        </w:rPr>
        <w:t>lisasöötmiskohtade</w:t>
      </w:r>
      <w:proofErr w:type="spellEnd"/>
      <w:r w:rsidR="00C0112B" w:rsidRPr="00127ADC">
        <w:rPr>
          <w:rFonts w:ascii="Times New Roman" w:hAnsi="Times New Roman" w:cs="Times New Roman"/>
          <w:sz w:val="24"/>
          <w:szCs w:val="24"/>
        </w:rPr>
        <w:t xml:space="preserve"> registreerimata jätmi</w:t>
      </w:r>
      <w:r w:rsidR="00565D50" w:rsidRPr="00127ADC">
        <w:rPr>
          <w:rFonts w:ascii="Times New Roman" w:hAnsi="Times New Roman" w:cs="Times New Roman"/>
          <w:sz w:val="24"/>
          <w:szCs w:val="24"/>
        </w:rPr>
        <w:t>ne</w:t>
      </w:r>
      <w:r w:rsidR="00C0112B" w:rsidRPr="00127ADC">
        <w:rPr>
          <w:rFonts w:ascii="Times New Roman" w:hAnsi="Times New Roman" w:cs="Times New Roman"/>
          <w:sz w:val="24"/>
          <w:szCs w:val="24"/>
        </w:rPr>
        <w:t xml:space="preserve"> jne) puudub jahiseaduses vastutussäte kirjeldatud kohustuste eirajate vastutusele võtmiseks.</w:t>
      </w:r>
    </w:p>
    <w:p w14:paraId="28C5E8BA" w14:textId="51BB3987" w:rsidR="00C0112B" w:rsidRPr="00127ADC" w:rsidRDefault="00C0112B" w:rsidP="00976F0D">
      <w:pPr>
        <w:shd w:val="clear" w:color="auto" w:fill="FFFFFF"/>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 xml:space="preserve">Jahindusalase järelevalve käigus avastab </w:t>
      </w:r>
      <w:proofErr w:type="spellStart"/>
      <w:r w:rsidRPr="00127ADC">
        <w:rPr>
          <w:rFonts w:ascii="Times New Roman" w:hAnsi="Times New Roman" w:cs="Times New Roman"/>
          <w:sz w:val="24"/>
          <w:szCs w:val="24"/>
        </w:rPr>
        <w:t>K</w:t>
      </w:r>
      <w:r w:rsidR="008631E3" w:rsidRPr="00127ADC">
        <w:rPr>
          <w:rFonts w:ascii="Times New Roman" w:hAnsi="Times New Roman" w:cs="Times New Roman"/>
          <w:sz w:val="24"/>
          <w:szCs w:val="24"/>
        </w:rPr>
        <w:t>eA</w:t>
      </w:r>
      <w:proofErr w:type="spellEnd"/>
      <w:r w:rsidRPr="00127ADC">
        <w:rPr>
          <w:rFonts w:ascii="Times New Roman" w:hAnsi="Times New Roman" w:cs="Times New Roman"/>
          <w:sz w:val="24"/>
          <w:szCs w:val="24"/>
        </w:rPr>
        <w:t xml:space="preserve"> igal aastal kõigis maakondades kirjeldatud nõuete eiramisi. Kuivõrd tegemist on rikkumistega, mida ei ole võimalik tagantjärele haldusaktiga heastada, on õiguskuulekuse tagamiseks vaja kehtestada vastutus.</w:t>
      </w:r>
    </w:p>
    <w:p w14:paraId="655F782E" w14:textId="77777777" w:rsidR="004C68A6" w:rsidRPr="00127ADC" w:rsidRDefault="004C68A6" w:rsidP="00976F0D">
      <w:pPr>
        <w:pStyle w:val="Vahedeta"/>
        <w:contextualSpacing/>
        <w:jc w:val="both"/>
        <w:rPr>
          <w:rFonts w:ascii="Times New Roman" w:hAnsi="Times New Roman" w:cs="Times New Roman"/>
          <w:sz w:val="24"/>
          <w:szCs w:val="24"/>
        </w:rPr>
      </w:pPr>
    </w:p>
    <w:p w14:paraId="2E574785" w14:textId="7999FA1E" w:rsidR="004C68A6" w:rsidRDefault="004C68A6" w:rsidP="00976F0D">
      <w:pPr>
        <w:pStyle w:val="Vahedeta"/>
        <w:contextualSpacing/>
        <w:jc w:val="both"/>
        <w:rPr>
          <w:rFonts w:ascii="Times New Roman" w:hAnsi="Times New Roman" w:cs="Times New Roman"/>
          <w:sz w:val="24"/>
          <w:szCs w:val="24"/>
        </w:rPr>
      </w:pPr>
      <w:r w:rsidRPr="00127ADC">
        <w:rPr>
          <w:rFonts w:ascii="Times New Roman" w:hAnsi="Times New Roman" w:cs="Times New Roman"/>
          <w:sz w:val="24"/>
          <w:szCs w:val="24"/>
        </w:rPr>
        <w:t>Ühtlasi tõstetakse juriidiliste isikute karistusmäär 3</w:t>
      </w:r>
      <w:r w:rsidR="00CD569B" w:rsidRPr="00127ADC">
        <w:rPr>
          <w:rFonts w:ascii="Times New Roman" w:hAnsi="Times New Roman" w:cs="Times New Roman"/>
          <w:sz w:val="24"/>
          <w:szCs w:val="24"/>
        </w:rPr>
        <w:t>00</w:t>
      </w:r>
      <w:r w:rsidRPr="00127ADC">
        <w:rPr>
          <w:rFonts w:ascii="Times New Roman" w:hAnsi="Times New Roman" w:cs="Times New Roman"/>
          <w:sz w:val="24"/>
          <w:szCs w:val="24"/>
        </w:rPr>
        <w:t xml:space="preserve"> 000 euroni. </w:t>
      </w:r>
      <w:r w:rsidR="00EA73E6" w:rsidRPr="00127ADC">
        <w:rPr>
          <w:rFonts w:ascii="Times New Roman" w:hAnsi="Times New Roman" w:cs="Times New Roman"/>
          <w:sz w:val="24"/>
          <w:szCs w:val="24"/>
        </w:rPr>
        <w:t>Kuigi j</w:t>
      </w:r>
      <w:r w:rsidRPr="00127ADC">
        <w:rPr>
          <w:rFonts w:ascii="Times New Roman" w:hAnsi="Times New Roman" w:cs="Times New Roman"/>
          <w:sz w:val="24"/>
          <w:szCs w:val="24"/>
        </w:rPr>
        <w:t>uriidiliste isikute karistamine jahiseaduse järgi on erandjuhtum, kuna jahipidamise eest vastutab üldjuhul füüsilisest isikust jahimees</w:t>
      </w:r>
      <w:r w:rsidR="00EA73E6" w:rsidRPr="00127ADC">
        <w:rPr>
          <w:rFonts w:ascii="Times New Roman" w:hAnsi="Times New Roman" w:cs="Times New Roman"/>
          <w:sz w:val="24"/>
          <w:szCs w:val="24"/>
        </w:rPr>
        <w:t xml:space="preserve"> ja </w:t>
      </w:r>
      <w:proofErr w:type="spellStart"/>
      <w:r w:rsidRPr="00127ADC">
        <w:rPr>
          <w:rFonts w:ascii="Times New Roman" w:hAnsi="Times New Roman" w:cs="Times New Roman"/>
          <w:sz w:val="24"/>
          <w:szCs w:val="24"/>
        </w:rPr>
        <w:t>JahiS</w:t>
      </w:r>
      <w:r w:rsidR="00F20B71" w:rsidRPr="00127ADC">
        <w:rPr>
          <w:rFonts w:ascii="Times New Roman" w:hAnsi="Times New Roman" w:cs="Times New Roman"/>
          <w:sz w:val="24"/>
          <w:szCs w:val="24"/>
        </w:rPr>
        <w:t>e</w:t>
      </w:r>
      <w:proofErr w:type="spellEnd"/>
      <w:r w:rsidRPr="00127ADC">
        <w:rPr>
          <w:rFonts w:ascii="Times New Roman" w:hAnsi="Times New Roman" w:cs="Times New Roman"/>
          <w:sz w:val="24"/>
          <w:szCs w:val="24"/>
        </w:rPr>
        <w:t xml:space="preserve"> § 61 l</w:t>
      </w:r>
      <w:r w:rsidR="00B646C9" w:rsidRPr="00127ADC">
        <w:rPr>
          <w:rFonts w:ascii="Times New Roman" w:hAnsi="Times New Roman" w:cs="Times New Roman"/>
          <w:sz w:val="24"/>
          <w:szCs w:val="24"/>
        </w:rPr>
        <w:t>õige</w:t>
      </w:r>
      <w:r w:rsidRPr="00127ADC">
        <w:rPr>
          <w:rFonts w:ascii="Times New Roman" w:hAnsi="Times New Roman" w:cs="Times New Roman"/>
          <w:sz w:val="24"/>
          <w:szCs w:val="24"/>
        </w:rPr>
        <w:t xml:space="preserve"> 2 leidis </w:t>
      </w:r>
      <w:r w:rsidR="00A27646" w:rsidRPr="00127ADC">
        <w:rPr>
          <w:rFonts w:ascii="Times New Roman" w:hAnsi="Times New Roman" w:cs="Times New Roman"/>
          <w:sz w:val="24"/>
          <w:szCs w:val="24"/>
        </w:rPr>
        <w:t xml:space="preserve">viimati rakendust </w:t>
      </w:r>
      <w:r w:rsidRPr="00127ADC">
        <w:rPr>
          <w:rFonts w:ascii="Times New Roman" w:hAnsi="Times New Roman" w:cs="Times New Roman"/>
          <w:sz w:val="24"/>
          <w:szCs w:val="24"/>
        </w:rPr>
        <w:t xml:space="preserve">2019. aastal </w:t>
      </w:r>
      <w:r w:rsidR="00A27646" w:rsidRPr="00127ADC">
        <w:rPr>
          <w:rFonts w:ascii="Times New Roman" w:hAnsi="Times New Roman" w:cs="Times New Roman"/>
          <w:sz w:val="24"/>
          <w:szCs w:val="24"/>
        </w:rPr>
        <w:t xml:space="preserve">ja </w:t>
      </w:r>
      <w:r w:rsidR="00EA73E6" w:rsidRPr="00127ADC">
        <w:rPr>
          <w:rFonts w:ascii="Times New Roman" w:hAnsi="Times New Roman" w:cs="Times New Roman"/>
          <w:sz w:val="24"/>
          <w:szCs w:val="24"/>
        </w:rPr>
        <w:t xml:space="preserve">ainult </w:t>
      </w:r>
      <w:r w:rsidRPr="00127ADC">
        <w:rPr>
          <w:rFonts w:ascii="Times New Roman" w:hAnsi="Times New Roman" w:cs="Times New Roman"/>
          <w:sz w:val="24"/>
          <w:szCs w:val="24"/>
        </w:rPr>
        <w:t xml:space="preserve">ühel juhul </w:t>
      </w:r>
      <w:r w:rsidR="001A7CAC" w:rsidRPr="00127ADC">
        <w:rPr>
          <w:rFonts w:ascii="Times New Roman" w:hAnsi="Times New Roman" w:cs="Times New Roman"/>
          <w:sz w:val="24"/>
          <w:szCs w:val="24"/>
        </w:rPr>
        <w:t>(</w:t>
      </w:r>
      <w:r w:rsidRPr="00127ADC">
        <w:rPr>
          <w:rFonts w:ascii="Times New Roman" w:hAnsi="Times New Roman" w:cs="Times New Roman"/>
          <w:sz w:val="24"/>
          <w:szCs w:val="24"/>
        </w:rPr>
        <w:t xml:space="preserve">lubatud maksimumist poole ulatuses </w:t>
      </w:r>
      <w:r w:rsidR="00B646C9" w:rsidRPr="00127ADC">
        <w:rPr>
          <w:rFonts w:ascii="Times New Roman" w:hAnsi="Times New Roman" w:cs="Times New Roman"/>
          <w:sz w:val="24"/>
          <w:szCs w:val="24"/>
        </w:rPr>
        <w:t xml:space="preserve">– </w:t>
      </w:r>
      <w:r w:rsidRPr="00127ADC">
        <w:rPr>
          <w:rFonts w:ascii="Times New Roman" w:hAnsi="Times New Roman" w:cs="Times New Roman"/>
          <w:sz w:val="24"/>
          <w:szCs w:val="24"/>
        </w:rPr>
        <w:t>1600</w:t>
      </w:r>
      <w:r w:rsidR="00B646C9" w:rsidRPr="00127ADC">
        <w:rPr>
          <w:rFonts w:ascii="Times New Roman" w:hAnsi="Times New Roman" w:cs="Times New Roman"/>
          <w:sz w:val="24"/>
          <w:szCs w:val="24"/>
        </w:rPr>
        <w:t xml:space="preserve"> eurot</w:t>
      </w:r>
      <w:r w:rsidRPr="00127ADC">
        <w:rPr>
          <w:rFonts w:ascii="Times New Roman" w:hAnsi="Times New Roman" w:cs="Times New Roman"/>
          <w:sz w:val="24"/>
          <w:szCs w:val="24"/>
        </w:rPr>
        <w:t>)</w:t>
      </w:r>
      <w:r w:rsidR="00EA73E6" w:rsidRPr="00127ADC">
        <w:rPr>
          <w:rFonts w:ascii="Times New Roman" w:hAnsi="Times New Roman" w:cs="Times New Roman"/>
          <w:sz w:val="24"/>
          <w:szCs w:val="24"/>
        </w:rPr>
        <w:t xml:space="preserve">, </w:t>
      </w:r>
      <w:r w:rsidRPr="00127ADC">
        <w:rPr>
          <w:rFonts w:ascii="Times New Roman" w:hAnsi="Times New Roman" w:cs="Times New Roman"/>
          <w:sz w:val="24"/>
          <w:szCs w:val="24"/>
        </w:rPr>
        <w:t xml:space="preserve">on mõistlik </w:t>
      </w:r>
      <w:r w:rsidR="00E70100" w:rsidRPr="00127ADC">
        <w:rPr>
          <w:rFonts w:ascii="Times New Roman" w:hAnsi="Times New Roman" w:cs="Times New Roman"/>
          <w:sz w:val="24"/>
          <w:szCs w:val="24"/>
        </w:rPr>
        <w:t xml:space="preserve">sarnaselt </w:t>
      </w:r>
      <w:proofErr w:type="spellStart"/>
      <w:r w:rsidR="00E70100" w:rsidRPr="00127ADC">
        <w:rPr>
          <w:rFonts w:ascii="Times New Roman" w:hAnsi="Times New Roman" w:cs="Times New Roman"/>
          <w:sz w:val="24"/>
          <w:szCs w:val="24"/>
        </w:rPr>
        <w:t>LKS</w:t>
      </w:r>
      <w:r w:rsidR="00B646C9" w:rsidRPr="00127ADC">
        <w:rPr>
          <w:rFonts w:ascii="Times New Roman" w:hAnsi="Times New Roman" w:cs="Times New Roman"/>
          <w:sz w:val="24"/>
          <w:szCs w:val="24"/>
        </w:rPr>
        <w:t>i</w:t>
      </w:r>
      <w:r w:rsidR="00E70100" w:rsidRPr="00127ADC">
        <w:rPr>
          <w:rFonts w:ascii="Times New Roman" w:hAnsi="Times New Roman" w:cs="Times New Roman"/>
          <w:sz w:val="24"/>
          <w:szCs w:val="24"/>
        </w:rPr>
        <w:t>ga</w:t>
      </w:r>
      <w:proofErr w:type="spellEnd"/>
      <w:r w:rsidR="00E70100" w:rsidRPr="00127ADC">
        <w:rPr>
          <w:rFonts w:ascii="Times New Roman" w:hAnsi="Times New Roman" w:cs="Times New Roman"/>
          <w:sz w:val="24"/>
          <w:szCs w:val="24"/>
        </w:rPr>
        <w:t xml:space="preserve"> </w:t>
      </w:r>
      <w:r w:rsidR="00753E9D" w:rsidRPr="00127ADC">
        <w:rPr>
          <w:rFonts w:ascii="Times New Roman" w:hAnsi="Times New Roman" w:cs="Times New Roman"/>
          <w:sz w:val="24"/>
          <w:szCs w:val="24"/>
        </w:rPr>
        <w:t xml:space="preserve">korrigeerida ka </w:t>
      </w:r>
      <w:r w:rsidRPr="00127ADC">
        <w:rPr>
          <w:rFonts w:ascii="Times New Roman" w:hAnsi="Times New Roman" w:cs="Times New Roman"/>
          <w:sz w:val="24"/>
          <w:szCs w:val="24"/>
        </w:rPr>
        <w:t>juriidiliste isikute karistusmäär</w:t>
      </w:r>
      <w:r w:rsidR="00753E9D" w:rsidRPr="00127ADC">
        <w:rPr>
          <w:rFonts w:ascii="Times New Roman" w:hAnsi="Times New Roman" w:cs="Times New Roman"/>
          <w:sz w:val="24"/>
          <w:szCs w:val="24"/>
        </w:rPr>
        <w:t>a</w:t>
      </w:r>
      <w:r w:rsidRPr="00127ADC">
        <w:rPr>
          <w:rFonts w:ascii="Times New Roman" w:hAnsi="Times New Roman" w:cs="Times New Roman"/>
          <w:sz w:val="24"/>
          <w:szCs w:val="24"/>
        </w:rPr>
        <w:t>.</w:t>
      </w:r>
    </w:p>
    <w:p w14:paraId="579AC9CF" w14:textId="77777777" w:rsidR="006E50DB" w:rsidRDefault="006E50DB" w:rsidP="00976F0D">
      <w:pPr>
        <w:pStyle w:val="Vahedeta"/>
        <w:contextualSpacing/>
        <w:jc w:val="both"/>
        <w:rPr>
          <w:rFonts w:ascii="Times New Roman" w:hAnsi="Times New Roman" w:cs="Times New Roman"/>
          <w:sz w:val="24"/>
          <w:szCs w:val="24"/>
        </w:rPr>
      </w:pPr>
    </w:p>
    <w:p w14:paraId="7917B6F0" w14:textId="23E1157F" w:rsidR="006E50DB" w:rsidRDefault="006E50DB" w:rsidP="006E50DB">
      <w:pPr>
        <w:pStyle w:val="Normaallaadveeb"/>
        <w:spacing w:after="0"/>
        <w:contextualSpacing/>
        <w:jc w:val="both"/>
        <w:rPr>
          <w:b/>
        </w:rPr>
      </w:pPr>
      <w:r w:rsidRPr="00100492">
        <w:rPr>
          <w:b/>
        </w:rPr>
        <w:t xml:space="preserve">Eelnõu § </w:t>
      </w:r>
      <w:r>
        <w:rPr>
          <w:b/>
        </w:rPr>
        <w:t>3</w:t>
      </w:r>
      <w:r w:rsidRPr="00100492">
        <w:rPr>
          <w:b/>
        </w:rPr>
        <w:t xml:space="preserve">. </w:t>
      </w:r>
      <w:r>
        <w:rPr>
          <w:b/>
        </w:rPr>
        <w:t>Seaduse jõustumine</w:t>
      </w:r>
    </w:p>
    <w:p w14:paraId="3184C3BB" w14:textId="77777777" w:rsidR="006E50DB" w:rsidRDefault="006E50DB" w:rsidP="006E50DB">
      <w:pPr>
        <w:pStyle w:val="Normaallaadveeb"/>
        <w:spacing w:after="0"/>
        <w:contextualSpacing/>
        <w:jc w:val="both"/>
        <w:rPr>
          <w:b/>
        </w:rPr>
      </w:pPr>
    </w:p>
    <w:p w14:paraId="69FE965F" w14:textId="6F0B7DDA" w:rsidR="006E50DB" w:rsidRPr="006E50DB" w:rsidRDefault="006E50DB" w:rsidP="006E50DB">
      <w:pPr>
        <w:pStyle w:val="Normaallaadveeb"/>
        <w:spacing w:after="0"/>
        <w:contextualSpacing/>
        <w:jc w:val="both"/>
        <w:rPr>
          <w:bCs/>
        </w:rPr>
      </w:pPr>
      <w:r w:rsidRPr="006E50DB">
        <w:rPr>
          <w:bCs/>
        </w:rPr>
        <w:t xml:space="preserve">Paragrahviga </w:t>
      </w:r>
      <w:r w:rsidR="00B63F5D">
        <w:rPr>
          <w:bCs/>
        </w:rPr>
        <w:t>kehtestatakse</w:t>
      </w:r>
      <w:r w:rsidRPr="006E50DB">
        <w:rPr>
          <w:bCs/>
        </w:rPr>
        <w:t xml:space="preserve"> pestitsiidide regulatsioonile </w:t>
      </w:r>
      <w:r>
        <w:rPr>
          <w:bCs/>
        </w:rPr>
        <w:t xml:space="preserve">5 aastane </w:t>
      </w:r>
      <w:r w:rsidRPr="006E50DB">
        <w:rPr>
          <w:bCs/>
        </w:rPr>
        <w:t>üleminekuperiood</w:t>
      </w:r>
      <w:r w:rsidR="00B63F5D">
        <w:rPr>
          <w:bCs/>
        </w:rPr>
        <w:t>. V</w:t>
      </w:r>
      <w:r w:rsidRPr="006E50DB">
        <w:rPr>
          <w:bCs/>
        </w:rPr>
        <w:t>astavate punktide jõust</w:t>
      </w:r>
      <w:r w:rsidR="00A44569">
        <w:rPr>
          <w:bCs/>
        </w:rPr>
        <w:t>u</w:t>
      </w:r>
      <w:r w:rsidRPr="006E50DB">
        <w:rPr>
          <w:bCs/>
        </w:rPr>
        <w:t>mis</w:t>
      </w:r>
      <w:r>
        <w:rPr>
          <w:bCs/>
        </w:rPr>
        <w:t xml:space="preserve">e </w:t>
      </w:r>
      <w:r w:rsidRPr="006E50DB">
        <w:rPr>
          <w:bCs/>
        </w:rPr>
        <w:t>tähta</w:t>
      </w:r>
      <w:r>
        <w:rPr>
          <w:bCs/>
        </w:rPr>
        <w:t xml:space="preserve">jaks </w:t>
      </w:r>
      <w:r w:rsidR="00B63F5D">
        <w:rPr>
          <w:bCs/>
        </w:rPr>
        <w:t xml:space="preserve">määratakse </w:t>
      </w:r>
      <w:r w:rsidRPr="006E50DB">
        <w:rPr>
          <w:bCs/>
        </w:rPr>
        <w:t>2030.</w:t>
      </w:r>
      <w:r w:rsidR="00A44569">
        <w:rPr>
          <w:bCs/>
        </w:rPr>
        <w:t xml:space="preserve"> aasta 1. jaanuar.</w:t>
      </w:r>
    </w:p>
    <w:p w14:paraId="02810A2B" w14:textId="77777777" w:rsidR="00B826A5" w:rsidRPr="00127ADC" w:rsidRDefault="00B826A5" w:rsidP="00976F0D">
      <w:pPr>
        <w:pStyle w:val="Standard"/>
        <w:contextualSpacing/>
        <w:jc w:val="both"/>
        <w:rPr>
          <w:rFonts w:cs="Times New Roman"/>
          <w:b/>
          <w:bCs/>
        </w:rPr>
      </w:pPr>
    </w:p>
    <w:p w14:paraId="248586E0" w14:textId="2AA12123" w:rsidR="00C0112B" w:rsidRPr="00127ADC" w:rsidRDefault="00C0112B" w:rsidP="00976F0D">
      <w:pPr>
        <w:pStyle w:val="Standard"/>
        <w:contextualSpacing/>
        <w:jc w:val="both"/>
        <w:rPr>
          <w:rFonts w:cs="Times New Roman"/>
          <w:b/>
          <w:bCs/>
        </w:rPr>
      </w:pPr>
      <w:r w:rsidRPr="00127ADC">
        <w:rPr>
          <w:rFonts w:cs="Times New Roman"/>
          <w:b/>
          <w:bCs/>
        </w:rPr>
        <w:t>4. Eelnõu terminoloogia</w:t>
      </w:r>
    </w:p>
    <w:p w14:paraId="31941013" w14:textId="77777777" w:rsidR="00C0112B" w:rsidRPr="00127ADC" w:rsidRDefault="00C0112B" w:rsidP="00976F0D">
      <w:pPr>
        <w:pStyle w:val="Standard"/>
        <w:contextualSpacing/>
        <w:jc w:val="both"/>
        <w:rPr>
          <w:rFonts w:cs="Times New Roman"/>
          <w:b/>
          <w:bCs/>
        </w:rPr>
      </w:pPr>
    </w:p>
    <w:p w14:paraId="2B79813D" w14:textId="4B8103FF" w:rsidR="0088686A" w:rsidRPr="00127ADC" w:rsidRDefault="000B2683"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Eelnõukohase seadusega ei võeta kasutusele uusi mõisteid.</w:t>
      </w:r>
    </w:p>
    <w:p w14:paraId="237AFCF1" w14:textId="58D2BF5B" w:rsidR="006C5406" w:rsidRPr="00127ADC" w:rsidRDefault="003A1E01" w:rsidP="00976F0D">
      <w:pPr>
        <w:spacing w:after="0" w:line="240" w:lineRule="auto"/>
        <w:contextualSpacing/>
        <w:jc w:val="both"/>
        <w:rPr>
          <w:rFonts w:ascii="Times New Roman" w:hAnsi="Times New Roman" w:cs="Times New Roman"/>
          <w:sz w:val="24"/>
          <w:szCs w:val="24"/>
        </w:rPr>
      </w:pPr>
      <w:proofErr w:type="spellStart"/>
      <w:r w:rsidRPr="00127ADC">
        <w:rPr>
          <w:rFonts w:ascii="Times New Roman" w:hAnsi="Times New Roman" w:cs="Times New Roman"/>
          <w:sz w:val="24"/>
          <w:szCs w:val="24"/>
        </w:rPr>
        <w:t>L</w:t>
      </w:r>
      <w:r w:rsidR="007E677C">
        <w:rPr>
          <w:rFonts w:ascii="Times New Roman" w:hAnsi="Times New Roman" w:cs="Times New Roman"/>
          <w:sz w:val="24"/>
          <w:szCs w:val="24"/>
        </w:rPr>
        <w:t>KSis</w:t>
      </w:r>
      <w:proofErr w:type="spellEnd"/>
      <w:r w:rsidR="00276F03" w:rsidRPr="00127ADC">
        <w:rPr>
          <w:rFonts w:ascii="Times New Roman" w:hAnsi="Times New Roman" w:cs="Times New Roman"/>
          <w:sz w:val="24"/>
          <w:szCs w:val="24"/>
        </w:rPr>
        <w:t xml:space="preserve"> kasutatakse</w:t>
      </w:r>
      <w:r w:rsidRPr="00127ADC">
        <w:rPr>
          <w:rFonts w:ascii="Times New Roman" w:hAnsi="Times New Roman" w:cs="Times New Roman"/>
          <w:sz w:val="24"/>
          <w:szCs w:val="24"/>
        </w:rPr>
        <w:t xml:space="preserve"> poollooduslik</w:t>
      </w:r>
      <w:r w:rsidR="005504B6" w:rsidRPr="00127ADC">
        <w:rPr>
          <w:rFonts w:ascii="Times New Roman" w:hAnsi="Times New Roman" w:cs="Times New Roman"/>
          <w:sz w:val="24"/>
          <w:szCs w:val="24"/>
        </w:rPr>
        <w:t>u</w:t>
      </w:r>
      <w:r w:rsidRPr="00127ADC">
        <w:rPr>
          <w:rFonts w:ascii="Times New Roman" w:hAnsi="Times New Roman" w:cs="Times New Roman"/>
          <w:sz w:val="24"/>
          <w:szCs w:val="24"/>
        </w:rPr>
        <w:t xml:space="preserve"> kooslus</w:t>
      </w:r>
      <w:r w:rsidR="005504B6" w:rsidRPr="00127ADC">
        <w:rPr>
          <w:rFonts w:ascii="Times New Roman" w:hAnsi="Times New Roman" w:cs="Times New Roman"/>
          <w:sz w:val="24"/>
          <w:szCs w:val="24"/>
        </w:rPr>
        <w:t>e mõistet</w:t>
      </w:r>
      <w:r w:rsidRPr="00127ADC">
        <w:rPr>
          <w:rFonts w:ascii="Times New Roman" w:hAnsi="Times New Roman" w:cs="Times New Roman"/>
          <w:sz w:val="24"/>
          <w:szCs w:val="24"/>
        </w:rPr>
        <w:t xml:space="preserve">, kuid </w:t>
      </w:r>
      <w:r w:rsidR="003B1BC0" w:rsidRPr="00127ADC">
        <w:rPr>
          <w:rFonts w:ascii="Times New Roman" w:hAnsi="Times New Roman" w:cs="Times New Roman"/>
          <w:sz w:val="24"/>
          <w:szCs w:val="24"/>
        </w:rPr>
        <w:t>samatähenduslik</w:t>
      </w:r>
      <w:r w:rsidR="00594929" w:rsidRPr="00127ADC">
        <w:rPr>
          <w:rFonts w:ascii="Times New Roman" w:hAnsi="Times New Roman" w:cs="Times New Roman"/>
          <w:sz w:val="24"/>
          <w:szCs w:val="24"/>
        </w:rPr>
        <w:t>ud</w:t>
      </w:r>
      <w:r w:rsidR="003B1BC0" w:rsidRPr="00127ADC">
        <w:rPr>
          <w:rFonts w:ascii="Times New Roman" w:hAnsi="Times New Roman" w:cs="Times New Roman"/>
          <w:sz w:val="24"/>
          <w:szCs w:val="24"/>
        </w:rPr>
        <w:t xml:space="preserve"> on </w:t>
      </w:r>
      <w:r w:rsidRPr="00127ADC">
        <w:rPr>
          <w:rFonts w:ascii="Times New Roman" w:hAnsi="Times New Roman" w:cs="Times New Roman"/>
          <w:sz w:val="24"/>
          <w:szCs w:val="24"/>
        </w:rPr>
        <w:t xml:space="preserve">pärandniit ja pärandkooslus, mida samuti kasutatakse </w:t>
      </w:r>
      <w:r w:rsidR="00276F03" w:rsidRPr="00127ADC">
        <w:rPr>
          <w:rFonts w:ascii="Times New Roman" w:hAnsi="Times New Roman" w:cs="Times New Roman"/>
          <w:sz w:val="24"/>
          <w:szCs w:val="24"/>
        </w:rPr>
        <w:t>valdkondlikus</w:t>
      </w:r>
      <w:r w:rsidRPr="00127ADC">
        <w:rPr>
          <w:rFonts w:ascii="Times New Roman" w:hAnsi="Times New Roman" w:cs="Times New Roman"/>
          <w:sz w:val="24"/>
          <w:szCs w:val="24"/>
        </w:rPr>
        <w:t xml:space="preserve"> erialakirjanduses ja </w:t>
      </w:r>
      <w:r w:rsidR="00276F03" w:rsidRPr="00127ADC">
        <w:rPr>
          <w:rFonts w:ascii="Times New Roman" w:hAnsi="Times New Roman" w:cs="Times New Roman"/>
          <w:sz w:val="24"/>
          <w:szCs w:val="24"/>
        </w:rPr>
        <w:t>teadustöödes</w:t>
      </w:r>
      <w:r w:rsidRPr="00127ADC">
        <w:rPr>
          <w:rFonts w:ascii="Times New Roman" w:hAnsi="Times New Roman" w:cs="Times New Roman"/>
          <w:sz w:val="24"/>
          <w:szCs w:val="24"/>
        </w:rPr>
        <w:t xml:space="preserve"> </w:t>
      </w:r>
      <w:r w:rsidR="005504B6" w:rsidRPr="00127ADC">
        <w:rPr>
          <w:rFonts w:ascii="Times New Roman" w:hAnsi="Times New Roman" w:cs="Times New Roman"/>
          <w:sz w:val="24"/>
          <w:szCs w:val="24"/>
        </w:rPr>
        <w:t>ning</w:t>
      </w:r>
      <w:r w:rsidRPr="00127ADC">
        <w:rPr>
          <w:rFonts w:ascii="Times New Roman" w:hAnsi="Times New Roman" w:cs="Times New Roman"/>
          <w:sz w:val="24"/>
          <w:szCs w:val="24"/>
        </w:rPr>
        <w:t xml:space="preserve"> ka õigusaktides.</w:t>
      </w:r>
    </w:p>
    <w:p w14:paraId="6F347D65" w14:textId="77777777" w:rsidR="00C0112B" w:rsidRPr="00127ADC" w:rsidRDefault="00C0112B" w:rsidP="00976F0D">
      <w:pPr>
        <w:pStyle w:val="Standard"/>
        <w:contextualSpacing/>
        <w:jc w:val="both"/>
        <w:rPr>
          <w:rFonts w:cs="Times New Roman"/>
        </w:rPr>
      </w:pPr>
    </w:p>
    <w:p w14:paraId="4BBB78F0" w14:textId="77777777" w:rsidR="00C0112B" w:rsidRPr="00127ADC" w:rsidRDefault="00C0112B" w:rsidP="00976F0D">
      <w:pPr>
        <w:pStyle w:val="Standard"/>
        <w:contextualSpacing/>
        <w:jc w:val="both"/>
        <w:rPr>
          <w:rFonts w:cs="Times New Roman"/>
          <w:b/>
          <w:bCs/>
        </w:rPr>
      </w:pPr>
      <w:r w:rsidRPr="00127ADC">
        <w:rPr>
          <w:rFonts w:cs="Times New Roman"/>
          <w:b/>
          <w:bCs/>
        </w:rPr>
        <w:t>5. Eelnõu vastavus Euroopa Liidu õigusele</w:t>
      </w:r>
    </w:p>
    <w:p w14:paraId="721B62BB" w14:textId="77777777" w:rsidR="00C0112B" w:rsidRPr="00127ADC" w:rsidRDefault="00C0112B" w:rsidP="00976F0D">
      <w:pPr>
        <w:pStyle w:val="Standard"/>
        <w:contextualSpacing/>
        <w:jc w:val="both"/>
        <w:rPr>
          <w:rFonts w:cs="Times New Roman"/>
          <w:b/>
          <w:bCs/>
        </w:rPr>
      </w:pPr>
    </w:p>
    <w:p w14:paraId="1FA78E15" w14:textId="3BE17BFD" w:rsidR="00C0112B" w:rsidRPr="00127ADC" w:rsidRDefault="00C0112B" w:rsidP="00976F0D">
      <w:pPr>
        <w:pStyle w:val="Standard"/>
        <w:contextualSpacing/>
        <w:jc w:val="both"/>
        <w:rPr>
          <w:rFonts w:cs="Times New Roman"/>
        </w:rPr>
      </w:pPr>
      <w:r w:rsidRPr="00127ADC">
        <w:rPr>
          <w:rFonts w:cs="Times New Roman"/>
          <w:bCs/>
        </w:rPr>
        <w:t xml:space="preserve">Sisulise poole pealt on eelnõul puutumus </w:t>
      </w:r>
      <w:r w:rsidRPr="00127ADC">
        <w:rPr>
          <w:rFonts w:cs="Times New Roman"/>
          <w:shd w:val="clear" w:color="auto" w:fill="FFFFFF"/>
        </w:rPr>
        <w:t xml:space="preserve">Euroopa Parlamendi ja nõukogu määrusega (EL) nr 1143/2014, 22. oktoober 2014, looduslikku tasakaalu ohustavate </w:t>
      </w:r>
      <w:proofErr w:type="spellStart"/>
      <w:r w:rsidRPr="00127ADC">
        <w:rPr>
          <w:rFonts w:cs="Times New Roman"/>
          <w:shd w:val="clear" w:color="auto" w:fill="FFFFFF"/>
        </w:rPr>
        <w:t>võõrliikide</w:t>
      </w:r>
      <w:proofErr w:type="spellEnd"/>
      <w:r w:rsidRPr="00127ADC">
        <w:rPr>
          <w:rFonts w:cs="Times New Roman"/>
          <w:shd w:val="clear" w:color="auto" w:fill="FFFFFF"/>
        </w:rPr>
        <w:t xml:space="preserve"> sissetoomise ja levimise ennetamise ja ohjamise kohta.</w:t>
      </w:r>
      <w:r w:rsidRPr="00127ADC">
        <w:rPr>
          <w:rFonts w:cs="Times New Roman"/>
        </w:rPr>
        <w:t xml:space="preserve"> E</w:t>
      </w:r>
      <w:r w:rsidR="007E677C">
        <w:rPr>
          <w:rFonts w:cs="Times New Roman"/>
        </w:rPr>
        <w:t>Lis</w:t>
      </w:r>
      <w:r w:rsidRPr="00127ADC">
        <w:rPr>
          <w:rFonts w:cs="Times New Roman"/>
        </w:rPr>
        <w:t xml:space="preserve"> on </w:t>
      </w:r>
      <w:proofErr w:type="spellStart"/>
      <w:r w:rsidRPr="00127ADC">
        <w:rPr>
          <w:rFonts w:cs="Times New Roman"/>
        </w:rPr>
        <w:t>võõrliikide</w:t>
      </w:r>
      <w:proofErr w:type="spellEnd"/>
      <w:r w:rsidRPr="00127ADC">
        <w:rPr>
          <w:rFonts w:cs="Times New Roman"/>
        </w:rPr>
        <w:t xml:space="preserve"> kasutamine peamiselt reguleeritud nimetatud määrusega. Selles määruses antakse liidu jaoks probleemsete looduslikku tasakaalu ohustavate </w:t>
      </w:r>
      <w:proofErr w:type="spellStart"/>
      <w:r w:rsidRPr="00127ADC">
        <w:rPr>
          <w:rFonts w:cs="Times New Roman"/>
        </w:rPr>
        <w:t>võõrliikide</w:t>
      </w:r>
      <w:proofErr w:type="spellEnd"/>
      <w:r w:rsidRPr="00127ADC">
        <w:rPr>
          <w:rFonts w:cs="Times New Roman"/>
        </w:rPr>
        <w:t xml:space="preserve"> puhul eraomanikele võimalus </w:t>
      </w:r>
      <w:r w:rsidR="00565D50" w:rsidRPr="00127ADC">
        <w:rPr>
          <w:rFonts w:cs="Times New Roman"/>
        </w:rPr>
        <w:t xml:space="preserve">pidada </w:t>
      </w:r>
      <w:r w:rsidRPr="00127ADC">
        <w:rPr>
          <w:rFonts w:cs="Times New Roman"/>
        </w:rPr>
        <w:t xml:space="preserve">enne piirangu kehtima hakkamist omandatud lemmiklooma </w:t>
      </w:r>
      <w:r w:rsidR="007E677C">
        <w:rPr>
          <w:rFonts w:cs="Times New Roman"/>
        </w:rPr>
        <w:t>tema</w:t>
      </w:r>
      <w:r w:rsidRPr="00127ADC">
        <w:rPr>
          <w:rFonts w:cs="Times New Roman"/>
        </w:rPr>
        <w:t xml:space="preserve"> eluea lõpuni tingimusel, et on välistatud looma põgenemine ja paljunemine. </w:t>
      </w:r>
      <w:r w:rsidRPr="00127ADC">
        <w:rPr>
          <w:rFonts w:cs="Times New Roman"/>
          <w:shd w:val="clear" w:color="auto" w:fill="FFFFFF"/>
        </w:rPr>
        <w:t>Eelnõu</w:t>
      </w:r>
      <w:r w:rsidR="00565D50" w:rsidRPr="00127ADC">
        <w:rPr>
          <w:rFonts w:cs="Times New Roman"/>
          <w:shd w:val="clear" w:color="auto" w:fill="FFFFFF"/>
        </w:rPr>
        <w:t>kohase seaduse</w:t>
      </w:r>
      <w:r w:rsidRPr="00127ADC">
        <w:rPr>
          <w:rFonts w:cs="Times New Roman"/>
          <w:shd w:val="clear" w:color="auto" w:fill="FFFFFF"/>
        </w:rPr>
        <w:t xml:space="preserve">ga </w:t>
      </w:r>
      <w:r w:rsidRPr="00127ADC">
        <w:rPr>
          <w:rFonts w:cs="Times New Roman"/>
        </w:rPr>
        <w:t>harmon</w:t>
      </w:r>
      <w:r w:rsidR="000B7F80" w:rsidRPr="00127ADC">
        <w:rPr>
          <w:rFonts w:cs="Times New Roman"/>
        </w:rPr>
        <w:t>eeritakse</w:t>
      </w:r>
      <w:r w:rsidRPr="00127ADC">
        <w:rPr>
          <w:rFonts w:cs="Times New Roman"/>
        </w:rPr>
        <w:t xml:space="preserve"> meie seadus selle määrusega.</w:t>
      </w:r>
    </w:p>
    <w:p w14:paraId="7A026FB3" w14:textId="77777777" w:rsidR="00C0112B" w:rsidRPr="00127ADC" w:rsidRDefault="00C0112B" w:rsidP="00976F0D">
      <w:pPr>
        <w:pStyle w:val="Standard"/>
        <w:contextualSpacing/>
        <w:jc w:val="both"/>
        <w:rPr>
          <w:rFonts w:cs="Times New Roman"/>
          <w:bCs/>
        </w:rPr>
      </w:pPr>
    </w:p>
    <w:p w14:paraId="4A842F72" w14:textId="4743D282" w:rsidR="00C0112B" w:rsidRPr="00127ADC" w:rsidRDefault="00C0112B" w:rsidP="00976F0D">
      <w:pPr>
        <w:pStyle w:val="Standard"/>
        <w:contextualSpacing/>
        <w:jc w:val="both"/>
        <w:rPr>
          <w:rFonts w:cs="Times New Roman"/>
          <w:bCs/>
        </w:rPr>
      </w:pPr>
      <w:r w:rsidRPr="00127ADC">
        <w:rPr>
          <w:rFonts w:cs="Times New Roman"/>
          <w:bCs/>
        </w:rPr>
        <w:t>Vastutussätete</w:t>
      </w:r>
      <w:r w:rsidR="00565D50" w:rsidRPr="00127ADC">
        <w:rPr>
          <w:rFonts w:cs="Times New Roman"/>
          <w:bCs/>
        </w:rPr>
        <w:t>l</w:t>
      </w:r>
      <w:r w:rsidRPr="00127ADC">
        <w:rPr>
          <w:rFonts w:cs="Times New Roman"/>
          <w:bCs/>
        </w:rPr>
        <w:t xml:space="preserve"> on vormiline puutumus järgmiste EL</w:t>
      </w:r>
      <w:r w:rsidR="00565D50" w:rsidRPr="00127ADC">
        <w:rPr>
          <w:rFonts w:cs="Times New Roman"/>
          <w:bCs/>
        </w:rPr>
        <w:t>i</w:t>
      </w:r>
      <w:r w:rsidRPr="00127ADC">
        <w:rPr>
          <w:rFonts w:cs="Times New Roman"/>
          <w:bCs/>
        </w:rPr>
        <w:t xml:space="preserve"> õigusaktidega, mille</w:t>
      </w:r>
      <w:r w:rsidR="00565D50" w:rsidRPr="00127ADC">
        <w:rPr>
          <w:rFonts w:cs="Times New Roman"/>
          <w:bCs/>
        </w:rPr>
        <w:t>s sätestatud</w:t>
      </w:r>
      <w:r w:rsidR="00221B72">
        <w:rPr>
          <w:rFonts w:cs="Times New Roman"/>
          <w:bCs/>
        </w:rPr>
        <w:t xml:space="preserve"> </w:t>
      </w:r>
      <w:r w:rsidRPr="00127ADC">
        <w:rPr>
          <w:rFonts w:cs="Times New Roman"/>
          <w:bCs/>
        </w:rPr>
        <w:t>rikkumised eraldatakse eri väärteokoosseisude alla:</w:t>
      </w:r>
    </w:p>
    <w:p w14:paraId="4C1D0759" w14:textId="24F77BD5" w:rsidR="00C0112B" w:rsidRPr="00127ADC" w:rsidRDefault="00565D50" w:rsidP="00976F0D">
      <w:pPr>
        <w:pStyle w:val="Standard"/>
        <w:contextualSpacing/>
        <w:jc w:val="both"/>
        <w:rPr>
          <w:rFonts w:eastAsia="Times New Roman" w:cs="Times New Roman"/>
          <w:bCs/>
          <w:lang w:eastAsia="et-EE"/>
        </w:rPr>
      </w:pPr>
      <w:r w:rsidRPr="00127ADC">
        <w:rPr>
          <w:rFonts w:eastAsia="Times New Roman" w:cs="Times New Roman"/>
          <w:bCs/>
          <w:lang w:eastAsia="et-EE"/>
        </w:rPr>
        <w:t xml:space="preserve">- </w:t>
      </w:r>
      <w:r w:rsidR="00C0112B" w:rsidRPr="00127ADC">
        <w:rPr>
          <w:rFonts w:eastAsia="Times New Roman" w:cs="Times New Roman"/>
          <w:bCs/>
          <w:lang w:eastAsia="et-EE"/>
        </w:rPr>
        <w:t xml:space="preserve">Euroopa Parlamendi ja nõukogu määrus (EL) nr 511/2014 </w:t>
      </w:r>
      <w:r w:rsidR="00C0112B" w:rsidRPr="00127ADC">
        <w:rPr>
          <w:rFonts w:cs="Times New Roman"/>
        </w:rPr>
        <w:t>geneetilistele ressurssidele juurdepääsu ja nende kasutamisest saadava tulu õiglase</w:t>
      </w:r>
      <w:r w:rsidR="00A36FD7" w:rsidRPr="00127ADC">
        <w:rPr>
          <w:rFonts w:cs="Times New Roman"/>
        </w:rPr>
        <w:t xml:space="preserve"> ja erapooletu jaotamise Nagoya </w:t>
      </w:r>
      <w:r w:rsidR="00C0112B" w:rsidRPr="00127ADC">
        <w:rPr>
          <w:rFonts w:cs="Times New Roman"/>
        </w:rPr>
        <w:t>protokollist tulenevate kasutajate jaoks ette nähtud vastavusmeetmete kohta liidus;</w:t>
      </w:r>
    </w:p>
    <w:p w14:paraId="10AFC07F" w14:textId="6E2325E7" w:rsidR="00C0112B" w:rsidRPr="00127ADC" w:rsidRDefault="00565D50" w:rsidP="00976F0D">
      <w:pPr>
        <w:pStyle w:val="Standard"/>
        <w:contextualSpacing/>
        <w:jc w:val="both"/>
        <w:rPr>
          <w:rFonts w:cs="Times New Roman"/>
          <w:bCs/>
        </w:rPr>
      </w:pPr>
      <w:r w:rsidRPr="00127ADC">
        <w:rPr>
          <w:rFonts w:cs="Times New Roman"/>
          <w:bCs/>
        </w:rPr>
        <w:t>- n</w:t>
      </w:r>
      <w:r w:rsidR="00C0112B" w:rsidRPr="00127ADC">
        <w:rPr>
          <w:rFonts w:cs="Times New Roman"/>
          <w:bCs/>
        </w:rPr>
        <w:t xml:space="preserve">õukogu direktiiv 92/43/EMÜ </w:t>
      </w:r>
      <w:r w:rsidR="00C0112B" w:rsidRPr="00127ADC">
        <w:rPr>
          <w:rFonts w:cs="Times New Roman"/>
        </w:rPr>
        <w:t>looduslike elupaikade ning loodusliku loomastiku ja taimestiku kaitse kohta;</w:t>
      </w:r>
    </w:p>
    <w:p w14:paraId="479F16FB" w14:textId="77777777" w:rsidR="00565D50" w:rsidRPr="00127ADC" w:rsidRDefault="00565D50" w:rsidP="00976F0D">
      <w:pPr>
        <w:pStyle w:val="Standard"/>
        <w:contextualSpacing/>
        <w:jc w:val="both"/>
        <w:rPr>
          <w:rFonts w:cs="Times New Roman"/>
          <w:shd w:val="clear" w:color="auto" w:fill="FFFFFF"/>
        </w:rPr>
      </w:pPr>
      <w:r w:rsidRPr="00127ADC">
        <w:rPr>
          <w:rFonts w:cs="Times New Roman"/>
        </w:rPr>
        <w:lastRenderedPageBreak/>
        <w:t xml:space="preserve">- </w:t>
      </w:r>
      <w:r w:rsidR="00C0112B" w:rsidRPr="00127ADC">
        <w:rPr>
          <w:rFonts w:cs="Times New Roman"/>
        </w:rPr>
        <w:t xml:space="preserve">Euroopa Parlamendi ja nõukogu määrus (EÜ) nr 1007/2009 </w:t>
      </w:r>
      <w:r w:rsidR="00C0112B" w:rsidRPr="00127ADC">
        <w:rPr>
          <w:rFonts w:cs="Times New Roman"/>
          <w:shd w:val="clear" w:color="auto" w:fill="FFFFFF"/>
        </w:rPr>
        <w:t>hülgetoodetega kauplemise kohta;</w:t>
      </w:r>
    </w:p>
    <w:p w14:paraId="41786F79" w14:textId="5E5A85C0" w:rsidR="00C0112B" w:rsidRPr="00127ADC" w:rsidRDefault="00A749F2" w:rsidP="00976F0D">
      <w:pPr>
        <w:pStyle w:val="Standard"/>
        <w:contextualSpacing/>
        <w:jc w:val="both"/>
        <w:rPr>
          <w:rFonts w:cs="Times New Roman"/>
        </w:rPr>
      </w:pPr>
      <w:r w:rsidRPr="00127ADC">
        <w:rPr>
          <w:rFonts w:cs="Times New Roman"/>
          <w:shd w:val="clear" w:color="auto" w:fill="FFFFFF"/>
        </w:rPr>
        <w:t xml:space="preserve">- </w:t>
      </w:r>
      <w:r w:rsidR="00D51C9B" w:rsidRPr="00127ADC">
        <w:rPr>
          <w:rFonts w:cs="Times New Roman"/>
          <w:shd w:val="clear" w:color="auto" w:fill="FFFFFF"/>
        </w:rPr>
        <w:t>n</w:t>
      </w:r>
      <w:r w:rsidR="00C0112B" w:rsidRPr="00127ADC">
        <w:rPr>
          <w:rFonts w:cs="Times New Roman"/>
        </w:rPr>
        <w:t>õukogu määrus (EÜ) nr 338/97 looduslike looma- ja taimeliikide kaitse kohta nendega kauplemise reguleerimise teel.</w:t>
      </w:r>
    </w:p>
    <w:p w14:paraId="44595CA8" w14:textId="77777777" w:rsidR="00C0112B" w:rsidRPr="00127ADC" w:rsidRDefault="00C0112B" w:rsidP="00976F0D">
      <w:pPr>
        <w:pStyle w:val="Standard"/>
        <w:contextualSpacing/>
        <w:jc w:val="both"/>
        <w:rPr>
          <w:rFonts w:cs="Times New Roman"/>
        </w:rPr>
      </w:pPr>
    </w:p>
    <w:p w14:paraId="334481DB" w14:textId="5571FE7C" w:rsidR="00C0112B" w:rsidRPr="00127ADC" w:rsidRDefault="00C0112B" w:rsidP="00976F0D">
      <w:pPr>
        <w:pStyle w:val="Standard"/>
        <w:contextualSpacing/>
        <w:jc w:val="both"/>
        <w:rPr>
          <w:rFonts w:cs="Times New Roman"/>
          <w:b/>
          <w:bCs/>
        </w:rPr>
      </w:pPr>
      <w:commentRangeStart w:id="30"/>
      <w:r w:rsidRPr="00127ADC">
        <w:rPr>
          <w:rFonts w:cs="Times New Roman"/>
          <w:b/>
          <w:bCs/>
        </w:rPr>
        <w:t>6. Seaduse mõju</w:t>
      </w:r>
      <w:commentRangeEnd w:id="30"/>
      <w:r w:rsidR="007F691E">
        <w:rPr>
          <w:rStyle w:val="Kommentaariviide"/>
          <w:rFonts w:asciiTheme="minorHAnsi" w:eastAsiaTheme="minorHAnsi" w:hAnsiTheme="minorHAnsi" w:cstheme="minorBidi"/>
          <w:kern w:val="0"/>
          <w:lang w:eastAsia="en-US" w:bidi="ar-SA"/>
        </w:rPr>
        <w:commentReference w:id="30"/>
      </w:r>
    </w:p>
    <w:p w14:paraId="66368CD1" w14:textId="77777777" w:rsidR="00C0112B" w:rsidRPr="00127ADC" w:rsidRDefault="00C0112B" w:rsidP="00976F0D">
      <w:pPr>
        <w:pStyle w:val="Standard"/>
        <w:contextualSpacing/>
        <w:jc w:val="both"/>
        <w:rPr>
          <w:rFonts w:cs="Times New Roman"/>
          <w:b/>
          <w:bCs/>
        </w:rPr>
      </w:pPr>
    </w:p>
    <w:p w14:paraId="55C51B18" w14:textId="545E6FAD" w:rsidR="00C0112B" w:rsidRPr="00127ADC" w:rsidRDefault="00C0112B" w:rsidP="00976F0D">
      <w:pPr>
        <w:pStyle w:val="Standard"/>
        <w:contextualSpacing/>
        <w:jc w:val="both"/>
        <w:rPr>
          <w:rFonts w:cs="Times New Roman"/>
          <w:bCs/>
        </w:rPr>
      </w:pPr>
      <w:r w:rsidRPr="00127ADC">
        <w:rPr>
          <w:rFonts w:cs="Times New Roman"/>
          <w:bCs/>
        </w:rPr>
        <w:t>Seadusel puudub oluline sotsiaalne, s</w:t>
      </w:r>
      <w:r w:rsidR="00F7658E">
        <w:rPr>
          <w:rFonts w:cs="Times New Roman"/>
          <w:bCs/>
        </w:rPr>
        <w:t>h</w:t>
      </w:r>
      <w:r w:rsidRPr="00127ADC">
        <w:rPr>
          <w:rFonts w:cs="Times New Roman"/>
          <w:bCs/>
        </w:rPr>
        <w:t xml:space="preserve"> demograafiline mõju, mõju riigi julgeolekule ja välissuhetele ning regionaalarengule.</w:t>
      </w:r>
    </w:p>
    <w:p w14:paraId="6676118E" w14:textId="19DD9C16" w:rsidR="00C0112B" w:rsidRPr="00127ADC" w:rsidRDefault="00C0112B" w:rsidP="00976F0D">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27ADC">
        <w:rPr>
          <w:rFonts w:ascii="Times New Roman" w:eastAsia="Times New Roman" w:hAnsi="Times New Roman" w:cs="Times New Roman"/>
          <w:sz w:val="24"/>
          <w:szCs w:val="24"/>
        </w:rPr>
        <w:t>Kuna tegemist on õigusakti eelnõuga, millega suuremas osas täpsustatakse kehtivat seadust ega muudeta väljakujunenud halduspraktikat, siis on tegemist suuresti juba kehtiva õigus</w:t>
      </w:r>
      <w:r w:rsidR="00A749F2" w:rsidRPr="00127ADC">
        <w:rPr>
          <w:rFonts w:ascii="Times New Roman" w:eastAsia="Times New Roman" w:hAnsi="Times New Roman" w:cs="Times New Roman"/>
          <w:sz w:val="24"/>
          <w:szCs w:val="24"/>
        </w:rPr>
        <w:t>ega</w:t>
      </w:r>
      <w:r w:rsidRPr="00127ADC">
        <w:rPr>
          <w:rFonts w:ascii="Times New Roman" w:eastAsia="Times New Roman" w:hAnsi="Times New Roman" w:cs="Times New Roman"/>
          <w:sz w:val="24"/>
          <w:szCs w:val="24"/>
        </w:rPr>
        <w:t>, mis on oma mõju juba avaldanud.</w:t>
      </w:r>
    </w:p>
    <w:p w14:paraId="5A8C56BE" w14:textId="77777777" w:rsidR="00C0112B" w:rsidRPr="00127ADC" w:rsidRDefault="00C0112B" w:rsidP="00976F0D">
      <w:pPr>
        <w:pStyle w:val="Standard"/>
        <w:contextualSpacing/>
        <w:jc w:val="both"/>
        <w:rPr>
          <w:rFonts w:cs="Times New Roman"/>
          <w:bCs/>
        </w:rPr>
      </w:pPr>
    </w:p>
    <w:p w14:paraId="35D33E7A" w14:textId="77777777" w:rsidR="000B7F80" w:rsidRPr="00127ADC" w:rsidRDefault="00C0112B" w:rsidP="00976F0D">
      <w:pPr>
        <w:pStyle w:val="Standard"/>
        <w:contextualSpacing/>
        <w:jc w:val="both"/>
        <w:rPr>
          <w:rFonts w:cs="Times New Roman"/>
          <w:bCs/>
        </w:rPr>
      </w:pPr>
      <w:r w:rsidRPr="00127ADC">
        <w:rPr>
          <w:rFonts w:cs="Times New Roman"/>
          <w:bCs/>
        </w:rPr>
        <w:t>Kavandatavad muudatused ja nende mõju</w:t>
      </w:r>
      <w:r w:rsidR="000B7F80" w:rsidRPr="00127ADC">
        <w:rPr>
          <w:rFonts w:cs="Times New Roman"/>
          <w:bCs/>
        </w:rPr>
        <w:t>.</w:t>
      </w:r>
    </w:p>
    <w:p w14:paraId="78BF8351" w14:textId="77777777" w:rsidR="00C0112B" w:rsidRPr="00127ADC" w:rsidRDefault="00C0112B" w:rsidP="00976F0D">
      <w:pPr>
        <w:pStyle w:val="Standard"/>
        <w:contextualSpacing/>
        <w:jc w:val="both"/>
        <w:rPr>
          <w:rFonts w:cs="Times New Roman"/>
          <w:bCs/>
        </w:rPr>
      </w:pPr>
    </w:p>
    <w:p w14:paraId="661DB23C" w14:textId="5365A6D6" w:rsidR="00C0112B" w:rsidRDefault="000B7F80" w:rsidP="00976F0D">
      <w:pPr>
        <w:spacing w:line="240" w:lineRule="auto"/>
        <w:contextualSpacing/>
        <w:jc w:val="both"/>
        <w:rPr>
          <w:rFonts w:ascii="Times New Roman" w:hAnsi="Times New Roman" w:cs="Times New Roman"/>
          <w:b/>
          <w:bCs/>
          <w:sz w:val="24"/>
          <w:szCs w:val="24"/>
        </w:rPr>
      </w:pPr>
      <w:r w:rsidRPr="00127ADC">
        <w:rPr>
          <w:rFonts w:ascii="Times New Roman" w:hAnsi="Times New Roman" w:cs="Times New Roman"/>
          <w:b/>
          <w:bCs/>
          <w:sz w:val="24"/>
          <w:szCs w:val="24"/>
        </w:rPr>
        <w:t xml:space="preserve">6.1. </w:t>
      </w:r>
      <w:r w:rsidR="00C0112B" w:rsidRPr="00127ADC">
        <w:rPr>
          <w:rFonts w:ascii="Times New Roman" w:hAnsi="Times New Roman" w:cs="Times New Roman"/>
          <w:b/>
          <w:bCs/>
          <w:sz w:val="24"/>
          <w:szCs w:val="24"/>
        </w:rPr>
        <w:t>Looduskaitseseaduse muudatused</w:t>
      </w:r>
      <w:r w:rsidRPr="00127ADC">
        <w:rPr>
          <w:rFonts w:ascii="Times New Roman" w:hAnsi="Times New Roman" w:cs="Times New Roman"/>
          <w:b/>
          <w:bCs/>
          <w:sz w:val="24"/>
          <w:szCs w:val="24"/>
        </w:rPr>
        <w:t xml:space="preserve"> (§ 1)</w:t>
      </w:r>
    </w:p>
    <w:p w14:paraId="50898B2B" w14:textId="77777777" w:rsidR="008F03D7" w:rsidRDefault="008F03D7" w:rsidP="00976F0D">
      <w:pPr>
        <w:spacing w:line="240" w:lineRule="auto"/>
        <w:contextualSpacing/>
        <w:jc w:val="both"/>
        <w:rPr>
          <w:rFonts w:ascii="Times New Roman" w:hAnsi="Times New Roman" w:cs="Times New Roman"/>
          <w:b/>
          <w:bCs/>
          <w:sz w:val="24"/>
          <w:szCs w:val="24"/>
        </w:rPr>
      </w:pPr>
    </w:p>
    <w:p w14:paraId="1D8DBA37" w14:textId="4C1F52B9" w:rsidR="008F03D7" w:rsidRPr="00F057F0" w:rsidRDefault="008F03D7" w:rsidP="00F057F0">
      <w:pPr>
        <w:spacing w:line="240" w:lineRule="auto"/>
        <w:contextualSpacing/>
        <w:jc w:val="both"/>
        <w:rPr>
          <w:rFonts w:ascii="Times New Roman" w:hAnsi="Times New Roman" w:cs="Times New Roman"/>
          <w:sz w:val="24"/>
          <w:szCs w:val="24"/>
        </w:rPr>
      </w:pPr>
      <w:r w:rsidRPr="00F057F0">
        <w:rPr>
          <w:rFonts w:ascii="Times New Roman" w:hAnsi="Times New Roman" w:cs="Times New Roman"/>
          <w:b/>
          <w:bCs/>
          <w:sz w:val="24"/>
          <w:szCs w:val="24"/>
        </w:rPr>
        <w:t xml:space="preserve">Mõju avaldav muudatus: </w:t>
      </w:r>
      <w:commentRangeStart w:id="31"/>
      <w:r w:rsidRPr="00F057F0">
        <w:rPr>
          <w:rFonts w:ascii="Times New Roman" w:hAnsi="Times New Roman" w:cs="Times New Roman"/>
          <w:sz w:val="24"/>
          <w:szCs w:val="24"/>
        </w:rPr>
        <w:t xml:space="preserve">sätestada </w:t>
      </w:r>
      <w:r w:rsidR="00976F0D" w:rsidRPr="00F057F0">
        <w:rPr>
          <w:rFonts w:ascii="Times New Roman" w:hAnsi="Times New Roman" w:cs="Times New Roman"/>
          <w:sz w:val="24"/>
          <w:szCs w:val="24"/>
        </w:rPr>
        <w:t>piirnõuded</w:t>
      </w:r>
      <w:r w:rsidRPr="00F057F0">
        <w:rPr>
          <w:rFonts w:ascii="Times New Roman" w:hAnsi="Times New Roman" w:cs="Times New Roman"/>
          <w:sz w:val="24"/>
          <w:szCs w:val="24"/>
        </w:rPr>
        <w:t>, mis on vajalikud looduskaitseseaduse ja Euroopa Liidu looduse kaitse eesmärkide tagamiseks.</w:t>
      </w:r>
      <w:commentRangeEnd w:id="31"/>
      <w:r w:rsidR="00B83414">
        <w:rPr>
          <w:rStyle w:val="Kommentaariviide"/>
        </w:rPr>
        <w:commentReference w:id="31"/>
      </w:r>
    </w:p>
    <w:p w14:paraId="3CD81468" w14:textId="68B5741F" w:rsidR="0072413D" w:rsidRPr="00F057F0" w:rsidRDefault="0072413D" w:rsidP="00F057F0">
      <w:pPr>
        <w:spacing w:line="240" w:lineRule="auto"/>
        <w:contextualSpacing/>
        <w:jc w:val="both"/>
        <w:rPr>
          <w:rFonts w:ascii="Times New Roman" w:hAnsi="Times New Roman" w:cs="Times New Roman"/>
          <w:sz w:val="24"/>
          <w:szCs w:val="24"/>
          <w:shd w:val="clear" w:color="auto" w:fill="FFFFFF"/>
        </w:rPr>
      </w:pPr>
      <w:r w:rsidRPr="00F057F0">
        <w:rPr>
          <w:rFonts w:ascii="Times New Roman" w:hAnsi="Times New Roman" w:cs="Times New Roman"/>
          <w:sz w:val="24"/>
          <w:szCs w:val="24"/>
          <w:shd w:val="clear" w:color="auto" w:fill="FFFFFF"/>
        </w:rPr>
        <w:t>Muudatusel on positiivne mõju loodus- ja elukeskkonnale, aidates looduskeskkonna säilitamisega kaasa inimeste põhivajaduste ja elukvaliteedi tagamisele. See aitab paremini tagada meie ökosüsteemide ja seal leiduvate liikide kaitse.</w:t>
      </w:r>
    </w:p>
    <w:p w14:paraId="14B036A8" w14:textId="76B8FF8B" w:rsidR="0072413D" w:rsidRPr="00F057F0" w:rsidRDefault="0072413D" w:rsidP="00F057F0">
      <w:pPr>
        <w:spacing w:line="240" w:lineRule="auto"/>
        <w:contextualSpacing/>
        <w:jc w:val="both"/>
        <w:rPr>
          <w:rFonts w:ascii="Times New Roman" w:hAnsi="Times New Roman" w:cs="Times New Roman"/>
          <w:sz w:val="24"/>
          <w:szCs w:val="24"/>
          <w:shd w:val="clear" w:color="auto" w:fill="FFFFFF"/>
        </w:rPr>
      </w:pPr>
      <w:r w:rsidRPr="00F057F0">
        <w:rPr>
          <w:rFonts w:ascii="Times New Roman" w:hAnsi="Times New Roman" w:cs="Times New Roman"/>
          <w:sz w:val="24"/>
          <w:szCs w:val="24"/>
          <w:shd w:val="clear" w:color="auto" w:fill="FFFFFF"/>
        </w:rPr>
        <w:t xml:space="preserve">Sätte kehtestamine aitab </w:t>
      </w:r>
      <w:r w:rsidR="00976F0D" w:rsidRPr="00F057F0">
        <w:rPr>
          <w:rFonts w:ascii="Times New Roman" w:hAnsi="Times New Roman" w:cs="Times New Roman"/>
          <w:sz w:val="24"/>
          <w:szCs w:val="24"/>
          <w:shd w:val="clear" w:color="auto" w:fill="FFFFFF"/>
        </w:rPr>
        <w:t>täita</w:t>
      </w:r>
      <w:r w:rsidRPr="00F057F0">
        <w:rPr>
          <w:rFonts w:ascii="Times New Roman" w:hAnsi="Times New Roman" w:cs="Times New Roman"/>
          <w:sz w:val="24"/>
          <w:szCs w:val="24"/>
          <w:shd w:val="clear" w:color="auto" w:fill="FFFFFF"/>
        </w:rPr>
        <w:t xml:space="preserve"> rahvusvahelis</w:t>
      </w:r>
      <w:r w:rsidR="00976F0D" w:rsidRPr="00F057F0">
        <w:rPr>
          <w:rFonts w:ascii="Times New Roman" w:hAnsi="Times New Roman" w:cs="Times New Roman"/>
          <w:sz w:val="24"/>
          <w:szCs w:val="24"/>
          <w:shd w:val="clear" w:color="auto" w:fill="FFFFFF"/>
        </w:rPr>
        <w:t>i</w:t>
      </w:r>
      <w:r w:rsidRPr="00F057F0">
        <w:rPr>
          <w:rFonts w:ascii="Times New Roman" w:hAnsi="Times New Roman" w:cs="Times New Roman"/>
          <w:sz w:val="24"/>
          <w:szCs w:val="24"/>
          <w:shd w:val="clear" w:color="auto" w:fill="FFFFFF"/>
        </w:rPr>
        <w:t xml:space="preserve"> kohustus</w:t>
      </w:r>
      <w:r w:rsidR="00976F0D" w:rsidRPr="00F057F0">
        <w:rPr>
          <w:rFonts w:ascii="Times New Roman" w:hAnsi="Times New Roman" w:cs="Times New Roman"/>
          <w:sz w:val="24"/>
          <w:szCs w:val="24"/>
          <w:shd w:val="clear" w:color="auto" w:fill="FFFFFF"/>
        </w:rPr>
        <w:t>i</w:t>
      </w:r>
      <w:r w:rsidRPr="00F057F0">
        <w:rPr>
          <w:rFonts w:ascii="Times New Roman" w:hAnsi="Times New Roman" w:cs="Times New Roman"/>
          <w:sz w:val="24"/>
          <w:szCs w:val="24"/>
          <w:shd w:val="clear" w:color="auto" w:fill="FFFFFF"/>
        </w:rPr>
        <w:t xml:space="preserve"> täitmisele, seega on mõju</w:t>
      </w:r>
      <w:r w:rsidR="00976F0D" w:rsidRPr="00F057F0">
        <w:rPr>
          <w:rFonts w:ascii="Times New Roman" w:hAnsi="Times New Roman" w:cs="Times New Roman"/>
          <w:sz w:val="24"/>
          <w:szCs w:val="24"/>
          <w:shd w:val="clear" w:color="auto" w:fill="FFFFFF"/>
        </w:rPr>
        <w:t xml:space="preserve"> </w:t>
      </w:r>
      <w:r w:rsidRPr="00F057F0">
        <w:rPr>
          <w:rFonts w:ascii="Times New Roman" w:hAnsi="Times New Roman" w:cs="Times New Roman"/>
          <w:sz w:val="24"/>
          <w:szCs w:val="24"/>
          <w:shd w:val="clear" w:color="auto" w:fill="FFFFFF"/>
        </w:rPr>
        <w:t>välissuhetele positiivne. Looduse mitmekesisuse ehk elurikkuse säilitamise ja suurendamise</w:t>
      </w:r>
      <w:r w:rsidR="00976F0D" w:rsidRPr="00F057F0">
        <w:rPr>
          <w:rFonts w:ascii="Times New Roman" w:hAnsi="Times New Roman" w:cs="Times New Roman"/>
          <w:sz w:val="24"/>
          <w:szCs w:val="24"/>
          <w:shd w:val="clear" w:color="auto" w:fill="FFFFFF"/>
        </w:rPr>
        <w:t xml:space="preserve"> </w:t>
      </w:r>
      <w:r w:rsidRPr="00F057F0">
        <w:rPr>
          <w:rFonts w:ascii="Times New Roman" w:hAnsi="Times New Roman" w:cs="Times New Roman"/>
          <w:sz w:val="24"/>
          <w:szCs w:val="24"/>
          <w:shd w:val="clear" w:color="auto" w:fill="FFFFFF"/>
        </w:rPr>
        <w:t xml:space="preserve">vajaduse sätestavad nii strateegia </w:t>
      </w:r>
      <w:r w:rsidR="00976F0D" w:rsidRPr="00F057F0">
        <w:rPr>
          <w:rFonts w:ascii="Times New Roman" w:hAnsi="Times New Roman" w:cs="Times New Roman"/>
          <w:sz w:val="24"/>
          <w:szCs w:val="24"/>
          <w:shd w:val="clear" w:color="auto" w:fill="FFFFFF"/>
        </w:rPr>
        <w:t>„</w:t>
      </w:r>
      <w:r w:rsidRPr="00F057F0">
        <w:rPr>
          <w:rFonts w:ascii="Times New Roman" w:hAnsi="Times New Roman" w:cs="Times New Roman"/>
          <w:sz w:val="24"/>
          <w:szCs w:val="24"/>
          <w:shd w:val="clear" w:color="auto" w:fill="FFFFFF"/>
        </w:rPr>
        <w:t>Euroopa 2020</w:t>
      </w:r>
      <w:r w:rsidR="00976F0D" w:rsidRPr="00F057F0">
        <w:rPr>
          <w:rFonts w:ascii="Times New Roman" w:hAnsi="Times New Roman" w:cs="Times New Roman"/>
          <w:sz w:val="24"/>
          <w:szCs w:val="24"/>
          <w:shd w:val="clear" w:color="auto" w:fill="FFFFFF"/>
        </w:rPr>
        <w:t>“</w:t>
      </w:r>
      <w:r w:rsidRPr="00F057F0">
        <w:rPr>
          <w:rFonts w:ascii="Times New Roman" w:hAnsi="Times New Roman" w:cs="Times New Roman"/>
          <w:sz w:val="24"/>
          <w:szCs w:val="24"/>
          <w:shd w:val="clear" w:color="auto" w:fill="FFFFFF"/>
        </w:rPr>
        <w:t xml:space="preserve"> kui ka tegevuskava </w:t>
      </w:r>
      <w:r w:rsidR="00976F0D" w:rsidRPr="00F057F0">
        <w:rPr>
          <w:rFonts w:ascii="Times New Roman" w:hAnsi="Times New Roman" w:cs="Times New Roman"/>
          <w:sz w:val="24"/>
          <w:szCs w:val="24"/>
          <w:shd w:val="clear" w:color="auto" w:fill="FFFFFF"/>
        </w:rPr>
        <w:t>„</w:t>
      </w:r>
      <w:r w:rsidRPr="00F057F0">
        <w:rPr>
          <w:rFonts w:ascii="Times New Roman" w:hAnsi="Times New Roman" w:cs="Times New Roman"/>
          <w:sz w:val="24"/>
          <w:szCs w:val="24"/>
          <w:shd w:val="clear" w:color="auto" w:fill="FFFFFF"/>
        </w:rPr>
        <w:t>Ressursitõhus Euroopa</w:t>
      </w:r>
      <w:r w:rsidR="00976F0D" w:rsidRPr="00F057F0">
        <w:rPr>
          <w:rFonts w:ascii="Times New Roman" w:hAnsi="Times New Roman" w:cs="Times New Roman"/>
          <w:sz w:val="24"/>
          <w:szCs w:val="24"/>
          <w:shd w:val="clear" w:color="auto" w:fill="FFFFFF"/>
        </w:rPr>
        <w:t>“</w:t>
      </w:r>
      <w:r w:rsidRPr="00F057F0">
        <w:rPr>
          <w:rFonts w:ascii="Times New Roman" w:hAnsi="Times New Roman" w:cs="Times New Roman"/>
          <w:sz w:val="24"/>
          <w:szCs w:val="24"/>
          <w:shd w:val="clear" w:color="auto" w:fill="FFFFFF"/>
        </w:rPr>
        <w:t>.</w:t>
      </w:r>
      <w:r w:rsidR="00976F0D" w:rsidRPr="00F057F0">
        <w:rPr>
          <w:rFonts w:ascii="Times New Roman" w:hAnsi="Times New Roman" w:cs="Times New Roman"/>
          <w:sz w:val="24"/>
          <w:szCs w:val="24"/>
          <w:shd w:val="clear" w:color="auto" w:fill="FFFFFF"/>
        </w:rPr>
        <w:t xml:space="preserve"> E</w:t>
      </w:r>
      <w:r w:rsidRPr="00F057F0">
        <w:rPr>
          <w:rFonts w:ascii="Times New Roman" w:hAnsi="Times New Roman" w:cs="Times New Roman"/>
          <w:sz w:val="24"/>
          <w:szCs w:val="24"/>
          <w:shd w:val="clear" w:color="auto" w:fill="FFFFFF"/>
        </w:rPr>
        <w:t xml:space="preserve">lurikkuse vähenemise peatamiseks ja taastamiseks kinnitatud </w:t>
      </w:r>
      <w:r w:rsidR="00976F0D" w:rsidRPr="00F057F0">
        <w:rPr>
          <w:rFonts w:ascii="Times New Roman" w:hAnsi="Times New Roman" w:cs="Times New Roman"/>
          <w:sz w:val="24"/>
          <w:szCs w:val="24"/>
          <w:shd w:val="clear" w:color="auto" w:fill="FFFFFF"/>
        </w:rPr>
        <w:t>„</w:t>
      </w:r>
      <w:r w:rsidRPr="00F057F0">
        <w:rPr>
          <w:rFonts w:ascii="Times New Roman" w:hAnsi="Times New Roman" w:cs="Times New Roman"/>
          <w:sz w:val="24"/>
          <w:szCs w:val="24"/>
          <w:shd w:val="clear" w:color="auto" w:fill="FFFFFF"/>
        </w:rPr>
        <w:t>Euroopa</w:t>
      </w:r>
      <w:r w:rsidR="00976F0D" w:rsidRPr="00F057F0">
        <w:rPr>
          <w:rFonts w:ascii="Times New Roman" w:hAnsi="Times New Roman" w:cs="Times New Roman"/>
          <w:sz w:val="24"/>
          <w:szCs w:val="24"/>
          <w:shd w:val="clear" w:color="auto" w:fill="FFFFFF"/>
        </w:rPr>
        <w:t xml:space="preserve"> </w:t>
      </w:r>
      <w:r w:rsidRPr="00F057F0">
        <w:rPr>
          <w:rFonts w:ascii="Times New Roman" w:hAnsi="Times New Roman" w:cs="Times New Roman"/>
          <w:sz w:val="24"/>
          <w:szCs w:val="24"/>
          <w:shd w:val="clear" w:color="auto" w:fill="FFFFFF"/>
        </w:rPr>
        <w:t>Liidu elurikkuse strateegia aastani 2030</w:t>
      </w:r>
      <w:r w:rsidR="00976F0D" w:rsidRPr="00F057F0">
        <w:rPr>
          <w:rFonts w:ascii="Times New Roman" w:hAnsi="Times New Roman" w:cs="Times New Roman"/>
          <w:sz w:val="24"/>
          <w:szCs w:val="24"/>
          <w:shd w:val="clear" w:color="auto" w:fill="FFFFFF"/>
        </w:rPr>
        <w:t>“</w:t>
      </w:r>
      <w:r w:rsidRPr="00F057F0">
        <w:rPr>
          <w:rFonts w:ascii="Times New Roman" w:hAnsi="Times New Roman" w:cs="Times New Roman"/>
          <w:sz w:val="24"/>
          <w:szCs w:val="24"/>
          <w:shd w:val="clear" w:color="auto" w:fill="FFFFFF"/>
        </w:rPr>
        <w:t xml:space="preserve"> (EU </w:t>
      </w:r>
      <w:proofErr w:type="spellStart"/>
      <w:r w:rsidRPr="00F057F0">
        <w:rPr>
          <w:rFonts w:ascii="Times New Roman" w:hAnsi="Times New Roman" w:cs="Times New Roman"/>
          <w:sz w:val="24"/>
          <w:szCs w:val="24"/>
          <w:shd w:val="clear" w:color="auto" w:fill="FFFFFF"/>
        </w:rPr>
        <w:t>Biodiversity</w:t>
      </w:r>
      <w:proofErr w:type="spellEnd"/>
      <w:r w:rsidRPr="00F057F0">
        <w:rPr>
          <w:rFonts w:ascii="Times New Roman" w:hAnsi="Times New Roman" w:cs="Times New Roman"/>
          <w:sz w:val="24"/>
          <w:szCs w:val="24"/>
          <w:shd w:val="clear" w:color="auto" w:fill="FFFFFF"/>
        </w:rPr>
        <w:t xml:space="preserve"> </w:t>
      </w:r>
      <w:proofErr w:type="spellStart"/>
      <w:r w:rsidRPr="00F057F0">
        <w:rPr>
          <w:rFonts w:ascii="Times New Roman" w:hAnsi="Times New Roman" w:cs="Times New Roman"/>
          <w:sz w:val="24"/>
          <w:szCs w:val="24"/>
          <w:shd w:val="clear" w:color="auto" w:fill="FFFFFF"/>
        </w:rPr>
        <w:t>Strategy</w:t>
      </w:r>
      <w:proofErr w:type="spellEnd"/>
      <w:r w:rsidRPr="00F057F0">
        <w:rPr>
          <w:rFonts w:ascii="Times New Roman" w:hAnsi="Times New Roman" w:cs="Times New Roman"/>
          <w:sz w:val="24"/>
          <w:szCs w:val="24"/>
          <w:shd w:val="clear" w:color="auto" w:fill="FFFFFF"/>
        </w:rPr>
        <w:t xml:space="preserve"> </w:t>
      </w:r>
      <w:proofErr w:type="spellStart"/>
      <w:r w:rsidRPr="00F057F0">
        <w:rPr>
          <w:rFonts w:ascii="Times New Roman" w:hAnsi="Times New Roman" w:cs="Times New Roman"/>
          <w:sz w:val="24"/>
          <w:szCs w:val="24"/>
          <w:shd w:val="clear" w:color="auto" w:fill="FFFFFF"/>
        </w:rPr>
        <w:t>for</w:t>
      </w:r>
      <w:proofErr w:type="spellEnd"/>
      <w:r w:rsidRPr="00F057F0">
        <w:rPr>
          <w:rFonts w:ascii="Times New Roman" w:hAnsi="Times New Roman" w:cs="Times New Roman"/>
          <w:sz w:val="24"/>
          <w:szCs w:val="24"/>
          <w:shd w:val="clear" w:color="auto" w:fill="FFFFFF"/>
        </w:rPr>
        <w:t xml:space="preserve"> 2030) seab</w:t>
      </w:r>
      <w:r w:rsidR="00976F0D" w:rsidRPr="00F057F0">
        <w:rPr>
          <w:rFonts w:ascii="Times New Roman" w:hAnsi="Times New Roman" w:cs="Times New Roman"/>
          <w:sz w:val="24"/>
          <w:szCs w:val="24"/>
          <w:shd w:val="clear" w:color="auto" w:fill="FFFFFF"/>
        </w:rPr>
        <w:t xml:space="preserve"> </w:t>
      </w:r>
      <w:r w:rsidRPr="00F057F0">
        <w:rPr>
          <w:rFonts w:ascii="Times New Roman" w:hAnsi="Times New Roman" w:cs="Times New Roman"/>
          <w:sz w:val="24"/>
          <w:szCs w:val="24"/>
          <w:shd w:val="clear" w:color="auto" w:fill="FFFFFF"/>
        </w:rPr>
        <w:t>liikmesriigile konkreetsed ja mõõdetavad eesmärgid elurikkuse (liikide ja elupaikade seisundi)</w:t>
      </w:r>
      <w:r w:rsidR="00976F0D" w:rsidRPr="00F057F0">
        <w:rPr>
          <w:rFonts w:ascii="Times New Roman" w:hAnsi="Times New Roman" w:cs="Times New Roman"/>
          <w:sz w:val="24"/>
          <w:szCs w:val="24"/>
          <w:shd w:val="clear" w:color="auto" w:fill="FFFFFF"/>
        </w:rPr>
        <w:t xml:space="preserve"> </w:t>
      </w:r>
      <w:r w:rsidRPr="00F057F0">
        <w:rPr>
          <w:rFonts w:ascii="Times New Roman" w:hAnsi="Times New Roman" w:cs="Times New Roman"/>
          <w:sz w:val="24"/>
          <w:szCs w:val="24"/>
          <w:shd w:val="clear" w:color="auto" w:fill="FFFFFF"/>
        </w:rPr>
        <w:t>parandamiseks aastaks 2030. Säte toetab otseselt nende eesmärkide saavutamist</w:t>
      </w:r>
      <w:r w:rsidR="009E05B8" w:rsidRPr="00F057F0">
        <w:rPr>
          <w:rFonts w:ascii="Times New Roman" w:hAnsi="Times New Roman" w:cs="Times New Roman"/>
          <w:sz w:val="24"/>
          <w:szCs w:val="24"/>
          <w:shd w:val="clear" w:color="auto" w:fill="FFFFFF"/>
        </w:rPr>
        <w:t>.</w:t>
      </w:r>
    </w:p>
    <w:p w14:paraId="2865E201" w14:textId="77777777" w:rsidR="005B7FFC" w:rsidRPr="00F057F0" w:rsidRDefault="005B7FFC" w:rsidP="00F057F0">
      <w:pPr>
        <w:jc w:val="both"/>
        <w:rPr>
          <w:rFonts w:ascii="Times New Roman" w:hAnsi="Times New Roman" w:cs="Times New Roman"/>
          <w:sz w:val="24"/>
          <w:szCs w:val="24"/>
        </w:rPr>
      </w:pPr>
      <w:r w:rsidRPr="00F057F0">
        <w:rPr>
          <w:rFonts w:ascii="Times New Roman" w:hAnsi="Times New Roman" w:cs="Times New Roman"/>
          <w:sz w:val="24"/>
          <w:szCs w:val="24"/>
        </w:rPr>
        <w:t>Elurikkuse hoidmine on majanduslikult selgelt põhjendatud. On tõendatud, et hästi säilinud ja  toimivad ökosüsteemis toovad märkimisväärset majanduslikku kasu, mis ületab elupaikade muutmise käigus saadud kasu. Hinnangute järgi on üldine tulude ja kulude suhe vähemalt 100:1 (</w:t>
      </w:r>
      <w:hyperlink r:id="rId18" w:history="1">
        <w:r w:rsidRPr="00F057F0">
          <w:rPr>
            <w:rStyle w:val="Hperlink"/>
            <w:rFonts w:ascii="Times New Roman" w:hAnsi="Times New Roman" w:cs="Times New Roman"/>
            <w:sz w:val="24"/>
            <w:szCs w:val="24"/>
          </w:rPr>
          <w:t>https://www.science.org/doi/10.1126/science.1073947</w:t>
        </w:r>
      </w:hyperlink>
      <w:r w:rsidRPr="00F057F0">
        <w:rPr>
          <w:rFonts w:ascii="Times New Roman" w:hAnsi="Times New Roman" w:cs="Times New Roman"/>
          <w:sz w:val="24"/>
          <w:szCs w:val="24"/>
        </w:rPr>
        <w:t>).</w:t>
      </w:r>
    </w:p>
    <w:p w14:paraId="679C1422" w14:textId="77777777" w:rsidR="005B7FFC" w:rsidRPr="00F057F0" w:rsidRDefault="005B7FFC" w:rsidP="00A44569">
      <w:pPr>
        <w:spacing w:after="0"/>
        <w:jc w:val="both"/>
        <w:rPr>
          <w:rFonts w:ascii="Times New Roman" w:hAnsi="Times New Roman" w:cs="Times New Roman"/>
          <w:sz w:val="24"/>
          <w:szCs w:val="24"/>
        </w:rPr>
      </w:pPr>
      <w:r w:rsidRPr="00F057F0">
        <w:rPr>
          <w:rFonts w:ascii="Times New Roman" w:hAnsi="Times New Roman" w:cs="Times New Roman"/>
          <w:sz w:val="24"/>
          <w:szCs w:val="24"/>
        </w:rPr>
        <w:t xml:space="preserve">Elurikkuse säilitamine toob nii otsest kui kaudset majanduslikku kasu paljudele majandussektoritele. Paljud sektorid ja ettevõtted sõltuvad geneetilisest mitmekesisusest, liikidest ja ökosüsteemi teenustest, mis on olulisteks eeldusteks (näiteks põllumajandus) või koguni tootmissisenditeks (näiteks ravimitööstus). Suur osa </w:t>
      </w:r>
      <w:proofErr w:type="spellStart"/>
      <w:r w:rsidRPr="00F057F0">
        <w:rPr>
          <w:rFonts w:ascii="Times New Roman" w:hAnsi="Times New Roman" w:cs="Times New Roman"/>
          <w:sz w:val="24"/>
          <w:szCs w:val="24"/>
        </w:rPr>
        <w:t>SKPst</w:t>
      </w:r>
      <w:proofErr w:type="spellEnd"/>
      <w:r w:rsidRPr="00F057F0">
        <w:rPr>
          <w:rFonts w:ascii="Times New Roman" w:hAnsi="Times New Roman" w:cs="Times New Roman"/>
          <w:sz w:val="24"/>
          <w:szCs w:val="24"/>
        </w:rPr>
        <w:t xml:space="preserve"> sõltub loodusest ja selle hüvedest ning eriti sõltuvad sellest kolm suurimat majandussektorit – ehitus, põllumajandus (sh metsandus) ning toiduainetööstus. Oluline koht on loodusel ka turismisektoris (loodusmatkad, linnuvaatlused, taimeretked, loodusfotograafia jmt), omades positiivset mõju eeskätt kohalikule tööhõivele ja ettevõtlusele (majutus, toitlustus, transport jne) ning toetades regionaalset arengut ning asustuse säilimist maapiirkondades.</w:t>
      </w:r>
    </w:p>
    <w:p w14:paraId="45C16C55" w14:textId="77777777" w:rsidR="005B7FFC" w:rsidRPr="00F057F0" w:rsidRDefault="005B7FFC" w:rsidP="00F057F0">
      <w:pPr>
        <w:spacing w:line="240" w:lineRule="auto"/>
        <w:contextualSpacing/>
        <w:jc w:val="both"/>
        <w:rPr>
          <w:rFonts w:ascii="Times New Roman" w:hAnsi="Times New Roman" w:cs="Times New Roman"/>
          <w:sz w:val="24"/>
          <w:szCs w:val="24"/>
          <w:shd w:val="clear" w:color="auto" w:fill="FFFFFF"/>
        </w:rPr>
      </w:pPr>
    </w:p>
    <w:p w14:paraId="2E12426F" w14:textId="77777777" w:rsidR="005B7FFC" w:rsidRPr="00F057F0" w:rsidRDefault="0072413D" w:rsidP="00A44569">
      <w:pPr>
        <w:spacing w:after="0"/>
        <w:jc w:val="both"/>
        <w:rPr>
          <w:rFonts w:ascii="Times New Roman" w:hAnsi="Times New Roman" w:cs="Times New Roman"/>
          <w:sz w:val="24"/>
          <w:szCs w:val="24"/>
        </w:rPr>
      </w:pPr>
      <w:r w:rsidRPr="00F057F0">
        <w:rPr>
          <w:rFonts w:ascii="Times New Roman" w:hAnsi="Times New Roman" w:cs="Times New Roman"/>
          <w:sz w:val="24"/>
          <w:szCs w:val="24"/>
          <w:shd w:val="clear" w:color="auto" w:fill="FFFFFF"/>
        </w:rPr>
        <w:t>Muudatusel on positiivne mõju ka sotsiaalvaldkonnale sh rahva tervisele, kuna riikliku kaitsega</w:t>
      </w:r>
      <w:r w:rsidR="009E05B8" w:rsidRPr="00F057F0">
        <w:rPr>
          <w:rFonts w:ascii="Times New Roman" w:hAnsi="Times New Roman" w:cs="Times New Roman"/>
          <w:sz w:val="24"/>
          <w:szCs w:val="24"/>
          <w:shd w:val="clear" w:color="auto" w:fill="FFFFFF"/>
        </w:rPr>
        <w:t xml:space="preserve"> </w:t>
      </w:r>
      <w:r w:rsidRPr="00F057F0">
        <w:rPr>
          <w:rFonts w:ascii="Times New Roman" w:hAnsi="Times New Roman" w:cs="Times New Roman"/>
          <w:sz w:val="24"/>
          <w:szCs w:val="24"/>
          <w:shd w:val="clear" w:color="auto" w:fill="FFFFFF"/>
        </w:rPr>
        <w:t>aladel</w:t>
      </w:r>
      <w:r w:rsidR="009E05B8" w:rsidRPr="00F057F0">
        <w:rPr>
          <w:rFonts w:ascii="Times New Roman" w:hAnsi="Times New Roman" w:cs="Times New Roman"/>
          <w:sz w:val="24"/>
          <w:szCs w:val="24"/>
          <w:shd w:val="clear" w:color="auto" w:fill="FFFFFF"/>
        </w:rPr>
        <w:t xml:space="preserve"> </w:t>
      </w:r>
      <w:r w:rsidRPr="00F057F0">
        <w:rPr>
          <w:rFonts w:ascii="Times New Roman" w:hAnsi="Times New Roman" w:cs="Times New Roman"/>
          <w:sz w:val="24"/>
          <w:szCs w:val="24"/>
          <w:shd w:val="clear" w:color="auto" w:fill="FFFFFF"/>
        </w:rPr>
        <w:t>säilitatakse</w:t>
      </w:r>
      <w:r w:rsidR="009E05B8" w:rsidRPr="00F057F0">
        <w:rPr>
          <w:rFonts w:ascii="Times New Roman" w:hAnsi="Times New Roman" w:cs="Times New Roman"/>
          <w:sz w:val="24"/>
          <w:szCs w:val="24"/>
          <w:shd w:val="clear" w:color="auto" w:fill="FFFFFF"/>
        </w:rPr>
        <w:t xml:space="preserve"> </w:t>
      </w:r>
      <w:r w:rsidRPr="00F057F0">
        <w:rPr>
          <w:rFonts w:ascii="Times New Roman" w:hAnsi="Times New Roman" w:cs="Times New Roman"/>
          <w:sz w:val="24"/>
          <w:szCs w:val="24"/>
          <w:shd w:val="clear" w:color="auto" w:fill="FFFFFF"/>
        </w:rPr>
        <w:t>looduslikud alad, kus saab jätkuvalt rekreatiivseid tegevusi ellu viia.</w:t>
      </w:r>
      <w:r w:rsidR="005B7FFC" w:rsidRPr="00F057F0">
        <w:rPr>
          <w:rFonts w:ascii="Times New Roman" w:hAnsi="Times New Roman" w:cs="Times New Roman"/>
          <w:sz w:val="24"/>
          <w:szCs w:val="24"/>
          <w:shd w:val="clear" w:color="auto" w:fill="FFFFFF"/>
        </w:rPr>
        <w:t xml:space="preserve"> </w:t>
      </w:r>
      <w:r w:rsidR="005B7FFC" w:rsidRPr="00F057F0">
        <w:rPr>
          <w:rFonts w:ascii="Times New Roman" w:hAnsi="Times New Roman" w:cs="Times New Roman"/>
          <w:sz w:val="24"/>
          <w:szCs w:val="24"/>
        </w:rPr>
        <w:t>Teadusuuringud näitavad looduse otsest positiivset mõju inimeste tervisele nii haigusi ennetavalt kui leevendavalt ja ravivalt. Positiivne mõju majanduses avaldub seega kokkuhoitud tervisekulude kaudu, kuid ka inimeste kvaliteetsema ja suurema tööpanuse kaudu. Teiselt poolt näitavad viimase aja uuringud ka otsest seost looduskoosluste hävimise ja üleilmsete haigusepideemiate puhkemise vahel</w:t>
      </w:r>
    </w:p>
    <w:p w14:paraId="151AF8B2" w14:textId="77777777" w:rsidR="009E05B8" w:rsidRPr="00F057F0" w:rsidRDefault="009E05B8" w:rsidP="00F057F0">
      <w:pPr>
        <w:spacing w:line="240" w:lineRule="auto"/>
        <w:contextualSpacing/>
        <w:jc w:val="both"/>
        <w:rPr>
          <w:rFonts w:ascii="Times New Roman" w:hAnsi="Times New Roman" w:cs="Times New Roman"/>
          <w:sz w:val="24"/>
          <w:szCs w:val="24"/>
          <w:shd w:val="clear" w:color="auto" w:fill="FFFFFF"/>
        </w:rPr>
      </w:pPr>
    </w:p>
    <w:p w14:paraId="6C59022E" w14:textId="0327632C" w:rsidR="004F1B7E" w:rsidRPr="00F057F0" w:rsidRDefault="004F1B7E" w:rsidP="00F057F0">
      <w:pPr>
        <w:spacing w:line="240" w:lineRule="auto"/>
        <w:contextualSpacing/>
        <w:jc w:val="both"/>
        <w:rPr>
          <w:rFonts w:ascii="Times New Roman" w:hAnsi="Times New Roman" w:cs="Times New Roman"/>
          <w:sz w:val="24"/>
          <w:szCs w:val="24"/>
        </w:rPr>
      </w:pPr>
      <w:r w:rsidRPr="00F057F0">
        <w:rPr>
          <w:rFonts w:ascii="Times New Roman" w:hAnsi="Times New Roman" w:cs="Times New Roman"/>
          <w:sz w:val="24"/>
          <w:szCs w:val="24"/>
          <w:shd w:val="clear" w:color="auto" w:fill="FFFFFF"/>
        </w:rPr>
        <w:t xml:space="preserve">Muudatusel </w:t>
      </w:r>
      <w:r w:rsidR="009E05B8" w:rsidRPr="00F057F0">
        <w:rPr>
          <w:rFonts w:ascii="Times New Roman" w:hAnsi="Times New Roman" w:cs="Times New Roman"/>
          <w:sz w:val="24"/>
          <w:szCs w:val="24"/>
          <w:shd w:val="clear" w:color="auto" w:fill="FFFFFF"/>
        </w:rPr>
        <w:t xml:space="preserve">võib olla </w:t>
      </w:r>
      <w:r w:rsidRPr="00F057F0">
        <w:rPr>
          <w:rFonts w:ascii="Times New Roman" w:hAnsi="Times New Roman" w:cs="Times New Roman"/>
          <w:sz w:val="24"/>
          <w:szCs w:val="24"/>
          <w:shd w:val="clear" w:color="auto" w:fill="FFFFFF"/>
        </w:rPr>
        <w:t xml:space="preserve">mõju eelarvele (nii </w:t>
      </w:r>
      <w:proofErr w:type="spellStart"/>
      <w:r w:rsidR="00976F0D" w:rsidRPr="00F057F0">
        <w:rPr>
          <w:rFonts w:ascii="Times New Roman" w:hAnsi="Times New Roman" w:cs="Times New Roman"/>
          <w:sz w:val="24"/>
          <w:szCs w:val="24"/>
          <w:shd w:val="clear" w:color="auto" w:fill="FFFFFF"/>
        </w:rPr>
        <w:t>KOVi</w:t>
      </w:r>
      <w:proofErr w:type="spellEnd"/>
      <w:r w:rsidRPr="00F057F0">
        <w:rPr>
          <w:rFonts w:ascii="Times New Roman" w:hAnsi="Times New Roman" w:cs="Times New Roman"/>
          <w:sz w:val="24"/>
          <w:szCs w:val="24"/>
          <w:shd w:val="clear" w:color="auto" w:fill="FFFFFF"/>
        </w:rPr>
        <w:t xml:space="preserve"> kui </w:t>
      </w:r>
      <w:r w:rsidR="00976F0D" w:rsidRPr="00F057F0">
        <w:rPr>
          <w:rFonts w:ascii="Times New Roman" w:hAnsi="Times New Roman" w:cs="Times New Roman"/>
          <w:sz w:val="24"/>
          <w:szCs w:val="24"/>
          <w:shd w:val="clear" w:color="auto" w:fill="FFFFFF"/>
        </w:rPr>
        <w:t xml:space="preserve">ka </w:t>
      </w:r>
      <w:r w:rsidRPr="00F057F0">
        <w:rPr>
          <w:rFonts w:ascii="Times New Roman" w:hAnsi="Times New Roman" w:cs="Times New Roman"/>
          <w:sz w:val="24"/>
          <w:szCs w:val="24"/>
          <w:shd w:val="clear" w:color="auto" w:fill="FFFFFF"/>
        </w:rPr>
        <w:t>riigieelarvele) riikliku kaitse alla võetavate</w:t>
      </w:r>
      <w:r w:rsidR="007C3F94" w:rsidRPr="00F057F0">
        <w:rPr>
          <w:rFonts w:ascii="Times New Roman" w:hAnsi="Times New Roman" w:cs="Times New Roman"/>
          <w:sz w:val="24"/>
          <w:szCs w:val="24"/>
          <w:shd w:val="clear" w:color="auto" w:fill="FFFFFF"/>
        </w:rPr>
        <w:t>l</w:t>
      </w:r>
      <w:r w:rsidRPr="00F057F0">
        <w:rPr>
          <w:rFonts w:ascii="Times New Roman" w:hAnsi="Times New Roman" w:cs="Times New Roman"/>
          <w:sz w:val="24"/>
          <w:szCs w:val="24"/>
          <w:shd w:val="clear" w:color="auto" w:fill="FFFFFF"/>
        </w:rPr>
        <w:t xml:space="preserve"> aladel kehtima hakkava maamaksusoodustuste, seal makstava metsatoetuste, võimalike kinnisasjade riigile omandamise</w:t>
      </w:r>
      <w:r w:rsidR="00976F0D" w:rsidRPr="00F057F0">
        <w:rPr>
          <w:rFonts w:ascii="Times New Roman" w:hAnsi="Times New Roman" w:cs="Times New Roman"/>
          <w:sz w:val="24"/>
          <w:szCs w:val="24"/>
          <w:shd w:val="clear" w:color="auto" w:fill="FFFFFF"/>
        </w:rPr>
        <w:t xml:space="preserve"> tõttu</w:t>
      </w:r>
      <w:r w:rsidRPr="00F057F0">
        <w:rPr>
          <w:rFonts w:ascii="Times New Roman" w:hAnsi="Times New Roman" w:cs="Times New Roman"/>
          <w:sz w:val="24"/>
          <w:szCs w:val="24"/>
          <w:shd w:val="clear" w:color="auto" w:fill="FFFFFF"/>
        </w:rPr>
        <w:t>. Nende kulude täpsemad mahud sõltuvad kaitse alla võetava maal</w:t>
      </w:r>
      <w:r w:rsidR="00976F0D" w:rsidRPr="00F057F0">
        <w:rPr>
          <w:rFonts w:ascii="Times New Roman" w:hAnsi="Times New Roman" w:cs="Times New Roman"/>
          <w:sz w:val="24"/>
          <w:szCs w:val="24"/>
          <w:shd w:val="clear" w:color="auto" w:fill="FFFFFF"/>
        </w:rPr>
        <w:t>,</w:t>
      </w:r>
      <w:r w:rsidRPr="00F057F0">
        <w:rPr>
          <w:rFonts w:ascii="Times New Roman" w:hAnsi="Times New Roman" w:cs="Times New Roman"/>
          <w:sz w:val="24"/>
          <w:szCs w:val="24"/>
          <w:shd w:val="clear" w:color="auto" w:fill="FFFFFF"/>
        </w:rPr>
        <w:t xml:space="preserve"> sh metsamaal</w:t>
      </w:r>
      <w:r w:rsidR="00976F0D" w:rsidRPr="00F057F0">
        <w:rPr>
          <w:rFonts w:ascii="Times New Roman" w:hAnsi="Times New Roman" w:cs="Times New Roman"/>
          <w:sz w:val="24"/>
          <w:szCs w:val="24"/>
          <w:shd w:val="clear" w:color="auto" w:fill="FFFFFF"/>
        </w:rPr>
        <w:t>,</w:t>
      </w:r>
      <w:r w:rsidRPr="00F057F0">
        <w:rPr>
          <w:rFonts w:ascii="Times New Roman" w:hAnsi="Times New Roman" w:cs="Times New Roman"/>
          <w:sz w:val="24"/>
          <w:szCs w:val="24"/>
          <w:shd w:val="clear" w:color="auto" w:fill="FFFFFF"/>
        </w:rPr>
        <w:t xml:space="preserve"> kehtima hakkavatest piirangutest.</w:t>
      </w:r>
    </w:p>
    <w:p w14:paraId="1568CA7C" w14:textId="77777777" w:rsidR="00F01DD3" w:rsidRPr="00F057F0" w:rsidRDefault="00F01DD3" w:rsidP="00F057F0">
      <w:pPr>
        <w:spacing w:line="240" w:lineRule="auto"/>
        <w:contextualSpacing/>
        <w:jc w:val="both"/>
        <w:rPr>
          <w:rFonts w:ascii="Times New Roman" w:hAnsi="Times New Roman" w:cs="Times New Roman"/>
          <w:sz w:val="24"/>
          <w:szCs w:val="24"/>
        </w:rPr>
      </w:pPr>
    </w:p>
    <w:p w14:paraId="414E6B02" w14:textId="31960D40" w:rsidR="00976F0D" w:rsidRPr="00F057F0" w:rsidRDefault="00F01DD3" w:rsidP="00F057F0">
      <w:pPr>
        <w:spacing w:after="0" w:line="240" w:lineRule="auto"/>
        <w:jc w:val="both"/>
        <w:rPr>
          <w:rFonts w:ascii="Times New Roman" w:hAnsi="Times New Roman" w:cs="Times New Roman"/>
          <w:sz w:val="24"/>
          <w:szCs w:val="24"/>
        </w:rPr>
      </w:pPr>
      <w:r w:rsidRPr="00F057F0">
        <w:rPr>
          <w:rFonts w:ascii="Times New Roman" w:hAnsi="Times New Roman" w:cs="Times New Roman"/>
          <w:sz w:val="24"/>
          <w:szCs w:val="24"/>
        </w:rPr>
        <w:t>Arvestades, et Eesti</w:t>
      </w:r>
      <w:r w:rsidR="00976F0D" w:rsidRPr="00F057F0">
        <w:rPr>
          <w:rFonts w:ascii="Times New Roman" w:hAnsi="Times New Roman" w:cs="Times New Roman"/>
          <w:sz w:val="24"/>
          <w:szCs w:val="24"/>
        </w:rPr>
        <w:t>l</w:t>
      </w:r>
      <w:r w:rsidRPr="00F057F0">
        <w:rPr>
          <w:rFonts w:ascii="Times New Roman" w:hAnsi="Times New Roman" w:cs="Times New Roman"/>
          <w:sz w:val="24"/>
          <w:szCs w:val="24"/>
        </w:rPr>
        <w:t xml:space="preserve"> on E</w:t>
      </w:r>
      <w:r w:rsidR="00976F0D" w:rsidRPr="00F057F0">
        <w:rPr>
          <w:rFonts w:ascii="Times New Roman" w:hAnsi="Times New Roman" w:cs="Times New Roman"/>
          <w:sz w:val="24"/>
          <w:szCs w:val="24"/>
        </w:rPr>
        <w:t>Li</w:t>
      </w:r>
      <w:r w:rsidRPr="00F057F0">
        <w:rPr>
          <w:rFonts w:ascii="Times New Roman" w:hAnsi="Times New Roman" w:cs="Times New Roman"/>
          <w:sz w:val="24"/>
          <w:szCs w:val="24"/>
        </w:rPr>
        <w:t xml:space="preserve"> liikmena kohustus kasvuhoonegaaside emissioone vähendada ja süsiniku sidumist suurendada, on kliimaregulatsiooni vaatest tegemist olulise protsessiga, kuna kaitstaval alade valimil olevate loodusalade </w:t>
      </w:r>
      <w:r w:rsidR="00976F0D" w:rsidRPr="00F057F0">
        <w:rPr>
          <w:rFonts w:ascii="Times New Roman" w:hAnsi="Times New Roman" w:cs="Times New Roman"/>
          <w:sz w:val="24"/>
          <w:szCs w:val="24"/>
        </w:rPr>
        <w:t>–</w:t>
      </w:r>
      <w:r w:rsidR="0072413D" w:rsidRPr="00F057F0">
        <w:rPr>
          <w:rFonts w:ascii="Times New Roman" w:hAnsi="Times New Roman" w:cs="Times New Roman"/>
          <w:sz w:val="24"/>
          <w:szCs w:val="24"/>
        </w:rPr>
        <w:t xml:space="preserve"> </w:t>
      </w:r>
      <w:r w:rsidRPr="00F057F0">
        <w:rPr>
          <w:rFonts w:ascii="Times New Roman" w:hAnsi="Times New Roman" w:cs="Times New Roman"/>
          <w:sz w:val="24"/>
          <w:szCs w:val="24"/>
        </w:rPr>
        <w:t xml:space="preserve">metsade, soode ning pärandniitude </w:t>
      </w:r>
      <w:proofErr w:type="spellStart"/>
      <w:r w:rsidRPr="00F057F0">
        <w:rPr>
          <w:rFonts w:ascii="Times New Roman" w:hAnsi="Times New Roman" w:cs="Times New Roman"/>
          <w:sz w:val="24"/>
          <w:szCs w:val="24"/>
        </w:rPr>
        <w:t>biomassi</w:t>
      </w:r>
      <w:proofErr w:type="spellEnd"/>
      <w:r w:rsidRPr="00F057F0">
        <w:rPr>
          <w:rFonts w:ascii="Times New Roman" w:hAnsi="Times New Roman" w:cs="Times New Roman"/>
          <w:sz w:val="24"/>
          <w:szCs w:val="24"/>
        </w:rPr>
        <w:t xml:space="preserve"> on seotud kümneid miljoneid tonne süsinikku, mille rahaline väärtus CO</w:t>
      </w:r>
      <w:r w:rsidRPr="00F057F0">
        <w:rPr>
          <w:rFonts w:ascii="Times New Roman" w:hAnsi="Times New Roman" w:cs="Times New Roman"/>
          <w:sz w:val="24"/>
          <w:szCs w:val="24"/>
          <w:vertAlign w:val="subscript"/>
        </w:rPr>
        <w:t>2</w:t>
      </w:r>
      <w:r w:rsidRPr="00F057F0">
        <w:rPr>
          <w:rFonts w:ascii="Times New Roman" w:hAnsi="Times New Roman" w:cs="Times New Roman"/>
          <w:sz w:val="24"/>
          <w:szCs w:val="24"/>
        </w:rPr>
        <w:t xml:space="preserve"> ekvivalentides on omakorda sadu miljoneid eurosid.</w:t>
      </w:r>
    </w:p>
    <w:p w14:paraId="0EDC6F1C" w14:textId="77777777" w:rsidR="005B7FFC" w:rsidRPr="00F057F0" w:rsidRDefault="005B7FFC" w:rsidP="00F057F0">
      <w:pPr>
        <w:jc w:val="both"/>
        <w:rPr>
          <w:rFonts w:ascii="Times New Roman" w:hAnsi="Times New Roman" w:cs="Times New Roman"/>
          <w:sz w:val="24"/>
          <w:szCs w:val="24"/>
        </w:rPr>
      </w:pPr>
      <w:r w:rsidRPr="00F057F0">
        <w:rPr>
          <w:rFonts w:ascii="Times New Roman" w:hAnsi="Times New Roman" w:cs="Times New Roman"/>
          <w:sz w:val="24"/>
          <w:szCs w:val="24"/>
        </w:rPr>
        <w:t>Just elurikkus võimaldab süsiniku sidumise ja pikaaegse (sadadesse aastatesse ulatuva) looduslikes ökosüsteemides talletamise, temperatuuriregulatsiooni ja üleujutusriskide vähendamise kaudu kliimamuutuste kahjulikke mõjusid inimkonnale leevendada ja nendega kohaneda. See on tõhusaim ja odavaim viis kliimamuutuste mõju leevendamiseks. Elurikkuse hävinemine ei ole mitte ainult keskkonnaküsimus, vaid ka arengualane, majanduslik, sotsiaalne ja eetiline küsimus.</w:t>
      </w:r>
    </w:p>
    <w:p w14:paraId="5C83AD99" w14:textId="410D6CCF" w:rsidR="00BD0D64" w:rsidRDefault="00BD0D64" w:rsidP="00F057F0">
      <w:pPr>
        <w:spacing w:after="0" w:line="240" w:lineRule="auto"/>
        <w:jc w:val="both"/>
        <w:rPr>
          <w:rFonts w:ascii="Times New Roman" w:hAnsi="Times New Roman" w:cs="Times New Roman"/>
          <w:sz w:val="24"/>
          <w:szCs w:val="24"/>
        </w:rPr>
      </w:pPr>
      <w:r w:rsidRPr="00F057F0">
        <w:rPr>
          <w:rFonts w:ascii="Times New Roman" w:hAnsi="Times New Roman" w:cs="Times New Roman"/>
          <w:sz w:val="24"/>
          <w:szCs w:val="24"/>
        </w:rPr>
        <w:t>Kuna tulevikus on 30% täitumisel vaja kaitse alla võtmisega paralleelselt hakata tegelema ka olemasolevate objektide kaitse alt välja arvamisega, mis tähendab sisuliselt samasugust ja sama mahukat menetlust, kui kaitse alla võtmi</w:t>
      </w:r>
      <w:r w:rsidR="00F6205F" w:rsidRPr="00F057F0">
        <w:rPr>
          <w:rFonts w:ascii="Times New Roman" w:hAnsi="Times New Roman" w:cs="Times New Roman"/>
          <w:sz w:val="24"/>
          <w:szCs w:val="24"/>
        </w:rPr>
        <w:t>ne</w:t>
      </w:r>
      <w:r w:rsidRPr="00F057F0">
        <w:rPr>
          <w:rFonts w:ascii="Times New Roman" w:hAnsi="Times New Roman" w:cs="Times New Roman"/>
          <w:sz w:val="24"/>
          <w:szCs w:val="24"/>
        </w:rPr>
        <w:t xml:space="preserve">, </w:t>
      </w:r>
      <w:r w:rsidR="00976F0D" w:rsidRPr="00F057F0">
        <w:rPr>
          <w:rFonts w:ascii="Times New Roman" w:hAnsi="Times New Roman" w:cs="Times New Roman"/>
          <w:sz w:val="24"/>
          <w:szCs w:val="24"/>
        </w:rPr>
        <w:t xml:space="preserve">kasvatab </w:t>
      </w:r>
      <w:r w:rsidRPr="00F057F0">
        <w:rPr>
          <w:rFonts w:ascii="Times New Roman" w:hAnsi="Times New Roman" w:cs="Times New Roman"/>
          <w:sz w:val="24"/>
          <w:szCs w:val="24"/>
        </w:rPr>
        <w:t xml:space="preserve">see </w:t>
      </w:r>
      <w:commentRangeStart w:id="32"/>
      <w:r w:rsidRPr="00F057F0">
        <w:rPr>
          <w:rFonts w:ascii="Times New Roman" w:hAnsi="Times New Roman" w:cs="Times New Roman"/>
          <w:sz w:val="24"/>
          <w:szCs w:val="24"/>
        </w:rPr>
        <w:t xml:space="preserve">Keskkonnaameti </w:t>
      </w:r>
      <w:r w:rsidR="00976F0D" w:rsidRPr="00F057F0">
        <w:rPr>
          <w:rFonts w:ascii="Times New Roman" w:hAnsi="Times New Roman" w:cs="Times New Roman"/>
          <w:sz w:val="24"/>
          <w:szCs w:val="24"/>
        </w:rPr>
        <w:t>töö</w:t>
      </w:r>
      <w:r w:rsidRPr="00F057F0">
        <w:rPr>
          <w:rFonts w:ascii="Times New Roman" w:hAnsi="Times New Roman" w:cs="Times New Roman"/>
          <w:sz w:val="24"/>
          <w:szCs w:val="24"/>
        </w:rPr>
        <w:t>koormus</w:t>
      </w:r>
      <w:r w:rsidR="00976F0D" w:rsidRPr="00F057F0">
        <w:rPr>
          <w:rFonts w:ascii="Times New Roman" w:hAnsi="Times New Roman" w:cs="Times New Roman"/>
          <w:sz w:val="24"/>
          <w:szCs w:val="24"/>
        </w:rPr>
        <w:t>t.</w:t>
      </w:r>
      <w:commentRangeEnd w:id="32"/>
      <w:r w:rsidR="00B83414">
        <w:rPr>
          <w:rStyle w:val="Kommentaariviide"/>
        </w:rPr>
        <w:commentReference w:id="32"/>
      </w:r>
    </w:p>
    <w:p w14:paraId="09D11007" w14:textId="77777777" w:rsidR="00AD321D" w:rsidRDefault="00AD321D" w:rsidP="00B678B9">
      <w:pPr>
        <w:spacing w:after="0" w:line="240" w:lineRule="auto"/>
        <w:contextualSpacing/>
        <w:jc w:val="both"/>
        <w:rPr>
          <w:rFonts w:ascii="Times New Roman" w:hAnsi="Times New Roman" w:cs="Times New Roman"/>
          <w:sz w:val="24"/>
          <w:szCs w:val="24"/>
        </w:rPr>
      </w:pPr>
    </w:p>
    <w:p w14:paraId="5CC1AAB0" w14:textId="04FCBE2F" w:rsidR="00AD321D" w:rsidRPr="00B678B9" w:rsidRDefault="00AD321D" w:rsidP="00766912">
      <w:pPr>
        <w:spacing w:after="0"/>
        <w:contextualSpacing/>
        <w:jc w:val="both"/>
        <w:rPr>
          <w:rFonts w:ascii="Times New Roman" w:hAnsi="Times New Roman" w:cs="Times New Roman"/>
          <w:sz w:val="24"/>
          <w:szCs w:val="24"/>
        </w:rPr>
      </w:pPr>
      <w:r w:rsidRPr="00C21BF9">
        <w:rPr>
          <w:rFonts w:ascii="Times New Roman" w:hAnsi="Times New Roman" w:cs="Times New Roman"/>
          <w:b/>
          <w:bCs/>
          <w:sz w:val="24"/>
          <w:szCs w:val="24"/>
        </w:rPr>
        <w:t xml:space="preserve">Mõju avaldav muudatus: </w:t>
      </w:r>
      <w:r w:rsidRPr="00C21BF9">
        <w:rPr>
          <w:rFonts w:ascii="Times New Roman" w:hAnsi="Times New Roman" w:cs="Times New Roman"/>
          <w:sz w:val="24"/>
          <w:szCs w:val="24"/>
        </w:rPr>
        <w:t xml:space="preserve">täpsustatakse loodusobjektide kaitse alla võtmise korda (punktid </w:t>
      </w:r>
      <w:r w:rsidR="0052342C">
        <w:rPr>
          <w:rFonts w:ascii="Times New Roman" w:hAnsi="Times New Roman" w:cs="Times New Roman"/>
          <w:sz w:val="24"/>
          <w:szCs w:val="24"/>
        </w:rPr>
        <w:t>4</w:t>
      </w:r>
      <w:r w:rsidRPr="00C21BF9">
        <w:rPr>
          <w:rFonts w:ascii="Times New Roman" w:hAnsi="Times New Roman" w:cs="Times New Roman"/>
          <w:sz w:val="24"/>
          <w:szCs w:val="24"/>
        </w:rPr>
        <w:t xml:space="preserve"> ja </w:t>
      </w:r>
      <w:r w:rsidR="0052342C">
        <w:rPr>
          <w:rFonts w:ascii="Times New Roman" w:hAnsi="Times New Roman" w:cs="Times New Roman"/>
          <w:sz w:val="24"/>
          <w:szCs w:val="24"/>
        </w:rPr>
        <w:t>5</w:t>
      </w:r>
      <w:r w:rsidRPr="00C21BF9">
        <w:rPr>
          <w:rFonts w:ascii="Times New Roman" w:hAnsi="Times New Roman" w:cs="Times New Roman"/>
          <w:sz w:val="24"/>
          <w:szCs w:val="24"/>
        </w:rPr>
        <w:t xml:space="preserve">). Muudatuse mõju on </w:t>
      </w:r>
      <w:r w:rsidRPr="00B678B9">
        <w:rPr>
          <w:rFonts w:ascii="Times New Roman" w:hAnsi="Times New Roman" w:cs="Times New Roman"/>
          <w:sz w:val="24"/>
          <w:szCs w:val="24"/>
        </w:rPr>
        <w:t xml:space="preserve">väike, kuna juba praegu vaatab </w:t>
      </w:r>
      <w:commentRangeStart w:id="33"/>
      <w:proofErr w:type="spellStart"/>
      <w:r w:rsidRPr="00B678B9">
        <w:rPr>
          <w:rFonts w:ascii="Times New Roman" w:hAnsi="Times New Roman" w:cs="Times New Roman"/>
          <w:sz w:val="24"/>
          <w:szCs w:val="24"/>
        </w:rPr>
        <w:t>KeA</w:t>
      </w:r>
      <w:commentRangeEnd w:id="33"/>
      <w:proofErr w:type="spellEnd"/>
      <w:r w:rsidR="00B83414">
        <w:rPr>
          <w:rStyle w:val="Kommentaariviide"/>
        </w:rPr>
        <w:commentReference w:id="33"/>
      </w:r>
      <w:r w:rsidRPr="00B678B9">
        <w:rPr>
          <w:rFonts w:ascii="Times New Roman" w:hAnsi="Times New Roman" w:cs="Times New Roman"/>
          <w:sz w:val="24"/>
          <w:szCs w:val="24"/>
        </w:rPr>
        <w:t xml:space="preserve"> sisuliselt kõik laekunud ettepanekud üle ja annab hinnangu kaitse alla võtmise algatamise põhjendatuse kohta.</w:t>
      </w:r>
    </w:p>
    <w:p w14:paraId="6D3452A2" w14:textId="70A65AD6" w:rsidR="00AD321D" w:rsidRPr="00766912" w:rsidRDefault="00766912" w:rsidP="00766912">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Muudatus vähendab </w:t>
      </w:r>
      <w:r w:rsidR="00AD321D" w:rsidRPr="00766912">
        <w:rPr>
          <w:rFonts w:ascii="Times New Roman" w:hAnsi="Times New Roman" w:cs="Times New Roman"/>
          <w:sz w:val="24"/>
          <w:szCs w:val="24"/>
        </w:rPr>
        <w:t>bürokraatia</w:t>
      </w:r>
      <w:r>
        <w:rPr>
          <w:rFonts w:ascii="Times New Roman" w:hAnsi="Times New Roman" w:cs="Times New Roman"/>
          <w:sz w:val="24"/>
          <w:szCs w:val="24"/>
        </w:rPr>
        <w:t>t (</w:t>
      </w:r>
      <w:proofErr w:type="spellStart"/>
      <w:r>
        <w:rPr>
          <w:rFonts w:ascii="Times New Roman" w:hAnsi="Times New Roman" w:cs="Times New Roman"/>
          <w:sz w:val="24"/>
          <w:szCs w:val="24"/>
        </w:rPr>
        <w:t>asutustevahelist</w:t>
      </w:r>
      <w:proofErr w:type="spellEnd"/>
      <w:r>
        <w:rPr>
          <w:rFonts w:ascii="Times New Roman" w:hAnsi="Times New Roman" w:cs="Times New Roman"/>
          <w:sz w:val="24"/>
          <w:szCs w:val="24"/>
        </w:rPr>
        <w:t xml:space="preserve"> kirjavahetust)</w:t>
      </w:r>
      <w:r w:rsidR="00AD321D" w:rsidRPr="00766912">
        <w:rPr>
          <w:rFonts w:ascii="Times New Roman" w:hAnsi="Times New Roman" w:cs="Times New Roman"/>
          <w:sz w:val="24"/>
          <w:szCs w:val="24"/>
        </w:rPr>
        <w:t xml:space="preserve"> </w:t>
      </w:r>
      <w:r w:rsidR="00C21BF9" w:rsidRPr="00766912">
        <w:rPr>
          <w:rFonts w:ascii="Times New Roman" w:hAnsi="Times New Roman" w:cs="Times New Roman"/>
          <w:sz w:val="24"/>
          <w:szCs w:val="24"/>
        </w:rPr>
        <w:t xml:space="preserve">ja </w:t>
      </w:r>
      <w:r>
        <w:rPr>
          <w:rFonts w:ascii="Times New Roman" w:hAnsi="Times New Roman" w:cs="Times New Roman"/>
          <w:sz w:val="24"/>
          <w:szCs w:val="24"/>
        </w:rPr>
        <w:t xml:space="preserve">optimeerib </w:t>
      </w:r>
      <w:r w:rsidR="00C21BF9" w:rsidRPr="00766912">
        <w:rPr>
          <w:rFonts w:ascii="Times New Roman" w:hAnsi="Times New Roman" w:cs="Times New Roman"/>
          <w:sz w:val="24"/>
          <w:szCs w:val="24"/>
        </w:rPr>
        <w:t>töökoormus</w:t>
      </w:r>
      <w:r>
        <w:rPr>
          <w:rFonts w:ascii="Times New Roman" w:hAnsi="Times New Roman" w:cs="Times New Roman"/>
          <w:sz w:val="24"/>
          <w:szCs w:val="24"/>
        </w:rPr>
        <w:t>t</w:t>
      </w:r>
      <w:r w:rsidR="00C21BF9" w:rsidRPr="00766912">
        <w:rPr>
          <w:rFonts w:ascii="Times New Roman" w:hAnsi="Times New Roman" w:cs="Times New Roman"/>
          <w:sz w:val="24"/>
          <w:szCs w:val="24"/>
        </w:rPr>
        <w:t>, kuna algatamisele jõuavad üksnes juba läbi analüüsitud ettepanekud ja seega on edasine menetlus kiirem ja efektiivsem.</w:t>
      </w:r>
    </w:p>
    <w:p w14:paraId="65A420BC" w14:textId="77777777" w:rsidR="004B0EC2" w:rsidRPr="00127ADC" w:rsidRDefault="004B0EC2" w:rsidP="00976F0D">
      <w:pPr>
        <w:spacing w:line="240" w:lineRule="auto"/>
        <w:contextualSpacing/>
        <w:jc w:val="both"/>
        <w:rPr>
          <w:rFonts w:ascii="Times New Roman" w:hAnsi="Times New Roman" w:cs="Times New Roman"/>
          <w:b/>
          <w:bCs/>
          <w:sz w:val="24"/>
          <w:szCs w:val="24"/>
        </w:rPr>
      </w:pPr>
    </w:p>
    <w:p w14:paraId="7EDF85A7" w14:textId="564D9F67" w:rsidR="00BA6C5F" w:rsidRPr="00127ADC" w:rsidRDefault="00BA6C5F" w:rsidP="00976F0D">
      <w:pPr>
        <w:spacing w:line="240" w:lineRule="auto"/>
        <w:contextualSpacing/>
        <w:jc w:val="both"/>
        <w:rPr>
          <w:rFonts w:ascii="Times New Roman" w:hAnsi="Times New Roman" w:cs="Times New Roman"/>
          <w:sz w:val="24"/>
          <w:szCs w:val="24"/>
        </w:rPr>
      </w:pPr>
      <w:r w:rsidRPr="00C255F7">
        <w:rPr>
          <w:rFonts w:ascii="Times New Roman" w:hAnsi="Times New Roman" w:cs="Times New Roman"/>
          <w:b/>
          <w:bCs/>
          <w:sz w:val="24"/>
          <w:szCs w:val="24"/>
        </w:rPr>
        <w:t xml:space="preserve">Mõju avaldav muudatus: </w:t>
      </w:r>
      <w:r w:rsidR="00976F0D" w:rsidRPr="00C255F7">
        <w:rPr>
          <w:rFonts w:ascii="Times New Roman" w:hAnsi="Times New Roman" w:cs="Times New Roman"/>
          <w:sz w:val="24"/>
          <w:szCs w:val="24"/>
        </w:rPr>
        <w:t>k</w:t>
      </w:r>
      <w:r w:rsidRPr="00976F0D">
        <w:rPr>
          <w:rFonts w:ascii="Times New Roman" w:hAnsi="Times New Roman" w:cs="Times New Roman"/>
          <w:sz w:val="24"/>
          <w:szCs w:val="24"/>
        </w:rPr>
        <w:t>aitstaval</w:t>
      </w:r>
      <w:r w:rsidRPr="00127ADC">
        <w:rPr>
          <w:rFonts w:ascii="Times New Roman" w:hAnsi="Times New Roman" w:cs="Times New Roman"/>
          <w:sz w:val="24"/>
          <w:szCs w:val="24"/>
        </w:rPr>
        <w:t xml:space="preserve"> loodusobjekti</w:t>
      </w:r>
      <w:r w:rsidR="00976F0D">
        <w:rPr>
          <w:rFonts w:ascii="Times New Roman" w:hAnsi="Times New Roman" w:cs="Times New Roman"/>
          <w:sz w:val="24"/>
          <w:szCs w:val="24"/>
        </w:rPr>
        <w:t>l</w:t>
      </w:r>
      <w:r w:rsidRPr="00127ADC">
        <w:rPr>
          <w:rFonts w:ascii="Times New Roman" w:hAnsi="Times New Roman" w:cs="Times New Roman"/>
          <w:sz w:val="24"/>
          <w:szCs w:val="24"/>
        </w:rPr>
        <w:t xml:space="preserve"> lubatavate raiete </w:t>
      </w:r>
      <w:r w:rsidR="00976F0D">
        <w:rPr>
          <w:rFonts w:ascii="Times New Roman" w:hAnsi="Times New Roman" w:cs="Times New Roman"/>
          <w:sz w:val="24"/>
          <w:szCs w:val="24"/>
        </w:rPr>
        <w:t>korr</w:t>
      </w:r>
      <w:r w:rsidR="00BD6A7A">
        <w:rPr>
          <w:rFonts w:ascii="Times New Roman" w:hAnsi="Times New Roman" w:cs="Times New Roman"/>
          <w:sz w:val="24"/>
          <w:szCs w:val="24"/>
        </w:rPr>
        <w:t>a</w:t>
      </w:r>
      <w:r w:rsidRPr="00127ADC">
        <w:rPr>
          <w:rFonts w:ascii="Times New Roman" w:hAnsi="Times New Roman" w:cs="Times New Roman"/>
          <w:sz w:val="24"/>
          <w:szCs w:val="24"/>
        </w:rPr>
        <w:t xml:space="preserve"> muut</w:t>
      </w:r>
      <w:r w:rsidR="00A21B26">
        <w:rPr>
          <w:rFonts w:ascii="Times New Roman" w:hAnsi="Times New Roman" w:cs="Times New Roman"/>
          <w:sz w:val="24"/>
          <w:szCs w:val="24"/>
        </w:rPr>
        <w:t>mine</w:t>
      </w:r>
      <w:r w:rsidRPr="00127ADC">
        <w:rPr>
          <w:rFonts w:ascii="Times New Roman" w:hAnsi="Times New Roman" w:cs="Times New Roman"/>
          <w:sz w:val="24"/>
          <w:szCs w:val="24"/>
        </w:rPr>
        <w:t xml:space="preserve"> (eelnõu §</w:t>
      </w:r>
      <w:r w:rsidR="00A21B26">
        <w:rPr>
          <w:rFonts w:ascii="Times New Roman" w:hAnsi="Times New Roman" w:cs="Times New Roman"/>
          <w:sz w:val="24"/>
          <w:szCs w:val="24"/>
        </w:rPr>
        <w:t xml:space="preserve"> </w:t>
      </w:r>
      <w:r w:rsidRPr="00127ADC">
        <w:rPr>
          <w:rFonts w:ascii="Times New Roman" w:hAnsi="Times New Roman" w:cs="Times New Roman"/>
          <w:sz w:val="24"/>
          <w:szCs w:val="24"/>
        </w:rPr>
        <w:t xml:space="preserve">1 </w:t>
      </w:r>
      <w:r w:rsidRPr="00066E48">
        <w:rPr>
          <w:rFonts w:ascii="Times New Roman" w:hAnsi="Times New Roman" w:cs="Times New Roman"/>
          <w:sz w:val="24"/>
          <w:szCs w:val="24"/>
        </w:rPr>
        <w:t xml:space="preserve">punktid </w:t>
      </w:r>
      <w:r w:rsidR="0052342C">
        <w:rPr>
          <w:rFonts w:ascii="Times New Roman" w:hAnsi="Times New Roman" w:cs="Times New Roman"/>
          <w:sz w:val="24"/>
          <w:szCs w:val="24"/>
        </w:rPr>
        <w:t>9</w:t>
      </w:r>
      <w:r w:rsidR="00066E48" w:rsidRPr="00066E48">
        <w:rPr>
          <w:rFonts w:ascii="Times New Roman" w:hAnsi="Times New Roman" w:cs="Times New Roman"/>
          <w:sz w:val="24"/>
          <w:szCs w:val="24"/>
        </w:rPr>
        <w:t xml:space="preserve">, </w:t>
      </w:r>
      <w:r w:rsidR="0052342C">
        <w:rPr>
          <w:rFonts w:ascii="Times New Roman" w:hAnsi="Times New Roman" w:cs="Times New Roman"/>
          <w:sz w:val="24"/>
          <w:szCs w:val="24"/>
        </w:rPr>
        <w:t>28</w:t>
      </w:r>
      <w:r w:rsidR="00066E48" w:rsidRPr="00066E48">
        <w:rPr>
          <w:rFonts w:ascii="Times New Roman" w:hAnsi="Times New Roman" w:cs="Times New Roman"/>
          <w:sz w:val="24"/>
          <w:szCs w:val="24"/>
        </w:rPr>
        <w:t xml:space="preserve">, </w:t>
      </w:r>
      <w:r w:rsidR="0052342C">
        <w:rPr>
          <w:rFonts w:ascii="Times New Roman" w:hAnsi="Times New Roman" w:cs="Times New Roman"/>
          <w:sz w:val="24"/>
          <w:szCs w:val="24"/>
        </w:rPr>
        <w:t>33</w:t>
      </w:r>
      <w:r w:rsidR="00066E48" w:rsidRPr="00066E48">
        <w:rPr>
          <w:rFonts w:ascii="Times New Roman" w:hAnsi="Times New Roman" w:cs="Times New Roman"/>
          <w:sz w:val="24"/>
          <w:szCs w:val="24"/>
        </w:rPr>
        <w:t xml:space="preserve"> ja </w:t>
      </w:r>
      <w:r w:rsidR="0052342C">
        <w:rPr>
          <w:rFonts w:ascii="Times New Roman" w:hAnsi="Times New Roman" w:cs="Times New Roman"/>
          <w:sz w:val="24"/>
          <w:szCs w:val="24"/>
        </w:rPr>
        <w:t>102</w:t>
      </w:r>
      <w:r w:rsidRPr="00066E48">
        <w:rPr>
          <w:rFonts w:ascii="Times New Roman" w:hAnsi="Times New Roman" w:cs="Times New Roman"/>
          <w:sz w:val="24"/>
          <w:szCs w:val="24"/>
        </w:rPr>
        <w:t>).</w:t>
      </w:r>
    </w:p>
    <w:p w14:paraId="6171CB2B" w14:textId="77777777" w:rsidR="009C6B03" w:rsidRPr="00127ADC" w:rsidRDefault="009C6B03" w:rsidP="00976F0D">
      <w:pPr>
        <w:spacing w:line="240" w:lineRule="auto"/>
        <w:contextualSpacing/>
        <w:jc w:val="both"/>
        <w:rPr>
          <w:rFonts w:ascii="Times New Roman" w:hAnsi="Times New Roman" w:cs="Times New Roman"/>
          <w:bCs/>
          <w:color w:val="000000" w:themeColor="text1"/>
          <w:sz w:val="24"/>
          <w:szCs w:val="24"/>
        </w:rPr>
      </w:pPr>
      <w:r w:rsidRPr="00127ADC">
        <w:rPr>
          <w:rFonts w:ascii="Times New Roman" w:eastAsia="Calibri" w:hAnsi="Times New Roman" w:cs="Times New Roman"/>
          <w:bCs/>
          <w:sz w:val="24"/>
          <w:szCs w:val="24"/>
        </w:rPr>
        <w:t xml:space="preserve">Lageraiepõhise metsamajanduse lõppemine toob kaasa olulise positiivse mõju elustikule. Sarnase efektiga on ka veerraie keelamine, kuna tekitab loodusmaastikusse sobimatuid sirgeid koridore. </w:t>
      </w:r>
      <w:r w:rsidRPr="00127ADC">
        <w:rPr>
          <w:rFonts w:ascii="Times New Roman" w:hAnsi="Times New Roman" w:cs="Times New Roman"/>
          <w:bCs/>
          <w:color w:val="000000" w:themeColor="text1"/>
          <w:sz w:val="24"/>
          <w:szCs w:val="24"/>
        </w:rPr>
        <w:t>Aegjärgse ja häilraiega on võimalik metsa uuendada elurikkust ja maastikuilmet vähem mõjutavalt. Raie tulemus on väiksema häiringuga kui teiste uuendusraieviiside puhul ja sarnaneb rohkem looduslike häiringutega, mis tagab metsamaastiku sidususe ehk positiivse mõju.</w:t>
      </w:r>
    </w:p>
    <w:p w14:paraId="658C0DD5" w14:textId="37E48FF6" w:rsidR="009C6B03" w:rsidRPr="00127ADC" w:rsidRDefault="009C6B03" w:rsidP="00976F0D">
      <w:pPr>
        <w:spacing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Lageraie keelamine kaitseala ja püsielupaiga piiranguvööndis ja hoiualal puudutab ~</w:t>
      </w:r>
      <w:r w:rsidR="008D2D9A">
        <w:rPr>
          <w:rFonts w:ascii="Times New Roman" w:hAnsi="Times New Roman" w:cs="Times New Roman"/>
          <w:sz w:val="24"/>
          <w:szCs w:val="24"/>
        </w:rPr>
        <w:t xml:space="preserve"> </w:t>
      </w:r>
      <w:r w:rsidRPr="00127ADC">
        <w:rPr>
          <w:rFonts w:ascii="Times New Roman" w:hAnsi="Times New Roman" w:cs="Times New Roman"/>
          <w:sz w:val="24"/>
          <w:szCs w:val="24"/>
        </w:rPr>
        <w:t xml:space="preserve">125 000 ha metsamaad </w:t>
      </w:r>
      <w:commentRangeStart w:id="34"/>
      <w:r w:rsidRPr="00127ADC">
        <w:rPr>
          <w:rFonts w:ascii="Times New Roman" w:hAnsi="Times New Roman" w:cs="Times New Roman"/>
          <w:sz w:val="24"/>
          <w:szCs w:val="24"/>
        </w:rPr>
        <w:t>(sellest eramaale jääb ~</w:t>
      </w:r>
      <w:r w:rsidR="008D2D9A">
        <w:rPr>
          <w:rFonts w:ascii="Times New Roman" w:hAnsi="Times New Roman" w:cs="Times New Roman"/>
          <w:sz w:val="24"/>
          <w:szCs w:val="24"/>
        </w:rPr>
        <w:t xml:space="preserve"> </w:t>
      </w:r>
      <w:r w:rsidRPr="00127ADC">
        <w:rPr>
          <w:rFonts w:ascii="Times New Roman" w:hAnsi="Times New Roman" w:cs="Times New Roman"/>
          <w:sz w:val="24"/>
          <w:szCs w:val="24"/>
        </w:rPr>
        <w:t xml:space="preserve">36 000 ha). </w:t>
      </w:r>
      <w:commentRangeEnd w:id="34"/>
      <w:r w:rsidR="00B83414">
        <w:rPr>
          <w:rStyle w:val="Kommentaariviide"/>
        </w:rPr>
        <w:commentReference w:id="34"/>
      </w:r>
      <w:r w:rsidRPr="00127ADC">
        <w:rPr>
          <w:rFonts w:ascii="Times New Roman" w:hAnsi="Times New Roman" w:cs="Times New Roman"/>
          <w:sz w:val="24"/>
          <w:szCs w:val="24"/>
        </w:rPr>
        <w:t>See puudutab:</w:t>
      </w:r>
    </w:p>
    <w:p w14:paraId="48FB882F" w14:textId="4C84E9DF" w:rsidR="009C6B03" w:rsidRPr="00127ADC" w:rsidRDefault="009C6B03" w:rsidP="00976F0D">
      <w:pPr>
        <w:spacing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63 kaitseala</w:t>
      </w:r>
      <w:r w:rsidR="008D2D9A">
        <w:rPr>
          <w:rFonts w:ascii="Times New Roman" w:hAnsi="Times New Roman" w:cs="Times New Roman"/>
          <w:sz w:val="24"/>
          <w:szCs w:val="24"/>
        </w:rPr>
        <w:t>,</w:t>
      </w:r>
      <w:r w:rsidRPr="00127ADC">
        <w:rPr>
          <w:rFonts w:ascii="Times New Roman" w:hAnsi="Times New Roman" w:cs="Times New Roman"/>
          <w:sz w:val="24"/>
          <w:szCs w:val="24"/>
        </w:rPr>
        <w:t xml:space="preserve"> kus kaitse-eeskirja järgi on praegu väikese langina lubatud lageraie</w:t>
      </w:r>
      <w:r w:rsidR="008D2D9A">
        <w:rPr>
          <w:rFonts w:ascii="Times New Roman" w:hAnsi="Times New Roman" w:cs="Times New Roman"/>
          <w:sz w:val="24"/>
          <w:szCs w:val="24"/>
        </w:rPr>
        <w:t>;</w:t>
      </w:r>
    </w:p>
    <w:p w14:paraId="74A44AD0" w14:textId="220CDD44" w:rsidR="009C6B03" w:rsidRPr="00127ADC" w:rsidRDefault="009C6B03" w:rsidP="00976F0D">
      <w:pPr>
        <w:spacing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18 kaitseala</w:t>
      </w:r>
      <w:r w:rsidR="008D2D9A">
        <w:rPr>
          <w:rFonts w:ascii="Times New Roman" w:hAnsi="Times New Roman" w:cs="Times New Roman"/>
          <w:sz w:val="24"/>
          <w:szCs w:val="24"/>
        </w:rPr>
        <w:t>,</w:t>
      </w:r>
      <w:r w:rsidRPr="00127ADC">
        <w:rPr>
          <w:rFonts w:ascii="Times New Roman" w:hAnsi="Times New Roman" w:cs="Times New Roman"/>
          <w:sz w:val="24"/>
          <w:szCs w:val="24"/>
        </w:rPr>
        <w:t xml:space="preserve"> kus on lubatud lageraie ainult hall-lepikutes</w:t>
      </w:r>
      <w:r w:rsidR="008D2D9A">
        <w:rPr>
          <w:rFonts w:ascii="Times New Roman" w:hAnsi="Times New Roman" w:cs="Times New Roman"/>
          <w:sz w:val="24"/>
          <w:szCs w:val="24"/>
        </w:rPr>
        <w:t>;</w:t>
      </w:r>
    </w:p>
    <w:p w14:paraId="5DD7024D" w14:textId="62913798" w:rsidR="009C6B03" w:rsidRPr="00127ADC" w:rsidRDefault="009C6B03" w:rsidP="00976F0D">
      <w:pPr>
        <w:spacing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21 kaitseala</w:t>
      </w:r>
      <w:r w:rsidR="008D2D9A">
        <w:rPr>
          <w:rFonts w:ascii="Times New Roman" w:hAnsi="Times New Roman" w:cs="Times New Roman"/>
          <w:sz w:val="24"/>
          <w:szCs w:val="24"/>
        </w:rPr>
        <w:t>,</w:t>
      </w:r>
      <w:r w:rsidRPr="00127ADC">
        <w:rPr>
          <w:rFonts w:ascii="Times New Roman" w:hAnsi="Times New Roman" w:cs="Times New Roman"/>
          <w:sz w:val="24"/>
          <w:szCs w:val="24"/>
        </w:rPr>
        <w:t xml:space="preserve"> kus on lubatud lageraie ainult hall-lepikutes ja kuusikutes</w:t>
      </w:r>
      <w:r w:rsidR="008D2D9A">
        <w:rPr>
          <w:rFonts w:ascii="Times New Roman" w:hAnsi="Times New Roman" w:cs="Times New Roman"/>
          <w:sz w:val="24"/>
          <w:szCs w:val="24"/>
        </w:rPr>
        <w:t>;</w:t>
      </w:r>
    </w:p>
    <w:p w14:paraId="1C801DD0" w14:textId="780E9D67" w:rsidR="009C6B03" w:rsidRPr="00127ADC" w:rsidRDefault="009C6B03" w:rsidP="00976F0D">
      <w:pPr>
        <w:spacing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3 kaitseala</w:t>
      </w:r>
      <w:r w:rsidR="008D2D9A">
        <w:rPr>
          <w:rFonts w:ascii="Times New Roman" w:hAnsi="Times New Roman" w:cs="Times New Roman"/>
          <w:sz w:val="24"/>
          <w:szCs w:val="24"/>
        </w:rPr>
        <w:t>,</w:t>
      </w:r>
      <w:r w:rsidRPr="00127ADC">
        <w:rPr>
          <w:rFonts w:ascii="Times New Roman" w:hAnsi="Times New Roman" w:cs="Times New Roman"/>
          <w:sz w:val="24"/>
          <w:szCs w:val="24"/>
        </w:rPr>
        <w:t xml:space="preserve"> kus on lubatud lageraie ainult kuusikutes.</w:t>
      </w:r>
    </w:p>
    <w:p w14:paraId="1CBF9017" w14:textId="281CA38B" w:rsidR="000D6737" w:rsidRDefault="009C6B03" w:rsidP="00976F0D">
      <w:pPr>
        <w:spacing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Lisaks metsise ja kanakulli püsielupaigad, kus piiranguvööndis on lubatu</w:t>
      </w:r>
      <w:r w:rsidR="008D2D9A">
        <w:rPr>
          <w:rFonts w:ascii="Times New Roman" w:hAnsi="Times New Roman" w:cs="Times New Roman"/>
          <w:sz w:val="24"/>
          <w:szCs w:val="24"/>
        </w:rPr>
        <w:t>d</w:t>
      </w:r>
      <w:r w:rsidRPr="00127ADC">
        <w:rPr>
          <w:rFonts w:ascii="Times New Roman" w:hAnsi="Times New Roman" w:cs="Times New Roman"/>
          <w:sz w:val="24"/>
          <w:szCs w:val="24"/>
        </w:rPr>
        <w:t xml:space="preserve"> lageraie väikese langina. Veerraie on praegu lubatud kõigis kaitsealade ja püsielupaikade piiranguvööndites ja hoiualadel.</w:t>
      </w:r>
    </w:p>
    <w:p w14:paraId="45B70911" w14:textId="0A8420F3" w:rsidR="00C25B70" w:rsidRPr="00127ADC" w:rsidRDefault="00C25B70" w:rsidP="00976F0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Nendel kaitsealadel, kus seni oli lubatud lageraie </w:t>
      </w:r>
      <w:r w:rsidR="00FD2E3F">
        <w:rPr>
          <w:rFonts w:ascii="Times New Roman" w:hAnsi="Times New Roman" w:cs="Times New Roman"/>
          <w:sz w:val="24"/>
          <w:szCs w:val="24"/>
        </w:rPr>
        <w:t xml:space="preserve">võib </w:t>
      </w:r>
      <w:r>
        <w:rPr>
          <w:rFonts w:ascii="Times New Roman" w:hAnsi="Times New Roman" w:cs="Times New Roman"/>
          <w:sz w:val="24"/>
          <w:szCs w:val="24"/>
        </w:rPr>
        <w:t xml:space="preserve">muudatusel </w:t>
      </w:r>
      <w:r w:rsidR="00FD2E3F">
        <w:rPr>
          <w:rFonts w:ascii="Times New Roman" w:hAnsi="Times New Roman" w:cs="Times New Roman"/>
          <w:sz w:val="24"/>
          <w:szCs w:val="24"/>
        </w:rPr>
        <w:t xml:space="preserve">olla </w:t>
      </w:r>
      <w:r>
        <w:rPr>
          <w:rFonts w:ascii="Times New Roman" w:hAnsi="Times New Roman" w:cs="Times New Roman"/>
          <w:sz w:val="24"/>
          <w:szCs w:val="24"/>
        </w:rPr>
        <w:t xml:space="preserve">majanduslik mõju arvestades, et lageraie on kuluefektiivsem, kui võimalus teha </w:t>
      </w:r>
      <w:r w:rsidR="00982A87">
        <w:rPr>
          <w:rFonts w:ascii="Times New Roman" w:hAnsi="Times New Roman" w:cs="Times New Roman"/>
          <w:sz w:val="24"/>
          <w:szCs w:val="24"/>
        </w:rPr>
        <w:t>uuendusraiet</w:t>
      </w:r>
      <w:r>
        <w:rPr>
          <w:rFonts w:ascii="Times New Roman" w:hAnsi="Times New Roman" w:cs="Times New Roman"/>
          <w:sz w:val="24"/>
          <w:szCs w:val="24"/>
        </w:rPr>
        <w:t xml:space="preserve"> </w:t>
      </w:r>
      <w:proofErr w:type="spellStart"/>
      <w:r>
        <w:rPr>
          <w:rFonts w:ascii="Times New Roman" w:hAnsi="Times New Roman" w:cs="Times New Roman"/>
          <w:sz w:val="24"/>
          <w:szCs w:val="24"/>
        </w:rPr>
        <w:t>aegjärkse</w:t>
      </w:r>
      <w:proofErr w:type="spellEnd"/>
      <w:r>
        <w:rPr>
          <w:rFonts w:ascii="Times New Roman" w:hAnsi="Times New Roman" w:cs="Times New Roman"/>
          <w:sz w:val="24"/>
          <w:szCs w:val="24"/>
        </w:rPr>
        <w:t>- või häilraie</w:t>
      </w:r>
      <w:r w:rsidR="00982A87">
        <w:rPr>
          <w:rFonts w:ascii="Times New Roman" w:hAnsi="Times New Roman" w:cs="Times New Roman"/>
          <w:sz w:val="24"/>
          <w:szCs w:val="24"/>
        </w:rPr>
        <w:t>na</w:t>
      </w:r>
      <w:r>
        <w:rPr>
          <w:rFonts w:ascii="Times New Roman" w:hAnsi="Times New Roman" w:cs="Times New Roman"/>
          <w:sz w:val="24"/>
          <w:szCs w:val="24"/>
        </w:rPr>
        <w:t xml:space="preserve">. Samas võib </w:t>
      </w:r>
      <w:r w:rsidR="00982A87">
        <w:rPr>
          <w:rFonts w:ascii="Times New Roman" w:hAnsi="Times New Roman" w:cs="Times New Roman"/>
          <w:sz w:val="24"/>
          <w:szCs w:val="24"/>
        </w:rPr>
        <w:t>negatiivne mõju tasanduda puiduhindade tõusuga pikema raieperioodi tõttu.</w:t>
      </w:r>
    </w:p>
    <w:p w14:paraId="69332AB8" w14:textId="30E3AB5F" w:rsidR="00F45CDA" w:rsidRDefault="008316F6" w:rsidP="00A44569">
      <w:pPr>
        <w:jc w:val="both"/>
        <w:rPr>
          <w:rStyle w:val="normaltextrun"/>
          <w:rFonts w:ascii="Times New Roman" w:hAnsi="Times New Roman" w:cs="Times New Roman"/>
          <w:sz w:val="24"/>
          <w:szCs w:val="24"/>
        </w:rPr>
      </w:pPr>
      <w:r w:rsidRPr="00BC1413">
        <w:rPr>
          <w:rFonts w:ascii="Times New Roman" w:hAnsi="Times New Roman" w:cs="Times New Roman"/>
          <w:sz w:val="24"/>
          <w:szCs w:val="24"/>
        </w:rPr>
        <w:lastRenderedPageBreak/>
        <w:t xml:space="preserve">Kui rakendame kaitstavate loodusobjektide piiranguvööndites ja hoiualadel lageraie ja veerraie keeldu ning teistele turberaietele rakendame </w:t>
      </w:r>
      <w:r w:rsidR="008D2D9A" w:rsidRPr="00BC1413">
        <w:rPr>
          <w:rFonts w:ascii="Times New Roman" w:hAnsi="Times New Roman" w:cs="Times New Roman"/>
          <w:sz w:val="24"/>
          <w:szCs w:val="24"/>
        </w:rPr>
        <w:t>lisa</w:t>
      </w:r>
      <w:r w:rsidRPr="00BC1413">
        <w:rPr>
          <w:rFonts w:ascii="Times New Roman" w:hAnsi="Times New Roman" w:cs="Times New Roman"/>
          <w:sz w:val="24"/>
          <w:szCs w:val="24"/>
        </w:rPr>
        <w:t>piirangu</w:t>
      </w:r>
      <w:r w:rsidR="008D2D9A" w:rsidRPr="00BC1413">
        <w:rPr>
          <w:rFonts w:ascii="Times New Roman" w:hAnsi="Times New Roman" w:cs="Times New Roman"/>
          <w:sz w:val="24"/>
          <w:szCs w:val="24"/>
        </w:rPr>
        <w:t>i</w:t>
      </w:r>
      <w:r w:rsidRPr="00BC1413">
        <w:rPr>
          <w:rFonts w:ascii="Times New Roman" w:hAnsi="Times New Roman" w:cs="Times New Roman"/>
          <w:sz w:val="24"/>
          <w:szCs w:val="24"/>
        </w:rPr>
        <w:t xml:space="preserve">d (täiendame looduskaitseseaduse lisa </w:t>
      </w:r>
      <w:r w:rsidR="008D2D9A" w:rsidRPr="00BC1413">
        <w:rPr>
          <w:rFonts w:ascii="Times New Roman" w:hAnsi="Times New Roman" w:cs="Times New Roman"/>
          <w:sz w:val="24"/>
          <w:szCs w:val="24"/>
        </w:rPr>
        <w:t>„</w:t>
      </w:r>
      <w:r w:rsidRPr="00BC1413">
        <w:rPr>
          <w:rFonts w:ascii="Times New Roman" w:hAnsi="Times New Roman" w:cs="Times New Roman"/>
          <w:sz w:val="24"/>
          <w:szCs w:val="24"/>
        </w:rPr>
        <w:t>V</w:t>
      </w:r>
      <w:r w:rsidRPr="00BC1413">
        <w:rPr>
          <w:rFonts w:ascii="Times New Roman" w:hAnsi="Times New Roman" w:cs="Times New Roman"/>
          <w:color w:val="202020"/>
          <w:sz w:val="24"/>
          <w:szCs w:val="24"/>
          <w:shd w:val="clear" w:color="auto" w:fill="FFFFFF"/>
        </w:rPr>
        <w:t>alik- ja turberaie tingimused kaitstava loodusobjekti ning ranna ja kalda piiranguvööndis</w:t>
      </w:r>
      <w:r w:rsidR="008D2D9A" w:rsidRPr="00BC1413">
        <w:rPr>
          <w:rFonts w:ascii="Times New Roman" w:hAnsi="Times New Roman" w:cs="Times New Roman"/>
          <w:color w:val="202020"/>
          <w:sz w:val="24"/>
          <w:szCs w:val="24"/>
          <w:shd w:val="clear" w:color="auto" w:fill="FFFFFF"/>
        </w:rPr>
        <w:t>“</w:t>
      </w:r>
      <w:r w:rsidRPr="00BC1413">
        <w:rPr>
          <w:rFonts w:ascii="Times New Roman" w:hAnsi="Times New Roman" w:cs="Times New Roman"/>
          <w:sz w:val="24"/>
          <w:szCs w:val="24"/>
        </w:rPr>
        <w:t>),</w:t>
      </w:r>
      <w:r w:rsidR="001755B7" w:rsidRPr="00BC1413">
        <w:rPr>
          <w:rFonts w:ascii="Times New Roman" w:hAnsi="Times New Roman" w:cs="Times New Roman"/>
          <w:sz w:val="24"/>
          <w:szCs w:val="24"/>
        </w:rPr>
        <w:t>ei tule tõsta piiranguvööndite tasumäära, mis on täna 60 eurot hektarile aastas. Tugineme K</w:t>
      </w:r>
      <w:r w:rsidR="001755B7" w:rsidRPr="00BC1413">
        <w:rPr>
          <w:rStyle w:val="normaltextrun"/>
          <w:rFonts w:ascii="Times New Roman" w:eastAsiaTheme="majorEastAsia" w:hAnsi="Times New Roman" w:cs="Times New Roman"/>
          <w:sz w:val="24"/>
          <w:szCs w:val="24"/>
        </w:rPr>
        <w:t>eskkonnainvesteeringute Keskuse</w:t>
      </w:r>
      <w:r w:rsidR="001755B7" w:rsidRPr="00BC1413">
        <w:rPr>
          <w:rStyle w:val="normaltextrun"/>
          <w:rFonts w:ascii="Times New Roman" w:hAnsi="Times New Roman" w:cs="Times New Roman"/>
          <w:sz w:val="24"/>
          <w:szCs w:val="24"/>
        </w:rPr>
        <w:t xml:space="preserve"> poolt tellitud tööle, kus kasutati </w:t>
      </w:r>
      <w:r w:rsidR="00BC1413" w:rsidRPr="00BC1413">
        <w:rPr>
          <w:rFonts w:ascii="Times New Roman" w:hAnsi="Times New Roman" w:cs="Times New Roman"/>
          <w:sz w:val="24"/>
          <w:szCs w:val="24"/>
        </w:rPr>
        <w:t xml:space="preserve">LIFE-IP projekti </w:t>
      </w:r>
      <w:proofErr w:type="spellStart"/>
      <w:r w:rsidR="00BC1413" w:rsidRPr="00BC1413">
        <w:rPr>
          <w:rFonts w:ascii="Times New Roman" w:hAnsi="Times New Roman" w:cs="Times New Roman"/>
          <w:sz w:val="24"/>
          <w:szCs w:val="24"/>
        </w:rPr>
        <w:t>ForEst&amp;FarmLand</w:t>
      </w:r>
      <w:proofErr w:type="spellEnd"/>
      <w:r w:rsidR="00BC1413" w:rsidRPr="00BC1413">
        <w:rPr>
          <w:rFonts w:ascii="Times New Roman" w:hAnsi="Times New Roman" w:cs="Times New Roman"/>
          <w:sz w:val="24"/>
          <w:szCs w:val="24"/>
        </w:rPr>
        <w:t xml:space="preserve"> (LIFE18IPE/EE/000007)</w:t>
      </w:r>
      <w:r w:rsidR="00BC1413" w:rsidRPr="00BC1413">
        <w:rPr>
          <w:rStyle w:val="Tugev"/>
          <w:rFonts w:ascii="Times New Roman" w:hAnsi="Times New Roman" w:cs="Times New Roman"/>
          <w:b w:val="0"/>
          <w:bCs w:val="0"/>
          <w:color w:val="212529"/>
          <w:sz w:val="24"/>
          <w:szCs w:val="24"/>
          <w:shd w:val="clear" w:color="auto" w:fill="FFFFFF"/>
        </w:rPr>
        <w:t> raames tellitud tööd „Natura 2000 metsaaladele seatud piirangute tõttu maaomanikul saamatajääva sissetuleku arvutamise metoodika koostamine“</w:t>
      </w:r>
      <w:r w:rsidR="001755B7" w:rsidRPr="00BC1413">
        <w:rPr>
          <w:rStyle w:val="normaltextrun"/>
          <w:rFonts w:ascii="Times New Roman" w:eastAsiaTheme="majorEastAsia" w:hAnsi="Times New Roman" w:cs="Times New Roman"/>
          <w:sz w:val="24"/>
          <w:szCs w:val="24"/>
        </w:rPr>
        <w:t>.</w:t>
      </w:r>
      <w:r w:rsidR="001755B7" w:rsidRPr="00BC1413">
        <w:rPr>
          <w:rStyle w:val="normaltextrun"/>
          <w:rFonts w:ascii="Times New Roman" w:hAnsi="Times New Roman" w:cs="Times New Roman"/>
          <w:sz w:val="24"/>
          <w:szCs w:val="24"/>
        </w:rPr>
        <w:t xml:space="preserve"> Eesti Maaülikooli </w:t>
      </w:r>
      <w:r w:rsidR="001755B7" w:rsidRPr="00BC1413">
        <w:rPr>
          <w:rStyle w:val="normaltextrun"/>
          <w:rFonts w:ascii="Times New Roman" w:eastAsiaTheme="majorEastAsia" w:hAnsi="Times New Roman" w:cs="Times New Roman"/>
          <w:sz w:val="24"/>
          <w:szCs w:val="24"/>
        </w:rPr>
        <w:t>arvutused, kõigi Eesti kaitsealuste erametsade kohta</w:t>
      </w:r>
      <w:r w:rsidR="001755B7" w:rsidRPr="00BC1413">
        <w:rPr>
          <w:rStyle w:val="normaltextrun"/>
          <w:rFonts w:ascii="Times New Roman" w:hAnsi="Times New Roman" w:cs="Times New Roman"/>
          <w:sz w:val="24"/>
          <w:szCs w:val="24"/>
        </w:rPr>
        <w:t>, arvestas muuhulgas</w:t>
      </w:r>
      <w:r w:rsidR="001755B7" w:rsidRPr="00BC1413">
        <w:rPr>
          <w:rStyle w:val="normaltextrun"/>
          <w:rFonts w:ascii="Times New Roman" w:eastAsiaTheme="majorEastAsia" w:hAnsi="Times New Roman" w:cs="Times New Roman"/>
          <w:sz w:val="24"/>
          <w:szCs w:val="24"/>
        </w:rPr>
        <w:t xml:space="preserve"> võimalike looduskaitseseaduse muutmise seaduse eelnõus kavandatud täiendavaid metsamajandamise piiranguid</w:t>
      </w:r>
      <w:r w:rsidR="001755B7" w:rsidRPr="00BC1413">
        <w:rPr>
          <w:rStyle w:val="normaltextrun"/>
          <w:rFonts w:ascii="Times New Roman" w:hAnsi="Times New Roman" w:cs="Times New Roman"/>
          <w:sz w:val="24"/>
          <w:szCs w:val="24"/>
        </w:rPr>
        <w:t>. Arvutuste tulemusel, a</w:t>
      </w:r>
      <w:r w:rsidR="001755B7" w:rsidRPr="00BC1413">
        <w:rPr>
          <w:rStyle w:val="normaltextrun"/>
          <w:rFonts w:ascii="Times New Roman" w:eastAsiaTheme="majorEastAsia" w:hAnsi="Times New Roman" w:cs="Times New Roman"/>
          <w:sz w:val="24"/>
          <w:szCs w:val="24"/>
        </w:rPr>
        <w:t>rvestades 2023. a hindasid</w:t>
      </w:r>
      <w:r w:rsidR="001755B7" w:rsidRPr="00BC1413">
        <w:rPr>
          <w:rStyle w:val="normaltextrun"/>
          <w:rFonts w:ascii="Times New Roman" w:hAnsi="Times New Roman" w:cs="Times New Roman"/>
          <w:sz w:val="24"/>
          <w:szCs w:val="24"/>
        </w:rPr>
        <w:t>,</w:t>
      </w:r>
      <w:r w:rsidR="001755B7" w:rsidRPr="00BC1413">
        <w:rPr>
          <w:rStyle w:val="normaltextrun"/>
          <w:rFonts w:ascii="Times New Roman" w:eastAsiaTheme="majorEastAsia" w:hAnsi="Times New Roman" w:cs="Times New Roman"/>
          <w:sz w:val="24"/>
          <w:szCs w:val="24"/>
        </w:rPr>
        <w:t xml:space="preserve"> kujunes hüvitise määraks keskmiselt 61 eurot hektarile.</w:t>
      </w:r>
      <w:r w:rsidRPr="00BC1413">
        <w:rPr>
          <w:rFonts w:ascii="Times New Roman" w:hAnsi="Times New Roman" w:cs="Times New Roman"/>
          <w:sz w:val="24"/>
          <w:szCs w:val="24"/>
        </w:rPr>
        <w:t xml:space="preserve"> </w:t>
      </w:r>
      <w:r w:rsidR="00BC1413" w:rsidRPr="00BC1413">
        <w:rPr>
          <w:rStyle w:val="normaltextrun"/>
          <w:rFonts w:ascii="Times New Roman" w:hAnsi="Times New Roman" w:cs="Times New Roman"/>
          <w:sz w:val="24"/>
          <w:szCs w:val="24"/>
        </w:rPr>
        <w:t>Sihtkaitsevööndite tasumääradele looduskaitseseaduse muudatuse eelnõu mõju ei avalda, sest kaitstavate alade sihtkaitsevööndite regulatsioone ei muudeta.</w:t>
      </w:r>
    </w:p>
    <w:p w14:paraId="6E7D6CD3" w14:textId="77777777" w:rsidR="00B73667" w:rsidRDefault="00B73667" w:rsidP="00A44569">
      <w:pPr>
        <w:jc w:val="both"/>
        <w:rPr>
          <w:rStyle w:val="normaltextrun"/>
          <w:rFonts w:ascii="Times New Roman" w:hAnsi="Times New Roman" w:cs="Times New Roman"/>
          <w:sz w:val="24"/>
          <w:szCs w:val="24"/>
        </w:rPr>
      </w:pPr>
    </w:p>
    <w:p w14:paraId="54DB192A" w14:textId="25D00D8C" w:rsidR="00B73667" w:rsidRPr="00407E50" w:rsidRDefault="00B73667" w:rsidP="001504F4">
      <w:pPr>
        <w:spacing w:after="0" w:line="240" w:lineRule="auto"/>
        <w:contextualSpacing/>
        <w:jc w:val="both"/>
        <w:rPr>
          <w:rFonts w:ascii="Times New Roman" w:hAnsi="Times New Roman" w:cs="Times New Roman"/>
          <w:sz w:val="24"/>
          <w:szCs w:val="24"/>
          <w:shd w:val="clear" w:color="auto" w:fill="FFFFFF"/>
        </w:rPr>
      </w:pPr>
      <w:r w:rsidRPr="00407E50">
        <w:rPr>
          <w:rFonts w:ascii="Times New Roman" w:hAnsi="Times New Roman" w:cs="Times New Roman"/>
          <w:b/>
          <w:bCs/>
          <w:sz w:val="24"/>
          <w:szCs w:val="24"/>
        </w:rPr>
        <w:t>Mõju avaldav muudatus:</w:t>
      </w:r>
      <w:r w:rsidRPr="00407E50">
        <w:rPr>
          <w:rFonts w:ascii="Times New Roman" w:hAnsi="Times New Roman" w:cs="Times New Roman"/>
          <w:b/>
          <w:bCs/>
          <w:sz w:val="24"/>
          <w:szCs w:val="24"/>
          <w:shd w:val="clear" w:color="auto" w:fill="FFFFFF"/>
        </w:rPr>
        <w:t xml:space="preserve"> </w:t>
      </w:r>
      <w:r w:rsidRPr="00407E50">
        <w:rPr>
          <w:rFonts w:ascii="Times New Roman" w:hAnsi="Times New Roman" w:cs="Times New Roman"/>
          <w:sz w:val="24"/>
          <w:szCs w:val="24"/>
          <w:shd w:val="clear" w:color="auto" w:fill="FFFFFF"/>
        </w:rPr>
        <w:t>täpsustatakse pestitsiidide kasutamist kaitstavatel loodusobjektidel (eelnõu p</w:t>
      </w:r>
      <w:r w:rsidRPr="00B678B9">
        <w:rPr>
          <w:rFonts w:ascii="Times New Roman" w:hAnsi="Times New Roman" w:cs="Times New Roman"/>
          <w:sz w:val="24"/>
          <w:szCs w:val="24"/>
          <w:shd w:val="clear" w:color="auto" w:fill="FFFFFF"/>
        </w:rPr>
        <w:t xml:space="preserve">unktidega </w:t>
      </w:r>
      <w:r w:rsidR="0052342C">
        <w:rPr>
          <w:rFonts w:ascii="Times New Roman" w:hAnsi="Times New Roman" w:cs="Times New Roman"/>
          <w:sz w:val="24"/>
          <w:szCs w:val="24"/>
          <w:shd w:val="clear" w:color="auto" w:fill="FFFFFF"/>
        </w:rPr>
        <w:t>10</w:t>
      </w:r>
      <w:r w:rsidRPr="00B678B9">
        <w:rPr>
          <w:rFonts w:ascii="Times New Roman" w:hAnsi="Times New Roman" w:cs="Times New Roman"/>
          <w:sz w:val="24"/>
          <w:szCs w:val="24"/>
          <w:shd w:val="clear" w:color="auto" w:fill="FFFFFF"/>
        </w:rPr>
        <w:t xml:space="preserve">, </w:t>
      </w:r>
      <w:r w:rsidR="0052342C">
        <w:rPr>
          <w:rFonts w:ascii="Times New Roman" w:hAnsi="Times New Roman" w:cs="Times New Roman"/>
          <w:sz w:val="24"/>
          <w:szCs w:val="24"/>
          <w:shd w:val="clear" w:color="auto" w:fill="FFFFFF"/>
        </w:rPr>
        <w:t>30</w:t>
      </w:r>
      <w:r w:rsidRPr="00B678B9">
        <w:rPr>
          <w:rFonts w:ascii="Times New Roman" w:hAnsi="Times New Roman" w:cs="Times New Roman"/>
          <w:sz w:val="24"/>
          <w:szCs w:val="24"/>
          <w:shd w:val="clear" w:color="auto" w:fill="FFFFFF"/>
        </w:rPr>
        <w:t xml:space="preserve"> ja </w:t>
      </w:r>
      <w:r w:rsidR="0052342C">
        <w:rPr>
          <w:rFonts w:ascii="Times New Roman" w:hAnsi="Times New Roman" w:cs="Times New Roman"/>
          <w:sz w:val="24"/>
          <w:szCs w:val="24"/>
          <w:shd w:val="clear" w:color="auto" w:fill="FFFFFF"/>
        </w:rPr>
        <w:t>34</w:t>
      </w:r>
      <w:r w:rsidRPr="00407E50">
        <w:rPr>
          <w:rFonts w:ascii="Times New Roman" w:hAnsi="Times New Roman" w:cs="Times New Roman"/>
          <w:sz w:val="24"/>
          <w:szCs w:val="24"/>
          <w:shd w:val="clear" w:color="auto" w:fill="FFFFFF"/>
        </w:rPr>
        <w:t>).</w:t>
      </w:r>
    </w:p>
    <w:p w14:paraId="32C40927" w14:textId="07A8EA92" w:rsidR="00B73667" w:rsidRPr="00407E50" w:rsidRDefault="00B73667" w:rsidP="001504F4">
      <w:pPr>
        <w:spacing w:after="0" w:line="240" w:lineRule="auto"/>
        <w:contextualSpacing/>
        <w:jc w:val="both"/>
        <w:rPr>
          <w:rFonts w:ascii="Times New Roman" w:hAnsi="Times New Roman" w:cs="Times New Roman"/>
          <w:sz w:val="24"/>
          <w:szCs w:val="24"/>
        </w:rPr>
      </w:pPr>
      <w:r w:rsidRPr="00407E50">
        <w:rPr>
          <w:rFonts w:ascii="Times New Roman" w:hAnsi="Times New Roman" w:cs="Times New Roman"/>
          <w:sz w:val="24"/>
          <w:szCs w:val="24"/>
        </w:rPr>
        <w:t>Kaitstavatel aladel on põllumassiivide registris põllumaid 29 400 ha</w:t>
      </w:r>
      <w:r w:rsidRPr="00407E50">
        <w:rPr>
          <w:rStyle w:val="Allmrkuseviide"/>
          <w:rFonts w:ascii="Times New Roman" w:hAnsi="Times New Roman" w:cs="Times New Roman"/>
          <w:sz w:val="24"/>
          <w:szCs w:val="24"/>
        </w:rPr>
        <w:t xml:space="preserve"> </w:t>
      </w:r>
      <w:r w:rsidRPr="00407E50">
        <w:rPr>
          <w:rFonts w:ascii="Times New Roman" w:hAnsi="Times New Roman" w:cs="Times New Roman"/>
          <w:sz w:val="24"/>
          <w:szCs w:val="24"/>
        </w:rPr>
        <w:t>(KAUR, 2024)</w:t>
      </w:r>
      <w:r w:rsidR="000A2CD2">
        <w:rPr>
          <w:rFonts w:ascii="Times New Roman" w:hAnsi="Times New Roman" w:cs="Times New Roman"/>
          <w:sz w:val="24"/>
          <w:szCs w:val="24"/>
        </w:rPr>
        <w:t>, millest osa on juba mahepõllumajanduslikus kasutuses</w:t>
      </w:r>
      <w:r w:rsidRPr="00407E50">
        <w:rPr>
          <w:rFonts w:ascii="Times New Roman" w:hAnsi="Times New Roman" w:cs="Times New Roman"/>
          <w:sz w:val="24"/>
          <w:szCs w:val="24"/>
        </w:rPr>
        <w:t>. Lisaks puudutab see säte pärandniite, kus taastamises ja hooldamises on 41 000 ha.</w:t>
      </w:r>
    </w:p>
    <w:p w14:paraId="13607543" w14:textId="77777777" w:rsidR="001504F4" w:rsidRPr="00407E50" w:rsidRDefault="00B73667" w:rsidP="001504F4">
      <w:pPr>
        <w:spacing w:after="0" w:line="240" w:lineRule="auto"/>
        <w:contextualSpacing/>
        <w:jc w:val="both"/>
        <w:rPr>
          <w:rFonts w:ascii="Times New Roman" w:hAnsi="Times New Roman" w:cs="Times New Roman"/>
          <w:sz w:val="24"/>
          <w:szCs w:val="24"/>
        </w:rPr>
      </w:pPr>
      <w:r w:rsidRPr="00407E50">
        <w:rPr>
          <w:rFonts w:ascii="Times New Roman" w:hAnsi="Times New Roman" w:cs="Times New Roman"/>
          <w:sz w:val="24"/>
          <w:szCs w:val="24"/>
          <w:shd w:val="clear" w:color="auto" w:fill="FFFFFF"/>
        </w:rPr>
        <w:t>K</w:t>
      </w:r>
      <w:r w:rsidRPr="00407E50">
        <w:rPr>
          <w:rFonts w:ascii="Times New Roman" w:hAnsi="Times New Roman" w:cs="Times New Roman"/>
          <w:sz w:val="24"/>
          <w:szCs w:val="24"/>
        </w:rPr>
        <w:t xml:space="preserve">aitsealadel pestitsiidide kasutamise vähendamisel on positiivne mõju keskkonnale - elustik ei hävi otseselt pritsimise tagajärjel, jäägid ei jõua mulda ega vette ega kuhju keskkonnas. </w:t>
      </w:r>
    </w:p>
    <w:p w14:paraId="199578EA" w14:textId="2E25CB3C" w:rsidR="001504F4" w:rsidRPr="00407E50" w:rsidRDefault="001504F4" w:rsidP="001504F4">
      <w:pPr>
        <w:spacing w:after="0" w:line="240" w:lineRule="auto"/>
        <w:contextualSpacing/>
        <w:jc w:val="both"/>
        <w:rPr>
          <w:rFonts w:ascii="Times New Roman" w:hAnsi="Times New Roman" w:cs="Times New Roman"/>
          <w:sz w:val="24"/>
          <w:szCs w:val="24"/>
        </w:rPr>
      </w:pPr>
      <w:r w:rsidRPr="00407E50">
        <w:rPr>
          <w:rFonts w:ascii="Times New Roman" w:hAnsi="Times New Roman" w:cs="Times New Roman"/>
          <w:sz w:val="24"/>
          <w:szCs w:val="24"/>
        </w:rPr>
        <w:t>Positiivne mõju on ka mulda seotud süsiniku tagavarale. Muudatus aitab vähendada süsiniku emissiooni ning suurendada mullas ja taimkattes seotud süsinikuvarusid. Samal ajal tagab põllumuldade viljakuse ja saagistabiilsuse ning toetab mulla elurikkust.</w:t>
      </w:r>
    </w:p>
    <w:p w14:paraId="6C307848" w14:textId="1F71F26E" w:rsidR="001504F4" w:rsidRPr="00407E50" w:rsidRDefault="00FE563E" w:rsidP="00B678B9">
      <w:pPr>
        <w:spacing w:after="0"/>
        <w:contextualSpacing/>
        <w:jc w:val="both"/>
        <w:rPr>
          <w:rFonts w:ascii="Times New Roman" w:hAnsi="Times New Roman" w:cs="Times New Roman"/>
          <w:sz w:val="24"/>
          <w:szCs w:val="24"/>
        </w:rPr>
      </w:pPr>
      <w:commentRangeStart w:id="35"/>
      <w:r w:rsidRPr="00407E50">
        <w:rPr>
          <w:rFonts w:ascii="Times New Roman" w:hAnsi="Times New Roman" w:cs="Times New Roman"/>
          <w:sz w:val="24"/>
          <w:szCs w:val="24"/>
        </w:rPr>
        <w:t xml:space="preserve">Muudatus toob kaasa täiendava kulu põllumeestele. </w:t>
      </w:r>
      <w:commentRangeEnd w:id="35"/>
      <w:r w:rsidR="002C57EF">
        <w:rPr>
          <w:rStyle w:val="Kommentaariviide"/>
        </w:rPr>
        <w:commentReference w:id="35"/>
      </w:r>
      <w:r w:rsidRPr="00407E50">
        <w:rPr>
          <w:rFonts w:ascii="Times New Roman" w:hAnsi="Times New Roman" w:cs="Times New Roman"/>
          <w:sz w:val="24"/>
          <w:szCs w:val="24"/>
        </w:rPr>
        <w:t xml:space="preserve">Ühelt poolt võivad mahedad taimekaitsevahendid olla mõnevõrra kallimad, aga </w:t>
      </w:r>
      <w:r w:rsidR="001504F4" w:rsidRPr="00407E50">
        <w:rPr>
          <w:rFonts w:ascii="Times New Roman" w:hAnsi="Times New Roman" w:cs="Times New Roman"/>
          <w:sz w:val="24"/>
          <w:szCs w:val="24"/>
        </w:rPr>
        <w:t xml:space="preserve">peamine negatiivne mõju on selles, et </w:t>
      </w:r>
      <w:r w:rsidR="001504F4" w:rsidRPr="00B678B9">
        <w:rPr>
          <w:rFonts w:ascii="Times New Roman" w:hAnsi="Times New Roman" w:cs="Times New Roman"/>
          <w:sz w:val="24"/>
          <w:szCs w:val="24"/>
        </w:rPr>
        <w:t>mahe</w:t>
      </w:r>
      <w:r w:rsidR="001504F4" w:rsidRPr="00407E50">
        <w:rPr>
          <w:rFonts w:ascii="Times New Roman" w:hAnsi="Times New Roman" w:cs="Times New Roman"/>
          <w:sz w:val="24"/>
          <w:szCs w:val="24"/>
        </w:rPr>
        <w:t xml:space="preserve">tootmises </w:t>
      </w:r>
      <w:r w:rsidR="001504F4" w:rsidRPr="00B678B9">
        <w:rPr>
          <w:rFonts w:ascii="Times New Roman" w:hAnsi="Times New Roman" w:cs="Times New Roman"/>
          <w:sz w:val="24"/>
          <w:szCs w:val="24"/>
        </w:rPr>
        <w:t xml:space="preserve">on </w:t>
      </w:r>
      <w:r w:rsidR="001504F4" w:rsidRPr="00407E50">
        <w:rPr>
          <w:rFonts w:ascii="Times New Roman" w:hAnsi="Times New Roman" w:cs="Times New Roman"/>
          <w:sz w:val="24"/>
          <w:szCs w:val="24"/>
        </w:rPr>
        <w:t xml:space="preserve">taimekaitsevahendeid </w:t>
      </w:r>
      <w:r w:rsidR="001504F4" w:rsidRPr="00B678B9">
        <w:rPr>
          <w:rFonts w:ascii="Times New Roman" w:hAnsi="Times New Roman" w:cs="Times New Roman"/>
          <w:sz w:val="24"/>
          <w:szCs w:val="24"/>
        </w:rPr>
        <w:t>väga vähe ja taimekaitse ei seisne mitte preparaadi kasutamises vaid muudes võtetes</w:t>
      </w:r>
      <w:r w:rsidR="001504F4" w:rsidRPr="00407E50">
        <w:rPr>
          <w:rFonts w:ascii="Times New Roman" w:hAnsi="Times New Roman" w:cs="Times New Roman"/>
          <w:sz w:val="24"/>
          <w:szCs w:val="24"/>
        </w:rPr>
        <w:t>, mis toovad too</w:t>
      </w:r>
      <w:r w:rsidR="002C57A2">
        <w:rPr>
          <w:rFonts w:ascii="Times New Roman" w:hAnsi="Times New Roman" w:cs="Times New Roman"/>
          <w:sz w:val="24"/>
          <w:szCs w:val="24"/>
        </w:rPr>
        <w:t>t</w:t>
      </w:r>
      <w:r w:rsidR="001504F4" w:rsidRPr="00407E50">
        <w:rPr>
          <w:rFonts w:ascii="Times New Roman" w:hAnsi="Times New Roman" w:cs="Times New Roman"/>
          <w:sz w:val="24"/>
          <w:szCs w:val="24"/>
        </w:rPr>
        <w:t>jale kaasa täiendavaid kulusid. Mahetootja peab oluliselt enam vaeva nägema ja tegelema probleemi ennetamisega ja mitmekesisuse hoidmisega selle eri tähendustes</w:t>
      </w:r>
      <w:r w:rsidR="001504F4" w:rsidRPr="00B678B9">
        <w:rPr>
          <w:rFonts w:ascii="Times New Roman" w:hAnsi="Times New Roman" w:cs="Times New Roman"/>
          <w:sz w:val="24"/>
          <w:szCs w:val="24"/>
        </w:rPr>
        <w:t xml:space="preserve">. </w:t>
      </w:r>
      <w:r w:rsidR="00331FF0" w:rsidRPr="00407E50">
        <w:rPr>
          <w:rFonts w:ascii="Times New Roman" w:hAnsi="Times New Roman" w:cs="Times New Roman"/>
          <w:sz w:val="24"/>
          <w:szCs w:val="24"/>
        </w:rPr>
        <w:t>S</w:t>
      </w:r>
      <w:r w:rsidR="001504F4" w:rsidRPr="00B678B9">
        <w:rPr>
          <w:rFonts w:ascii="Times New Roman" w:hAnsi="Times New Roman" w:cs="Times New Roman"/>
          <w:sz w:val="24"/>
          <w:szCs w:val="24"/>
        </w:rPr>
        <w:t>amuti on mahe</w:t>
      </w:r>
      <w:r w:rsidR="007E08FE">
        <w:rPr>
          <w:rFonts w:ascii="Times New Roman" w:hAnsi="Times New Roman" w:cs="Times New Roman"/>
          <w:sz w:val="24"/>
          <w:szCs w:val="24"/>
        </w:rPr>
        <w:t>tootmises</w:t>
      </w:r>
      <w:r w:rsidR="001504F4" w:rsidRPr="00B678B9">
        <w:rPr>
          <w:rFonts w:ascii="Times New Roman" w:hAnsi="Times New Roman" w:cs="Times New Roman"/>
          <w:sz w:val="24"/>
          <w:szCs w:val="24"/>
        </w:rPr>
        <w:t xml:space="preserve"> saagikadu suurem. </w:t>
      </w:r>
    </w:p>
    <w:p w14:paraId="7E620C58" w14:textId="714177D1" w:rsidR="001504F4" w:rsidRPr="00B678B9" w:rsidRDefault="00331FF0" w:rsidP="00B678B9">
      <w:pPr>
        <w:spacing w:after="0"/>
        <w:contextualSpacing/>
        <w:jc w:val="both"/>
        <w:rPr>
          <w:rFonts w:ascii="Times New Roman" w:hAnsi="Times New Roman" w:cs="Times New Roman"/>
          <w:sz w:val="24"/>
          <w:szCs w:val="24"/>
        </w:rPr>
      </w:pPr>
      <w:r w:rsidRPr="00407E50">
        <w:rPr>
          <w:rFonts w:ascii="Times New Roman" w:hAnsi="Times New Roman" w:cs="Times New Roman"/>
          <w:sz w:val="24"/>
          <w:szCs w:val="24"/>
        </w:rPr>
        <w:t xml:space="preserve">Lisaks on </w:t>
      </w:r>
      <w:r w:rsidR="001504F4" w:rsidRPr="00B678B9">
        <w:rPr>
          <w:rFonts w:ascii="Times New Roman" w:hAnsi="Times New Roman" w:cs="Times New Roman"/>
          <w:sz w:val="24"/>
          <w:szCs w:val="24"/>
        </w:rPr>
        <w:t xml:space="preserve">toiduohutuse seisukohast mahetoidus potentsiaalne suurem </w:t>
      </w:r>
      <w:proofErr w:type="spellStart"/>
      <w:r w:rsidR="001504F4" w:rsidRPr="00B678B9">
        <w:rPr>
          <w:rFonts w:ascii="Times New Roman" w:hAnsi="Times New Roman" w:cs="Times New Roman"/>
          <w:sz w:val="24"/>
          <w:szCs w:val="24"/>
        </w:rPr>
        <w:t>mükotoksiinide</w:t>
      </w:r>
      <w:proofErr w:type="spellEnd"/>
      <w:r w:rsidR="001504F4" w:rsidRPr="00B678B9">
        <w:rPr>
          <w:rFonts w:ascii="Times New Roman" w:hAnsi="Times New Roman" w:cs="Times New Roman"/>
          <w:sz w:val="24"/>
          <w:szCs w:val="24"/>
        </w:rPr>
        <w:t xml:space="preserve"> hulk, kuna </w:t>
      </w:r>
      <w:proofErr w:type="spellStart"/>
      <w:r w:rsidR="001504F4" w:rsidRPr="00B678B9">
        <w:rPr>
          <w:rFonts w:ascii="Times New Roman" w:hAnsi="Times New Roman" w:cs="Times New Roman"/>
          <w:sz w:val="24"/>
          <w:szCs w:val="24"/>
        </w:rPr>
        <w:t>fungitsiide</w:t>
      </w:r>
      <w:proofErr w:type="spellEnd"/>
      <w:r w:rsidR="001504F4" w:rsidRPr="00B678B9">
        <w:rPr>
          <w:rFonts w:ascii="Times New Roman" w:hAnsi="Times New Roman" w:cs="Times New Roman"/>
          <w:sz w:val="24"/>
          <w:szCs w:val="24"/>
        </w:rPr>
        <w:t xml:space="preserve"> ei kasutata. </w:t>
      </w:r>
      <w:r w:rsidR="00407E50" w:rsidRPr="00407E50">
        <w:rPr>
          <w:rFonts w:ascii="Times New Roman" w:hAnsi="Times New Roman" w:cs="Times New Roman"/>
          <w:sz w:val="24"/>
          <w:szCs w:val="24"/>
        </w:rPr>
        <w:t xml:space="preserve">Lahenduseks on </w:t>
      </w:r>
      <w:r w:rsidR="001504F4" w:rsidRPr="00B678B9">
        <w:rPr>
          <w:rFonts w:ascii="Times New Roman" w:hAnsi="Times New Roman" w:cs="Times New Roman"/>
          <w:sz w:val="24"/>
          <w:szCs w:val="24"/>
        </w:rPr>
        <w:t>tegeleda ennetusega ja kasutada nt korrektset külvikorda.</w:t>
      </w:r>
    </w:p>
    <w:p w14:paraId="40B8C3F6" w14:textId="008A3001" w:rsidR="00B73667" w:rsidRPr="00127ADC" w:rsidRDefault="00FE563E" w:rsidP="00B678B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4330F030" w14:textId="19A7A063" w:rsidR="0008245B" w:rsidRPr="00626A67" w:rsidRDefault="002E58B4" w:rsidP="00976F0D">
      <w:pPr>
        <w:spacing w:line="240" w:lineRule="auto"/>
        <w:contextualSpacing/>
        <w:jc w:val="both"/>
        <w:rPr>
          <w:rFonts w:ascii="Times New Roman" w:hAnsi="Times New Roman" w:cs="Times New Roman"/>
          <w:bCs/>
          <w:sz w:val="24"/>
          <w:szCs w:val="24"/>
        </w:rPr>
      </w:pPr>
      <w:r w:rsidRPr="00C255F7">
        <w:rPr>
          <w:rFonts w:ascii="Times New Roman" w:hAnsi="Times New Roman" w:cs="Times New Roman"/>
          <w:b/>
          <w:bCs/>
          <w:sz w:val="24"/>
          <w:szCs w:val="24"/>
        </w:rPr>
        <w:t>Mõju avaldav muudatus</w:t>
      </w:r>
      <w:r w:rsidRPr="00127ADC">
        <w:rPr>
          <w:rFonts w:ascii="Times New Roman" w:hAnsi="Times New Roman" w:cs="Times New Roman"/>
          <w:b/>
          <w:bCs/>
          <w:sz w:val="24"/>
          <w:szCs w:val="24"/>
        </w:rPr>
        <w:t>:</w:t>
      </w:r>
      <w:r w:rsidRPr="00127ADC">
        <w:rPr>
          <w:rFonts w:ascii="Times New Roman" w:hAnsi="Times New Roman" w:cs="Times New Roman"/>
          <w:bCs/>
          <w:sz w:val="24"/>
          <w:szCs w:val="24"/>
        </w:rPr>
        <w:t xml:space="preserve"> poollooduslike koosluste </w:t>
      </w:r>
      <w:r w:rsidR="00106A28" w:rsidRPr="00127ADC">
        <w:rPr>
          <w:rFonts w:ascii="Times New Roman" w:hAnsi="Times New Roman" w:cs="Times New Roman"/>
          <w:bCs/>
          <w:sz w:val="24"/>
          <w:szCs w:val="24"/>
        </w:rPr>
        <w:t>sätete</w:t>
      </w:r>
      <w:r w:rsidRPr="00127ADC">
        <w:rPr>
          <w:rFonts w:ascii="Times New Roman" w:hAnsi="Times New Roman" w:cs="Times New Roman"/>
          <w:bCs/>
          <w:sz w:val="24"/>
          <w:szCs w:val="24"/>
        </w:rPr>
        <w:t xml:space="preserve"> täpsustamine</w:t>
      </w:r>
      <w:r w:rsidR="0008245B" w:rsidRPr="00127ADC">
        <w:rPr>
          <w:rFonts w:ascii="Times New Roman" w:hAnsi="Times New Roman" w:cs="Times New Roman"/>
          <w:bCs/>
          <w:sz w:val="24"/>
          <w:szCs w:val="24"/>
        </w:rPr>
        <w:t xml:space="preserve"> </w:t>
      </w:r>
      <w:r w:rsidR="0008245B" w:rsidRPr="00626A67">
        <w:rPr>
          <w:rFonts w:ascii="Times New Roman" w:hAnsi="Times New Roman" w:cs="Times New Roman"/>
          <w:bCs/>
          <w:sz w:val="24"/>
          <w:szCs w:val="24"/>
        </w:rPr>
        <w:t>(eelnõu § 1 punktid</w:t>
      </w:r>
      <w:r w:rsidRPr="00626A67">
        <w:rPr>
          <w:rFonts w:ascii="Times New Roman" w:hAnsi="Times New Roman" w:cs="Times New Roman"/>
          <w:bCs/>
          <w:sz w:val="24"/>
          <w:szCs w:val="24"/>
        </w:rPr>
        <w:t xml:space="preserve"> </w:t>
      </w:r>
      <w:r w:rsidR="0052342C">
        <w:rPr>
          <w:rFonts w:ascii="Times New Roman" w:hAnsi="Times New Roman" w:cs="Times New Roman"/>
          <w:bCs/>
          <w:sz w:val="24"/>
          <w:szCs w:val="24"/>
        </w:rPr>
        <w:t>8</w:t>
      </w:r>
      <w:r w:rsidR="00626A67" w:rsidRPr="00626A67">
        <w:rPr>
          <w:rFonts w:ascii="Times New Roman" w:hAnsi="Times New Roman" w:cs="Times New Roman"/>
          <w:bCs/>
          <w:sz w:val="24"/>
          <w:szCs w:val="24"/>
        </w:rPr>
        <w:t xml:space="preserve">, </w:t>
      </w:r>
      <w:r w:rsidR="0052342C">
        <w:rPr>
          <w:rFonts w:ascii="Times New Roman" w:hAnsi="Times New Roman" w:cs="Times New Roman"/>
          <w:bCs/>
          <w:sz w:val="24"/>
          <w:szCs w:val="24"/>
        </w:rPr>
        <w:t>13</w:t>
      </w:r>
      <w:r w:rsidR="00626A67" w:rsidRPr="00626A67">
        <w:rPr>
          <w:rFonts w:ascii="Times New Roman" w:hAnsi="Times New Roman" w:cs="Times New Roman"/>
          <w:bCs/>
          <w:sz w:val="24"/>
          <w:szCs w:val="24"/>
        </w:rPr>
        <w:t xml:space="preserve">, </w:t>
      </w:r>
      <w:r w:rsidR="0052342C">
        <w:rPr>
          <w:rFonts w:ascii="Times New Roman" w:hAnsi="Times New Roman" w:cs="Times New Roman"/>
          <w:bCs/>
          <w:sz w:val="24"/>
          <w:szCs w:val="24"/>
        </w:rPr>
        <w:t>16</w:t>
      </w:r>
      <w:r w:rsidR="00626A67" w:rsidRPr="00626A67">
        <w:rPr>
          <w:rFonts w:ascii="Times New Roman" w:hAnsi="Times New Roman" w:cs="Times New Roman"/>
          <w:bCs/>
          <w:sz w:val="24"/>
          <w:szCs w:val="24"/>
        </w:rPr>
        <w:t>,</w:t>
      </w:r>
      <w:r w:rsidR="00626A67" w:rsidRPr="00626A67" w:rsidDel="00BE66DA">
        <w:rPr>
          <w:rFonts w:ascii="Times New Roman" w:hAnsi="Times New Roman" w:cs="Times New Roman"/>
          <w:bCs/>
          <w:sz w:val="24"/>
          <w:szCs w:val="24"/>
        </w:rPr>
        <w:t xml:space="preserve"> </w:t>
      </w:r>
      <w:r w:rsidR="0052342C">
        <w:rPr>
          <w:rFonts w:ascii="Times New Roman" w:hAnsi="Times New Roman" w:cs="Times New Roman"/>
          <w:bCs/>
          <w:sz w:val="24"/>
          <w:szCs w:val="24"/>
        </w:rPr>
        <w:t>26</w:t>
      </w:r>
      <w:r w:rsidR="00626A67" w:rsidRPr="00626A67">
        <w:rPr>
          <w:rFonts w:ascii="Times New Roman" w:hAnsi="Times New Roman" w:cs="Times New Roman"/>
          <w:bCs/>
          <w:sz w:val="24"/>
          <w:szCs w:val="24"/>
        </w:rPr>
        <w:t xml:space="preserve"> ja </w:t>
      </w:r>
      <w:r w:rsidR="0052342C">
        <w:rPr>
          <w:rFonts w:ascii="Times New Roman" w:hAnsi="Times New Roman" w:cs="Times New Roman"/>
          <w:bCs/>
          <w:sz w:val="24"/>
          <w:szCs w:val="24"/>
        </w:rPr>
        <w:t>31</w:t>
      </w:r>
      <w:r w:rsidR="0008245B" w:rsidRPr="00626A67">
        <w:rPr>
          <w:rFonts w:ascii="Times New Roman" w:hAnsi="Times New Roman" w:cs="Times New Roman"/>
          <w:bCs/>
          <w:sz w:val="24"/>
          <w:szCs w:val="24"/>
        </w:rPr>
        <w:t>)</w:t>
      </w:r>
      <w:r w:rsidR="00A86697" w:rsidRPr="00626A67">
        <w:rPr>
          <w:rFonts w:ascii="Times New Roman" w:hAnsi="Times New Roman" w:cs="Times New Roman"/>
          <w:bCs/>
          <w:sz w:val="24"/>
          <w:szCs w:val="24"/>
        </w:rPr>
        <w:t>.</w:t>
      </w:r>
    </w:p>
    <w:p w14:paraId="455671AC" w14:textId="7D6DE768" w:rsidR="00A36FD7" w:rsidRPr="00127ADC" w:rsidRDefault="00C0112B" w:rsidP="00976F0D">
      <w:pPr>
        <w:spacing w:line="240" w:lineRule="auto"/>
        <w:contextualSpacing/>
        <w:jc w:val="both"/>
        <w:rPr>
          <w:rFonts w:ascii="Times New Roman" w:hAnsi="Times New Roman" w:cs="Times New Roman"/>
          <w:sz w:val="24"/>
          <w:szCs w:val="24"/>
        </w:rPr>
      </w:pPr>
      <w:r w:rsidRPr="00626A67">
        <w:rPr>
          <w:rFonts w:ascii="Times New Roman" w:hAnsi="Times New Roman" w:cs="Times New Roman"/>
          <w:bCs/>
          <w:sz w:val="24"/>
          <w:szCs w:val="24"/>
        </w:rPr>
        <w:t xml:space="preserve">Poollooduslike koosluste </w:t>
      </w:r>
      <w:r w:rsidR="00A22720" w:rsidRPr="00626A67">
        <w:rPr>
          <w:rFonts w:ascii="Times New Roman" w:hAnsi="Times New Roman" w:cs="Times New Roman"/>
          <w:bCs/>
          <w:sz w:val="24"/>
          <w:szCs w:val="24"/>
        </w:rPr>
        <w:t>sätete</w:t>
      </w:r>
      <w:r w:rsidRPr="00626A67">
        <w:rPr>
          <w:rFonts w:ascii="Times New Roman" w:hAnsi="Times New Roman" w:cs="Times New Roman"/>
          <w:bCs/>
          <w:sz w:val="24"/>
          <w:szCs w:val="24"/>
        </w:rPr>
        <w:t xml:space="preserve"> </w:t>
      </w:r>
      <w:r w:rsidR="00194D4B" w:rsidRPr="00626A67">
        <w:rPr>
          <w:rFonts w:ascii="Times New Roman" w:hAnsi="Times New Roman" w:cs="Times New Roman"/>
          <w:bCs/>
          <w:sz w:val="24"/>
          <w:szCs w:val="24"/>
        </w:rPr>
        <w:t>täpsustamisel</w:t>
      </w:r>
      <w:r w:rsidRPr="00626A67">
        <w:rPr>
          <w:rFonts w:ascii="Times New Roman" w:hAnsi="Times New Roman" w:cs="Times New Roman"/>
          <w:bCs/>
          <w:sz w:val="24"/>
          <w:szCs w:val="24"/>
        </w:rPr>
        <w:t xml:space="preserve"> on oluline positiivne mõju</w:t>
      </w:r>
      <w:r w:rsidRPr="00127ADC">
        <w:rPr>
          <w:rFonts w:ascii="Times New Roman" w:hAnsi="Times New Roman" w:cs="Times New Roman"/>
          <w:bCs/>
          <w:sz w:val="24"/>
          <w:szCs w:val="24"/>
        </w:rPr>
        <w:t xml:space="preserve"> keskkonnale. Eelnõu kohaselt ei tohi k</w:t>
      </w:r>
      <w:r w:rsidRPr="00127ADC">
        <w:rPr>
          <w:rFonts w:ascii="Times New Roman" w:hAnsi="Times New Roman" w:cs="Times New Roman"/>
          <w:sz w:val="24"/>
          <w:szCs w:val="24"/>
        </w:rPr>
        <w:t>aitstavatel aladel kaitstava loodusobjekti valitseja nõusolekuta poollooduslikel kooslustel niidet hekseldada</w:t>
      </w:r>
      <w:r w:rsidR="00C86AAA" w:rsidRPr="00127ADC">
        <w:rPr>
          <w:rFonts w:ascii="Times New Roman" w:hAnsi="Times New Roman" w:cs="Times New Roman"/>
          <w:sz w:val="24"/>
          <w:szCs w:val="24"/>
        </w:rPr>
        <w:t xml:space="preserve"> ja seda maha jätta</w:t>
      </w:r>
      <w:r w:rsidRPr="00127ADC">
        <w:rPr>
          <w:rFonts w:ascii="Times New Roman" w:hAnsi="Times New Roman" w:cs="Times New Roman"/>
          <w:sz w:val="24"/>
          <w:szCs w:val="24"/>
        </w:rPr>
        <w:t xml:space="preserve">. Sätte mõju looduskeskkonnale on positiivne, kuna väheneb risk, et kaitstavatel aladel poollooduslikke kooslusi kahjustatakse. </w:t>
      </w:r>
      <w:r w:rsidR="00DE3891" w:rsidRPr="00127ADC">
        <w:rPr>
          <w:rFonts w:ascii="Times New Roman" w:hAnsi="Times New Roman" w:cs="Times New Roman"/>
          <w:sz w:val="24"/>
          <w:szCs w:val="24"/>
        </w:rPr>
        <w:t>Eesmär</w:t>
      </w:r>
      <w:r w:rsidR="00A22720" w:rsidRPr="00127ADC">
        <w:rPr>
          <w:rFonts w:ascii="Times New Roman" w:hAnsi="Times New Roman" w:cs="Times New Roman"/>
          <w:sz w:val="24"/>
          <w:szCs w:val="24"/>
        </w:rPr>
        <w:t>k</w:t>
      </w:r>
      <w:r w:rsidR="00DE3891" w:rsidRPr="00127ADC">
        <w:rPr>
          <w:rFonts w:ascii="Times New Roman" w:hAnsi="Times New Roman" w:cs="Times New Roman"/>
          <w:sz w:val="24"/>
          <w:szCs w:val="24"/>
        </w:rPr>
        <w:t xml:space="preserve"> on </w:t>
      </w:r>
      <w:r w:rsidRPr="00127ADC">
        <w:rPr>
          <w:rFonts w:ascii="Times New Roman" w:hAnsi="Times New Roman" w:cs="Times New Roman"/>
          <w:sz w:val="24"/>
          <w:szCs w:val="24"/>
        </w:rPr>
        <w:t>ennetada põllumajandusmeetmete</w:t>
      </w:r>
      <w:r w:rsidR="00A749F2" w:rsidRPr="00127ADC">
        <w:rPr>
          <w:rFonts w:ascii="Times New Roman" w:hAnsi="Times New Roman" w:cs="Times New Roman"/>
          <w:sz w:val="24"/>
          <w:szCs w:val="24"/>
        </w:rPr>
        <w:t>ga</w:t>
      </w:r>
      <w:r w:rsidRPr="00127ADC">
        <w:rPr>
          <w:rFonts w:ascii="Times New Roman" w:hAnsi="Times New Roman" w:cs="Times New Roman"/>
          <w:sz w:val="24"/>
          <w:szCs w:val="24"/>
        </w:rPr>
        <w:t xml:space="preserve"> niite hekseldamise ulatuse</w:t>
      </w:r>
      <w:r w:rsidR="00A749F2" w:rsidRPr="00127ADC">
        <w:rPr>
          <w:rFonts w:ascii="Times New Roman" w:hAnsi="Times New Roman" w:cs="Times New Roman"/>
          <w:sz w:val="24"/>
          <w:szCs w:val="24"/>
        </w:rPr>
        <w:t xml:space="preserve"> suurenemist</w:t>
      </w:r>
      <w:r w:rsidRPr="00127ADC">
        <w:rPr>
          <w:rFonts w:ascii="Times New Roman" w:hAnsi="Times New Roman" w:cs="Times New Roman"/>
          <w:sz w:val="24"/>
          <w:szCs w:val="24"/>
        </w:rPr>
        <w:t xml:space="preserve">. Säte võib kaasa tuua </w:t>
      </w:r>
      <w:r w:rsidR="002E58B4" w:rsidRPr="00127ADC">
        <w:rPr>
          <w:rFonts w:ascii="Times New Roman" w:hAnsi="Times New Roman" w:cs="Times New Roman"/>
          <w:sz w:val="24"/>
          <w:szCs w:val="24"/>
        </w:rPr>
        <w:t xml:space="preserve">loodusobjekti valitseja töökoormuse </w:t>
      </w:r>
      <w:r w:rsidRPr="00127ADC">
        <w:rPr>
          <w:rFonts w:ascii="Times New Roman" w:hAnsi="Times New Roman" w:cs="Times New Roman"/>
          <w:sz w:val="24"/>
          <w:szCs w:val="24"/>
        </w:rPr>
        <w:t xml:space="preserve">suurenemise. </w:t>
      </w:r>
      <w:r w:rsidR="00DE3891" w:rsidRPr="00127ADC">
        <w:rPr>
          <w:rFonts w:ascii="Times New Roman" w:hAnsi="Times New Roman" w:cs="Times New Roman"/>
          <w:sz w:val="24"/>
          <w:szCs w:val="24"/>
        </w:rPr>
        <w:t>A</w:t>
      </w:r>
      <w:r w:rsidRPr="00127ADC">
        <w:rPr>
          <w:rFonts w:ascii="Times New Roman" w:hAnsi="Times New Roman" w:cs="Times New Roman"/>
          <w:sz w:val="24"/>
          <w:szCs w:val="24"/>
        </w:rPr>
        <w:t>rvestad</w:t>
      </w:r>
      <w:r w:rsidR="002E58B4" w:rsidRPr="00127ADC">
        <w:rPr>
          <w:rFonts w:ascii="Times New Roman" w:hAnsi="Times New Roman" w:cs="Times New Roman"/>
          <w:sz w:val="24"/>
          <w:szCs w:val="24"/>
        </w:rPr>
        <w:t>es</w:t>
      </w:r>
      <w:r w:rsidRPr="00127ADC">
        <w:rPr>
          <w:rFonts w:ascii="Times New Roman" w:hAnsi="Times New Roman" w:cs="Times New Roman"/>
          <w:sz w:val="24"/>
          <w:szCs w:val="24"/>
        </w:rPr>
        <w:t xml:space="preserve"> niite hekseldamise ulatust, on </w:t>
      </w:r>
      <w:r w:rsidR="002E58B4" w:rsidRPr="00127ADC">
        <w:rPr>
          <w:rFonts w:ascii="Times New Roman" w:hAnsi="Times New Roman" w:cs="Times New Roman"/>
          <w:sz w:val="24"/>
          <w:szCs w:val="24"/>
        </w:rPr>
        <w:t xml:space="preserve">töökoormuse </w:t>
      </w:r>
      <w:r w:rsidRPr="00127ADC">
        <w:rPr>
          <w:rFonts w:ascii="Times New Roman" w:hAnsi="Times New Roman" w:cs="Times New Roman"/>
          <w:sz w:val="24"/>
          <w:szCs w:val="24"/>
        </w:rPr>
        <w:t xml:space="preserve">suurenemine </w:t>
      </w:r>
      <w:r w:rsidR="00DE3891" w:rsidRPr="00127ADC">
        <w:rPr>
          <w:rFonts w:ascii="Times New Roman" w:hAnsi="Times New Roman" w:cs="Times New Roman"/>
          <w:sz w:val="24"/>
          <w:szCs w:val="24"/>
        </w:rPr>
        <w:t>võrreldes positiivse mõjuga</w:t>
      </w:r>
      <w:r w:rsidRPr="00127ADC">
        <w:rPr>
          <w:rFonts w:ascii="Times New Roman" w:hAnsi="Times New Roman" w:cs="Times New Roman"/>
          <w:sz w:val="24"/>
          <w:szCs w:val="24"/>
        </w:rPr>
        <w:t xml:space="preserve"> looduskeskkonnale </w:t>
      </w:r>
      <w:r w:rsidR="00DE3891" w:rsidRPr="00127ADC">
        <w:rPr>
          <w:rFonts w:ascii="Times New Roman" w:hAnsi="Times New Roman" w:cs="Times New Roman"/>
          <w:sz w:val="24"/>
          <w:szCs w:val="24"/>
        </w:rPr>
        <w:t>vähese tähtsusega</w:t>
      </w:r>
      <w:r w:rsidRPr="00127ADC">
        <w:rPr>
          <w:rFonts w:ascii="Times New Roman" w:hAnsi="Times New Roman" w:cs="Times New Roman"/>
          <w:sz w:val="24"/>
          <w:szCs w:val="24"/>
        </w:rPr>
        <w:t>. 2019. a</w:t>
      </w:r>
      <w:r w:rsidR="00F7658E">
        <w:rPr>
          <w:rFonts w:ascii="Times New Roman" w:hAnsi="Times New Roman" w:cs="Times New Roman"/>
          <w:sz w:val="24"/>
          <w:szCs w:val="24"/>
        </w:rPr>
        <w:t>asta</w:t>
      </w:r>
      <w:r w:rsidRPr="00127ADC">
        <w:rPr>
          <w:rFonts w:ascii="Times New Roman" w:hAnsi="Times New Roman" w:cs="Times New Roman"/>
          <w:sz w:val="24"/>
          <w:szCs w:val="24"/>
        </w:rPr>
        <w:t xml:space="preserve"> andmetel hekseldatakse </w:t>
      </w:r>
      <w:r w:rsidR="00EF1A69" w:rsidRPr="00127ADC">
        <w:rPr>
          <w:rFonts w:ascii="Times New Roman" w:hAnsi="Times New Roman" w:cs="Times New Roman"/>
          <w:sz w:val="24"/>
          <w:szCs w:val="24"/>
        </w:rPr>
        <w:t>väljaspool poollooduslike koosluste hooldustoetusega ala</w:t>
      </w:r>
      <w:r w:rsidR="00100B15" w:rsidRPr="00127ADC">
        <w:rPr>
          <w:rFonts w:ascii="Times New Roman" w:hAnsi="Times New Roman" w:cs="Times New Roman"/>
          <w:sz w:val="24"/>
          <w:szCs w:val="24"/>
        </w:rPr>
        <w:t>del</w:t>
      </w:r>
      <w:r w:rsidR="00EF1A69" w:rsidRPr="00127ADC">
        <w:rPr>
          <w:rFonts w:ascii="Times New Roman" w:hAnsi="Times New Roman" w:cs="Times New Roman"/>
          <w:sz w:val="24"/>
          <w:szCs w:val="24"/>
        </w:rPr>
        <w:t xml:space="preserve"> niidet 675 hektaril.</w:t>
      </w:r>
    </w:p>
    <w:p w14:paraId="3A9A3317" w14:textId="77777777" w:rsidR="00AF7363" w:rsidRPr="00127ADC" w:rsidRDefault="00AF7363" w:rsidP="00976F0D">
      <w:pPr>
        <w:spacing w:line="240" w:lineRule="auto"/>
        <w:contextualSpacing/>
        <w:jc w:val="both"/>
        <w:rPr>
          <w:rFonts w:ascii="Times New Roman" w:hAnsi="Times New Roman" w:cs="Times New Roman"/>
          <w:b/>
          <w:sz w:val="24"/>
          <w:szCs w:val="24"/>
        </w:rPr>
      </w:pPr>
    </w:p>
    <w:p w14:paraId="75B18DC7" w14:textId="7E0182F9" w:rsidR="00A749F2" w:rsidRPr="00127ADC" w:rsidRDefault="002E58B4" w:rsidP="00976F0D">
      <w:pPr>
        <w:spacing w:line="240" w:lineRule="auto"/>
        <w:contextualSpacing/>
        <w:jc w:val="both"/>
        <w:rPr>
          <w:rFonts w:ascii="Times New Roman" w:hAnsi="Times New Roman" w:cs="Times New Roman"/>
          <w:sz w:val="24"/>
          <w:szCs w:val="24"/>
        </w:rPr>
      </w:pPr>
      <w:r w:rsidRPr="00127ADC">
        <w:rPr>
          <w:rFonts w:ascii="Times New Roman" w:hAnsi="Times New Roman" w:cs="Times New Roman"/>
          <w:b/>
          <w:sz w:val="24"/>
          <w:szCs w:val="24"/>
        </w:rPr>
        <w:t>Kaasnev mõju:</w:t>
      </w:r>
      <w:r w:rsidR="00390FA8" w:rsidRPr="00127ADC">
        <w:rPr>
          <w:rFonts w:ascii="Times New Roman" w:hAnsi="Times New Roman" w:cs="Times New Roman"/>
          <w:b/>
          <w:sz w:val="24"/>
          <w:szCs w:val="24"/>
        </w:rPr>
        <w:t xml:space="preserve"> s</w:t>
      </w:r>
      <w:r w:rsidR="00C0112B" w:rsidRPr="00127ADC">
        <w:rPr>
          <w:rFonts w:ascii="Times New Roman" w:hAnsi="Times New Roman" w:cs="Times New Roman"/>
          <w:sz w:val="24"/>
          <w:szCs w:val="24"/>
        </w:rPr>
        <w:t>ihtkaitsevööndi ja piiranguvööndi sätete täiendamine poollooduslike koosluste</w:t>
      </w:r>
      <w:r w:rsidR="001B064A" w:rsidRPr="00127ADC">
        <w:rPr>
          <w:rFonts w:ascii="Times New Roman" w:hAnsi="Times New Roman" w:cs="Times New Roman"/>
          <w:sz w:val="24"/>
          <w:szCs w:val="24"/>
        </w:rPr>
        <w:t xml:space="preserve"> kaitsenõuete</w:t>
      </w:r>
      <w:r w:rsidR="00A749F2" w:rsidRPr="00127ADC">
        <w:rPr>
          <w:rFonts w:ascii="Times New Roman" w:hAnsi="Times New Roman" w:cs="Times New Roman"/>
          <w:sz w:val="24"/>
          <w:szCs w:val="24"/>
        </w:rPr>
        <w:t>ga</w:t>
      </w:r>
      <w:r w:rsidR="00C0112B" w:rsidRPr="00127ADC">
        <w:rPr>
          <w:rFonts w:ascii="Times New Roman" w:hAnsi="Times New Roman" w:cs="Times New Roman"/>
          <w:sz w:val="24"/>
          <w:szCs w:val="24"/>
        </w:rPr>
        <w:t xml:space="preserve"> ei too kaasa olulist mõju, kuna </w:t>
      </w:r>
      <w:r w:rsidR="00F7658E">
        <w:rPr>
          <w:rFonts w:ascii="Times New Roman" w:hAnsi="Times New Roman" w:cs="Times New Roman"/>
          <w:sz w:val="24"/>
          <w:szCs w:val="24"/>
        </w:rPr>
        <w:t>t</w:t>
      </w:r>
      <w:r w:rsidR="00A86697">
        <w:rPr>
          <w:rFonts w:ascii="Times New Roman" w:hAnsi="Times New Roman" w:cs="Times New Roman"/>
          <w:sz w:val="24"/>
          <w:szCs w:val="24"/>
        </w:rPr>
        <w:t>äpsustatakse</w:t>
      </w:r>
      <w:r w:rsidR="00C0112B" w:rsidRPr="00127ADC">
        <w:rPr>
          <w:rFonts w:ascii="Times New Roman" w:hAnsi="Times New Roman" w:cs="Times New Roman"/>
          <w:sz w:val="24"/>
          <w:szCs w:val="24"/>
        </w:rPr>
        <w:t xml:space="preserve"> juba olemasoleva</w:t>
      </w:r>
      <w:r w:rsidR="00A86697">
        <w:rPr>
          <w:rFonts w:ascii="Times New Roman" w:hAnsi="Times New Roman" w:cs="Times New Roman"/>
          <w:sz w:val="24"/>
          <w:szCs w:val="24"/>
        </w:rPr>
        <w:t>t</w:t>
      </w:r>
      <w:r w:rsidR="00C0112B" w:rsidRPr="00127ADC">
        <w:rPr>
          <w:rFonts w:ascii="Times New Roman" w:hAnsi="Times New Roman" w:cs="Times New Roman"/>
          <w:sz w:val="24"/>
          <w:szCs w:val="24"/>
        </w:rPr>
        <w:t xml:space="preserve"> </w:t>
      </w:r>
      <w:r w:rsidR="00A749F2" w:rsidRPr="00127ADC">
        <w:rPr>
          <w:rFonts w:ascii="Times New Roman" w:hAnsi="Times New Roman" w:cs="Times New Roman"/>
          <w:sz w:val="24"/>
          <w:szCs w:val="24"/>
        </w:rPr>
        <w:lastRenderedPageBreak/>
        <w:t>kor</w:t>
      </w:r>
      <w:r w:rsidR="00A86697">
        <w:rPr>
          <w:rFonts w:ascii="Times New Roman" w:hAnsi="Times New Roman" w:cs="Times New Roman"/>
          <w:sz w:val="24"/>
          <w:szCs w:val="24"/>
        </w:rPr>
        <w:t>da</w:t>
      </w:r>
      <w:r w:rsidR="00C0112B" w:rsidRPr="00127ADC">
        <w:rPr>
          <w:rFonts w:ascii="Times New Roman" w:hAnsi="Times New Roman" w:cs="Times New Roman"/>
          <w:sz w:val="24"/>
          <w:szCs w:val="24"/>
        </w:rPr>
        <w:t xml:space="preserve">. </w:t>
      </w:r>
      <w:r w:rsidR="00F31723" w:rsidRPr="00127ADC">
        <w:rPr>
          <w:rFonts w:ascii="Times New Roman" w:hAnsi="Times New Roman" w:cs="Times New Roman"/>
          <w:sz w:val="24"/>
          <w:szCs w:val="24"/>
        </w:rPr>
        <w:t>M</w:t>
      </w:r>
      <w:r w:rsidR="00C0112B" w:rsidRPr="00127ADC">
        <w:rPr>
          <w:rFonts w:ascii="Times New Roman" w:hAnsi="Times New Roman" w:cs="Times New Roman"/>
          <w:sz w:val="24"/>
          <w:szCs w:val="24"/>
        </w:rPr>
        <w:t xml:space="preserve">õju looduskeskkonnale </w:t>
      </w:r>
      <w:r w:rsidR="00F31723" w:rsidRPr="00127ADC">
        <w:rPr>
          <w:rFonts w:ascii="Times New Roman" w:hAnsi="Times New Roman" w:cs="Times New Roman"/>
          <w:sz w:val="24"/>
          <w:szCs w:val="24"/>
        </w:rPr>
        <w:t xml:space="preserve">on </w:t>
      </w:r>
      <w:r w:rsidR="00C0112B" w:rsidRPr="00127ADC">
        <w:rPr>
          <w:rFonts w:ascii="Times New Roman" w:hAnsi="Times New Roman" w:cs="Times New Roman"/>
          <w:sz w:val="24"/>
          <w:szCs w:val="24"/>
        </w:rPr>
        <w:t>positiivne, kuna vähendab võimalust, et kaitstavatel aladel poollooduslikke kooslusi siiski kahjustatakse</w:t>
      </w:r>
      <w:r w:rsidR="00A749F2" w:rsidRPr="00127ADC">
        <w:rPr>
          <w:rFonts w:ascii="Times New Roman" w:hAnsi="Times New Roman" w:cs="Times New Roman"/>
          <w:sz w:val="24"/>
          <w:szCs w:val="24"/>
        </w:rPr>
        <w:t>.</w:t>
      </w:r>
    </w:p>
    <w:p w14:paraId="20539E6A" w14:textId="77777777" w:rsidR="00A36FD7" w:rsidRPr="00127ADC" w:rsidRDefault="00A36FD7" w:rsidP="00976F0D">
      <w:pPr>
        <w:spacing w:after="0" w:line="240" w:lineRule="auto"/>
        <w:contextualSpacing/>
        <w:jc w:val="both"/>
        <w:rPr>
          <w:rFonts w:ascii="Times New Roman" w:hAnsi="Times New Roman" w:cs="Times New Roman"/>
          <w:sz w:val="24"/>
          <w:szCs w:val="24"/>
        </w:rPr>
      </w:pPr>
    </w:p>
    <w:p w14:paraId="15A229F2" w14:textId="5F7187D5" w:rsidR="00376ADA" w:rsidRPr="00127ADC" w:rsidRDefault="00376ADA"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b/>
          <w:sz w:val="24"/>
          <w:szCs w:val="24"/>
        </w:rPr>
        <w:t>Sihtrühm I:</w:t>
      </w:r>
      <w:r w:rsidRPr="00127ADC">
        <w:rPr>
          <w:rFonts w:ascii="Times New Roman" w:hAnsi="Times New Roman" w:cs="Times New Roman"/>
          <w:sz w:val="24"/>
          <w:szCs w:val="24"/>
        </w:rPr>
        <w:t xml:space="preserve"> poolloodusliku kooslust sisaldava kinnisasja omanikud</w:t>
      </w:r>
      <w:r w:rsidR="00D545A9" w:rsidRPr="00127ADC">
        <w:rPr>
          <w:rFonts w:ascii="Times New Roman" w:hAnsi="Times New Roman" w:cs="Times New Roman"/>
          <w:sz w:val="24"/>
          <w:szCs w:val="24"/>
        </w:rPr>
        <w:t xml:space="preserve"> ja</w:t>
      </w:r>
      <w:r w:rsidR="008444B9" w:rsidRPr="00127ADC">
        <w:rPr>
          <w:rFonts w:ascii="Times New Roman" w:hAnsi="Times New Roman" w:cs="Times New Roman"/>
          <w:sz w:val="24"/>
          <w:szCs w:val="24"/>
        </w:rPr>
        <w:t>/või</w:t>
      </w:r>
      <w:r w:rsidR="00D545A9" w:rsidRPr="00127ADC">
        <w:rPr>
          <w:rFonts w:ascii="Times New Roman" w:hAnsi="Times New Roman" w:cs="Times New Roman"/>
          <w:sz w:val="24"/>
          <w:szCs w:val="24"/>
        </w:rPr>
        <w:t xml:space="preserve"> maahooldajad</w:t>
      </w:r>
      <w:r w:rsidR="004E4734" w:rsidRPr="00127ADC">
        <w:rPr>
          <w:rFonts w:ascii="Times New Roman" w:hAnsi="Times New Roman" w:cs="Times New Roman"/>
          <w:sz w:val="24"/>
          <w:szCs w:val="24"/>
        </w:rPr>
        <w:t xml:space="preserve">. </w:t>
      </w:r>
      <w:r w:rsidR="00D545A9" w:rsidRPr="00127ADC">
        <w:rPr>
          <w:rFonts w:ascii="Times New Roman" w:hAnsi="Times New Roman" w:cs="Times New Roman"/>
          <w:sz w:val="24"/>
          <w:szCs w:val="24"/>
        </w:rPr>
        <w:t>Pärandniitude hooldustoetuse taotlejaid</w:t>
      </w:r>
      <w:r w:rsidR="004E4734" w:rsidRPr="00127ADC">
        <w:rPr>
          <w:rFonts w:ascii="Times New Roman" w:hAnsi="Times New Roman" w:cs="Times New Roman"/>
          <w:sz w:val="24"/>
          <w:szCs w:val="24"/>
        </w:rPr>
        <w:t xml:space="preserve"> on ligi 800</w:t>
      </w:r>
      <w:r w:rsidR="00D545A9" w:rsidRPr="00127ADC">
        <w:rPr>
          <w:rFonts w:ascii="Times New Roman" w:hAnsi="Times New Roman" w:cs="Times New Roman"/>
          <w:sz w:val="24"/>
          <w:szCs w:val="24"/>
        </w:rPr>
        <w:t xml:space="preserve"> ning hooldatakse </w:t>
      </w:r>
      <w:r w:rsidR="00F9354E" w:rsidRPr="00127ADC">
        <w:rPr>
          <w:rFonts w:ascii="Times New Roman" w:hAnsi="Times New Roman" w:cs="Times New Roman"/>
          <w:sz w:val="24"/>
          <w:szCs w:val="24"/>
        </w:rPr>
        <w:t xml:space="preserve">ligi 32 000 </w:t>
      </w:r>
      <w:r w:rsidR="00D545A9" w:rsidRPr="00127ADC">
        <w:rPr>
          <w:rFonts w:ascii="Times New Roman" w:hAnsi="Times New Roman" w:cs="Times New Roman"/>
          <w:sz w:val="24"/>
          <w:szCs w:val="24"/>
        </w:rPr>
        <w:t>hektaril</w:t>
      </w:r>
      <w:r w:rsidR="00F9354E" w:rsidRPr="00127ADC">
        <w:rPr>
          <w:rFonts w:ascii="Times New Roman" w:hAnsi="Times New Roman" w:cs="Times New Roman"/>
          <w:sz w:val="24"/>
          <w:szCs w:val="24"/>
        </w:rPr>
        <w:t xml:space="preserve"> ning seal on lubatud hekseldamine vaid kaitseala valitseja nõusolekul. Kui pärandn</w:t>
      </w:r>
      <w:r w:rsidR="006B5D12" w:rsidRPr="00127ADC">
        <w:rPr>
          <w:rFonts w:ascii="Times New Roman" w:hAnsi="Times New Roman" w:cs="Times New Roman"/>
          <w:sz w:val="24"/>
          <w:szCs w:val="24"/>
        </w:rPr>
        <w:t>iitu hooldatakse ka mõne teise meetme</w:t>
      </w:r>
      <w:r w:rsidR="00A22720" w:rsidRPr="00127ADC">
        <w:rPr>
          <w:rFonts w:ascii="Times New Roman" w:hAnsi="Times New Roman" w:cs="Times New Roman"/>
          <w:sz w:val="24"/>
          <w:szCs w:val="24"/>
        </w:rPr>
        <w:t>,</w:t>
      </w:r>
      <w:r w:rsidR="006B5D12" w:rsidRPr="00127ADC">
        <w:rPr>
          <w:rFonts w:ascii="Times New Roman" w:hAnsi="Times New Roman" w:cs="Times New Roman"/>
          <w:sz w:val="24"/>
          <w:szCs w:val="24"/>
        </w:rPr>
        <w:t xml:space="preserve"> sh vaid otsetoetuse</w:t>
      </w:r>
      <w:r w:rsidR="00F9354E" w:rsidRPr="00127ADC">
        <w:rPr>
          <w:rFonts w:ascii="Times New Roman" w:hAnsi="Times New Roman" w:cs="Times New Roman"/>
          <w:sz w:val="24"/>
          <w:szCs w:val="24"/>
        </w:rPr>
        <w:t xml:space="preserve"> kaudu</w:t>
      </w:r>
      <w:r w:rsidR="00AF52BE" w:rsidRPr="00127ADC">
        <w:rPr>
          <w:rFonts w:ascii="Times New Roman" w:hAnsi="Times New Roman" w:cs="Times New Roman"/>
          <w:sz w:val="24"/>
          <w:szCs w:val="24"/>
        </w:rPr>
        <w:t>, siis n</w:t>
      </w:r>
      <w:r w:rsidR="006B5D12" w:rsidRPr="00127ADC">
        <w:rPr>
          <w:rFonts w:ascii="Times New Roman" w:hAnsi="Times New Roman" w:cs="Times New Roman"/>
          <w:sz w:val="24"/>
          <w:szCs w:val="24"/>
        </w:rPr>
        <w:t xml:space="preserve">endel aladel ei ole saanud pärandniidu hooldamisviisi ega </w:t>
      </w:r>
      <w:r w:rsidR="00C8770F" w:rsidRPr="00127ADC">
        <w:rPr>
          <w:rFonts w:ascii="Times New Roman" w:hAnsi="Times New Roman" w:cs="Times New Roman"/>
          <w:sz w:val="24"/>
          <w:szCs w:val="24"/>
        </w:rPr>
        <w:t xml:space="preserve">ka </w:t>
      </w:r>
      <w:r w:rsidR="006B5D12" w:rsidRPr="00127ADC">
        <w:rPr>
          <w:rFonts w:ascii="Times New Roman" w:hAnsi="Times New Roman" w:cs="Times New Roman"/>
          <w:sz w:val="24"/>
          <w:szCs w:val="24"/>
        </w:rPr>
        <w:t>sobiliku</w:t>
      </w:r>
      <w:r w:rsidR="00C8770F" w:rsidRPr="00127ADC">
        <w:rPr>
          <w:rFonts w:ascii="Times New Roman" w:hAnsi="Times New Roman" w:cs="Times New Roman"/>
          <w:sz w:val="24"/>
          <w:szCs w:val="24"/>
        </w:rPr>
        <w:t>ma</w:t>
      </w:r>
      <w:r w:rsidR="006B5D12" w:rsidRPr="00127ADC">
        <w:rPr>
          <w:rFonts w:ascii="Times New Roman" w:hAnsi="Times New Roman" w:cs="Times New Roman"/>
          <w:sz w:val="24"/>
          <w:szCs w:val="24"/>
        </w:rPr>
        <w:t xml:space="preserve"> aja seadmist suunata. Näiteks vaid otsetoetuse abil hooldamisel või</w:t>
      </w:r>
      <w:r w:rsidR="00A22720" w:rsidRPr="00127ADC">
        <w:rPr>
          <w:rFonts w:ascii="Times New Roman" w:hAnsi="Times New Roman" w:cs="Times New Roman"/>
          <w:sz w:val="24"/>
          <w:szCs w:val="24"/>
        </w:rPr>
        <w:t>b</w:t>
      </w:r>
      <w:r w:rsidR="006B5D12" w:rsidRPr="00127ADC">
        <w:rPr>
          <w:rFonts w:ascii="Times New Roman" w:hAnsi="Times New Roman" w:cs="Times New Roman"/>
          <w:sz w:val="24"/>
          <w:szCs w:val="24"/>
        </w:rPr>
        <w:t xml:space="preserve"> ala hekseldada juba 5. juulist, mis on aga maas</w:t>
      </w:r>
      <w:r w:rsidR="00A22720" w:rsidRPr="00127ADC">
        <w:rPr>
          <w:rFonts w:ascii="Times New Roman" w:hAnsi="Times New Roman" w:cs="Times New Roman"/>
          <w:sz w:val="24"/>
          <w:szCs w:val="24"/>
        </w:rPr>
        <w:t xml:space="preserve"> </w:t>
      </w:r>
      <w:r w:rsidR="006B5D12" w:rsidRPr="00127ADC">
        <w:rPr>
          <w:rFonts w:ascii="Times New Roman" w:hAnsi="Times New Roman" w:cs="Times New Roman"/>
          <w:sz w:val="24"/>
          <w:szCs w:val="24"/>
        </w:rPr>
        <w:t>pesitsevatele lindudele kahjulik.</w:t>
      </w:r>
      <w:r w:rsidR="00164ABE" w:rsidRPr="00127ADC">
        <w:rPr>
          <w:rFonts w:ascii="Times New Roman" w:hAnsi="Times New Roman" w:cs="Times New Roman"/>
          <w:sz w:val="24"/>
          <w:szCs w:val="24"/>
        </w:rPr>
        <w:t xml:space="preserve"> </w:t>
      </w:r>
      <w:r w:rsidR="00DC74CC" w:rsidRPr="00127ADC">
        <w:rPr>
          <w:rFonts w:ascii="Times New Roman" w:hAnsi="Times New Roman" w:cs="Times New Roman"/>
          <w:sz w:val="24"/>
          <w:szCs w:val="24"/>
        </w:rPr>
        <w:t xml:space="preserve">Teiste põllumajandusmeetmete abil majandatakse kaitstavatel aladel pärandniite ligi 3500 ha, millest hekseldati 675 ha. </w:t>
      </w:r>
      <w:r w:rsidR="005108B8" w:rsidRPr="00127ADC">
        <w:rPr>
          <w:rFonts w:ascii="Times New Roman" w:hAnsi="Times New Roman" w:cs="Times New Roman"/>
          <w:sz w:val="24"/>
          <w:szCs w:val="24"/>
        </w:rPr>
        <w:t xml:space="preserve">Kuna valdav osa </w:t>
      </w:r>
      <w:r w:rsidR="00DC74CC" w:rsidRPr="00127ADC">
        <w:rPr>
          <w:rFonts w:ascii="Times New Roman" w:hAnsi="Times New Roman" w:cs="Times New Roman"/>
          <w:sz w:val="24"/>
          <w:szCs w:val="24"/>
        </w:rPr>
        <w:t>päran</w:t>
      </w:r>
      <w:r w:rsidR="005A19F3" w:rsidRPr="00127ADC">
        <w:rPr>
          <w:rFonts w:ascii="Times New Roman" w:hAnsi="Times New Roman" w:cs="Times New Roman"/>
          <w:sz w:val="24"/>
          <w:szCs w:val="24"/>
        </w:rPr>
        <w:t>d</w:t>
      </w:r>
      <w:r w:rsidR="00DC74CC" w:rsidRPr="00127ADC">
        <w:rPr>
          <w:rFonts w:ascii="Times New Roman" w:hAnsi="Times New Roman" w:cs="Times New Roman"/>
          <w:sz w:val="24"/>
          <w:szCs w:val="24"/>
        </w:rPr>
        <w:t>niitude</w:t>
      </w:r>
      <w:r w:rsidR="005A19F3" w:rsidRPr="00127ADC">
        <w:rPr>
          <w:rFonts w:ascii="Times New Roman" w:hAnsi="Times New Roman" w:cs="Times New Roman"/>
          <w:sz w:val="24"/>
          <w:szCs w:val="24"/>
        </w:rPr>
        <w:t xml:space="preserve"> </w:t>
      </w:r>
      <w:r w:rsidR="00DC74CC" w:rsidRPr="00127ADC">
        <w:rPr>
          <w:rFonts w:ascii="Times New Roman" w:hAnsi="Times New Roman" w:cs="Times New Roman"/>
          <w:sz w:val="24"/>
          <w:szCs w:val="24"/>
        </w:rPr>
        <w:t>majandajatest</w:t>
      </w:r>
      <w:r w:rsidR="004A3573" w:rsidRPr="00127ADC">
        <w:rPr>
          <w:rFonts w:ascii="Times New Roman" w:hAnsi="Times New Roman" w:cs="Times New Roman"/>
          <w:sz w:val="24"/>
          <w:szCs w:val="24"/>
        </w:rPr>
        <w:t xml:space="preserve"> </w:t>
      </w:r>
      <w:r w:rsidR="00DF41E2" w:rsidRPr="00127ADC">
        <w:rPr>
          <w:rFonts w:ascii="Times New Roman" w:hAnsi="Times New Roman" w:cs="Times New Roman"/>
          <w:sz w:val="24"/>
          <w:szCs w:val="24"/>
        </w:rPr>
        <w:t>hooldusvõttena hekseldamist ei kasuta</w:t>
      </w:r>
      <w:r w:rsidR="0063757E" w:rsidRPr="00127ADC">
        <w:rPr>
          <w:rFonts w:ascii="Times New Roman" w:hAnsi="Times New Roman" w:cs="Times New Roman"/>
          <w:sz w:val="24"/>
          <w:szCs w:val="24"/>
        </w:rPr>
        <w:t>,</w:t>
      </w:r>
      <w:r w:rsidR="004A3573" w:rsidRPr="00127ADC">
        <w:rPr>
          <w:rFonts w:ascii="Times New Roman" w:hAnsi="Times New Roman" w:cs="Times New Roman"/>
          <w:sz w:val="24"/>
          <w:szCs w:val="24"/>
        </w:rPr>
        <w:t xml:space="preserve"> on sihtrühm </w:t>
      </w:r>
      <w:r w:rsidR="00DF41E2" w:rsidRPr="00127ADC">
        <w:rPr>
          <w:rFonts w:ascii="Times New Roman" w:hAnsi="Times New Roman" w:cs="Times New Roman"/>
          <w:sz w:val="24"/>
          <w:szCs w:val="24"/>
        </w:rPr>
        <w:t xml:space="preserve">väga </w:t>
      </w:r>
      <w:r w:rsidR="00E64E4A" w:rsidRPr="00127ADC">
        <w:rPr>
          <w:rFonts w:ascii="Times New Roman" w:hAnsi="Times New Roman" w:cs="Times New Roman"/>
          <w:sz w:val="24"/>
          <w:szCs w:val="24"/>
        </w:rPr>
        <w:t>väike</w:t>
      </w:r>
      <w:r w:rsidR="0063757E" w:rsidRPr="00127ADC">
        <w:rPr>
          <w:rFonts w:ascii="Times New Roman" w:hAnsi="Times New Roman" w:cs="Times New Roman"/>
          <w:sz w:val="24"/>
          <w:szCs w:val="24"/>
        </w:rPr>
        <w:t>,</w:t>
      </w:r>
      <w:r w:rsidR="005108B8" w:rsidRPr="00127ADC">
        <w:rPr>
          <w:rFonts w:ascii="Times New Roman" w:hAnsi="Times New Roman" w:cs="Times New Roman"/>
          <w:sz w:val="24"/>
          <w:szCs w:val="24"/>
        </w:rPr>
        <w:t xml:space="preserve"> aga </w:t>
      </w:r>
      <w:r w:rsidR="000658A3" w:rsidRPr="00127ADC">
        <w:rPr>
          <w:rFonts w:ascii="Times New Roman" w:hAnsi="Times New Roman" w:cs="Times New Roman"/>
          <w:sz w:val="24"/>
          <w:szCs w:val="24"/>
        </w:rPr>
        <w:t>uute toetusmeetmetega</w:t>
      </w:r>
      <w:r w:rsidR="004A3573" w:rsidRPr="00127ADC">
        <w:rPr>
          <w:rFonts w:ascii="Times New Roman" w:hAnsi="Times New Roman" w:cs="Times New Roman"/>
          <w:sz w:val="24"/>
          <w:szCs w:val="24"/>
        </w:rPr>
        <w:t xml:space="preserve">, mis võimaldavad </w:t>
      </w:r>
      <w:r w:rsidR="006301CC" w:rsidRPr="00127ADC">
        <w:rPr>
          <w:rFonts w:ascii="Times New Roman" w:hAnsi="Times New Roman" w:cs="Times New Roman"/>
          <w:sz w:val="24"/>
          <w:szCs w:val="24"/>
        </w:rPr>
        <w:t xml:space="preserve">endiselt </w:t>
      </w:r>
      <w:r w:rsidR="004A3573" w:rsidRPr="00127ADC">
        <w:rPr>
          <w:rFonts w:ascii="Times New Roman" w:hAnsi="Times New Roman" w:cs="Times New Roman"/>
          <w:sz w:val="24"/>
          <w:szCs w:val="24"/>
        </w:rPr>
        <w:t>hekseldamist, võib sihtrühm suur</w:t>
      </w:r>
      <w:r w:rsidR="00A22720" w:rsidRPr="00127ADC">
        <w:rPr>
          <w:rFonts w:ascii="Times New Roman" w:hAnsi="Times New Roman" w:cs="Times New Roman"/>
          <w:sz w:val="24"/>
          <w:szCs w:val="24"/>
        </w:rPr>
        <w:t>eneda</w:t>
      </w:r>
      <w:r w:rsidR="004A3573" w:rsidRPr="00127ADC">
        <w:rPr>
          <w:rFonts w:ascii="Times New Roman" w:hAnsi="Times New Roman" w:cs="Times New Roman"/>
          <w:sz w:val="24"/>
          <w:szCs w:val="24"/>
        </w:rPr>
        <w:t>.</w:t>
      </w:r>
      <w:r w:rsidR="00E64E4A" w:rsidRPr="00127ADC">
        <w:rPr>
          <w:rFonts w:ascii="Times New Roman" w:hAnsi="Times New Roman" w:cs="Times New Roman"/>
          <w:sz w:val="24"/>
          <w:szCs w:val="24"/>
        </w:rPr>
        <w:t xml:space="preserve"> Kuna </w:t>
      </w:r>
      <w:r w:rsidR="005106C5" w:rsidRPr="00127ADC">
        <w:rPr>
          <w:rFonts w:ascii="Times New Roman" w:hAnsi="Times New Roman" w:cs="Times New Roman"/>
          <w:sz w:val="24"/>
          <w:szCs w:val="24"/>
        </w:rPr>
        <w:t xml:space="preserve">riigil tuleb tagada </w:t>
      </w:r>
      <w:r w:rsidR="00E64E4A" w:rsidRPr="00127ADC">
        <w:rPr>
          <w:rFonts w:ascii="Times New Roman" w:hAnsi="Times New Roman" w:cs="Times New Roman"/>
          <w:sz w:val="24"/>
          <w:szCs w:val="24"/>
        </w:rPr>
        <w:t>kaitstav</w:t>
      </w:r>
      <w:r w:rsidR="005106C5" w:rsidRPr="00127ADC">
        <w:rPr>
          <w:rFonts w:ascii="Times New Roman" w:hAnsi="Times New Roman" w:cs="Times New Roman"/>
          <w:sz w:val="24"/>
          <w:szCs w:val="24"/>
        </w:rPr>
        <w:t>atel</w:t>
      </w:r>
      <w:r w:rsidR="00E64E4A" w:rsidRPr="00127ADC">
        <w:rPr>
          <w:rFonts w:ascii="Times New Roman" w:hAnsi="Times New Roman" w:cs="Times New Roman"/>
          <w:sz w:val="24"/>
          <w:szCs w:val="24"/>
        </w:rPr>
        <w:t xml:space="preserve"> aladel </w:t>
      </w:r>
      <w:r w:rsidR="005106C5" w:rsidRPr="00127ADC">
        <w:rPr>
          <w:rFonts w:ascii="Times New Roman" w:hAnsi="Times New Roman" w:cs="Times New Roman"/>
          <w:sz w:val="24"/>
          <w:szCs w:val="24"/>
        </w:rPr>
        <w:t>pärandniitude hea seisund, tuleb seada ka tingimused majandamisviisidele</w:t>
      </w:r>
      <w:r w:rsidR="000C026F" w:rsidRPr="00127ADC">
        <w:rPr>
          <w:rFonts w:ascii="Times New Roman" w:hAnsi="Times New Roman" w:cs="Times New Roman"/>
          <w:sz w:val="24"/>
          <w:szCs w:val="24"/>
        </w:rPr>
        <w:t xml:space="preserve">. </w:t>
      </w:r>
      <w:commentRangeStart w:id="36"/>
      <w:r w:rsidR="000C026F" w:rsidRPr="00127ADC">
        <w:rPr>
          <w:rFonts w:ascii="Times New Roman" w:hAnsi="Times New Roman" w:cs="Times New Roman"/>
          <w:sz w:val="24"/>
          <w:szCs w:val="24"/>
        </w:rPr>
        <w:t xml:space="preserve">Kui </w:t>
      </w:r>
      <w:r w:rsidR="00A22720" w:rsidRPr="00127ADC">
        <w:rPr>
          <w:rFonts w:ascii="Times New Roman" w:hAnsi="Times New Roman" w:cs="Times New Roman"/>
          <w:sz w:val="24"/>
          <w:szCs w:val="24"/>
        </w:rPr>
        <w:t>lisa</w:t>
      </w:r>
      <w:r w:rsidR="000C026F" w:rsidRPr="00127ADC">
        <w:rPr>
          <w:rFonts w:ascii="Times New Roman" w:hAnsi="Times New Roman" w:cs="Times New Roman"/>
          <w:sz w:val="24"/>
          <w:szCs w:val="24"/>
        </w:rPr>
        <w:t>tingimuste seadmine on koormav</w:t>
      </w:r>
      <w:commentRangeEnd w:id="36"/>
      <w:r w:rsidR="002C57EF">
        <w:rPr>
          <w:rStyle w:val="Kommentaariviide"/>
        </w:rPr>
        <w:commentReference w:id="36"/>
      </w:r>
      <w:r w:rsidR="000C026F" w:rsidRPr="00127ADC">
        <w:rPr>
          <w:rFonts w:ascii="Times New Roman" w:hAnsi="Times New Roman" w:cs="Times New Roman"/>
          <w:sz w:val="24"/>
          <w:szCs w:val="24"/>
        </w:rPr>
        <w:t>, on riik ette näinud eraldi pärandniitude hooldamise meetme, mille alusel kompenseeri</w:t>
      </w:r>
      <w:r w:rsidR="00A86697">
        <w:rPr>
          <w:rFonts w:ascii="Times New Roman" w:hAnsi="Times New Roman" w:cs="Times New Roman"/>
          <w:sz w:val="24"/>
          <w:szCs w:val="24"/>
        </w:rPr>
        <w:t>takse</w:t>
      </w:r>
      <w:r w:rsidR="000C026F" w:rsidRPr="00127ADC">
        <w:rPr>
          <w:rFonts w:ascii="Times New Roman" w:hAnsi="Times New Roman" w:cs="Times New Roman"/>
          <w:sz w:val="24"/>
          <w:szCs w:val="24"/>
        </w:rPr>
        <w:t xml:space="preserve"> maaomanikule või maahooldajale </w:t>
      </w:r>
      <w:r w:rsidR="00A22720" w:rsidRPr="00127ADC">
        <w:rPr>
          <w:rFonts w:ascii="Times New Roman" w:hAnsi="Times New Roman" w:cs="Times New Roman"/>
          <w:sz w:val="24"/>
          <w:szCs w:val="24"/>
        </w:rPr>
        <w:t>lisanduvad</w:t>
      </w:r>
      <w:r w:rsidR="000C026F" w:rsidRPr="00127ADC">
        <w:rPr>
          <w:rFonts w:ascii="Times New Roman" w:hAnsi="Times New Roman" w:cs="Times New Roman"/>
          <w:sz w:val="24"/>
          <w:szCs w:val="24"/>
        </w:rPr>
        <w:t xml:space="preserve"> kulud.</w:t>
      </w:r>
    </w:p>
    <w:p w14:paraId="70EFDF14" w14:textId="77777777" w:rsidR="00376ADA" w:rsidRPr="00127ADC" w:rsidRDefault="00376ADA" w:rsidP="00976F0D">
      <w:pPr>
        <w:spacing w:after="0" w:line="240" w:lineRule="auto"/>
        <w:contextualSpacing/>
        <w:jc w:val="both"/>
        <w:rPr>
          <w:rFonts w:ascii="Times New Roman" w:hAnsi="Times New Roman" w:cs="Times New Roman"/>
          <w:sz w:val="24"/>
          <w:szCs w:val="24"/>
        </w:rPr>
      </w:pPr>
    </w:p>
    <w:p w14:paraId="41FD899B" w14:textId="191449A4" w:rsidR="00F31723" w:rsidRPr="00127ADC" w:rsidRDefault="002E58B4"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b/>
          <w:sz w:val="24"/>
          <w:szCs w:val="24"/>
        </w:rPr>
        <w:t>Sihtrühm II</w:t>
      </w:r>
      <w:r w:rsidR="00376ADA" w:rsidRPr="00127ADC">
        <w:rPr>
          <w:rFonts w:ascii="Times New Roman" w:hAnsi="Times New Roman" w:cs="Times New Roman"/>
          <w:b/>
          <w:sz w:val="24"/>
          <w:szCs w:val="24"/>
        </w:rPr>
        <w:t>:</w:t>
      </w:r>
      <w:r w:rsidR="00376ADA" w:rsidRPr="00127ADC">
        <w:rPr>
          <w:rFonts w:ascii="Times New Roman" w:hAnsi="Times New Roman" w:cs="Times New Roman"/>
          <w:sz w:val="24"/>
          <w:szCs w:val="24"/>
        </w:rPr>
        <w:t xml:space="preserve"> </w:t>
      </w:r>
      <w:r w:rsidR="00802EC9" w:rsidRPr="00127ADC">
        <w:rPr>
          <w:rFonts w:ascii="Times New Roman" w:hAnsi="Times New Roman" w:cs="Times New Roman"/>
          <w:sz w:val="24"/>
          <w:szCs w:val="24"/>
        </w:rPr>
        <w:t>Keskkonnaameti ametnikud</w:t>
      </w:r>
      <w:r w:rsidR="003C424F" w:rsidRPr="00127ADC">
        <w:rPr>
          <w:rFonts w:ascii="Times New Roman" w:hAnsi="Times New Roman" w:cs="Times New Roman"/>
          <w:sz w:val="24"/>
          <w:szCs w:val="24"/>
        </w:rPr>
        <w:t xml:space="preserve">. </w:t>
      </w:r>
      <w:r w:rsidR="00F31723" w:rsidRPr="00127ADC">
        <w:rPr>
          <w:rFonts w:ascii="Times New Roman" w:hAnsi="Times New Roman" w:cs="Times New Roman"/>
          <w:sz w:val="24"/>
          <w:szCs w:val="24"/>
        </w:rPr>
        <w:t>Poollooduslike koosluste kaitse</w:t>
      </w:r>
      <w:r w:rsidR="00C1059F" w:rsidRPr="00127ADC">
        <w:rPr>
          <w:rFonts w:ascii="Times New Roman" w:hAnsi="Times New Roman" w:cs="Times New Roman"/>
          <w:sz w:val="24"/>
          <w:szCs w:val="24"/>
        </w:rPr>
        <w:t>t käsitlevate</w:t>
      </w:r>
      <w:r w:rsidR="00F31723" w:rsidRPr="00127ADC">
        <w:rPr>
          <w:rFonts w:ascii="Times New Roman" w:hAnsi="Times New Roman" w:cs="Times New Roman"/>
          <w:sz w:val="24"/>
          <w:szCs w:val="24"/>
        </w:rPr>
        <w:t xml:space="preserve"> sätete rakendamine võib ajutiselt </w:t>
      </w:r>
      <w:r w:rsidR="00C1059F" w:rsidRPr="00127ADC">
        <w:rPr>
          <w:rFonts w:ascii="Times New Roman" w:hAnsi="Times New Roman" w:cs="Times New Roman"/>
          <w:sz w:val="24"/>
          <w:szCs w:val="24"/>
        </w:rPr>
        <w:t>suurendada</w:t>
      </w:r>
      <w:r w:rsidR="00F31723" w:rsidRPr="00127ADC">
        <w:rPr>
          <w:rFonts w:ascii="Times New Roman" w:hAnsi="Times New Roman" w:cs="Times New Roman"/>
          <w:sz w:val="24"/>
          <w:szCs w:val="24"/>
        </w:rPr>
        <w:t xml:space="preserve"> Keskkonnaameti</w:t>
      </w:r>
      <w:r w:rsidR="003C424F" w:rsidRPr="00127ADC">
        <w:rPr>
          <w:rFonts w:ascii="Times New Roman" w:hAnsi="Times New Roman" w:cs="Times New Roman"/>
          <w:sz w:val="24"/>
          <w:szCs w:val="24"/>
        </w:rPr>
        <w:t xml:space="preserve"> ametnike</w:t>
      </w:r>
      <w:r w:rsidR="00F31723" w:rsidRPr="00127ADC">
        <w:rPr>
          <w:rFonts w:ascii="Times New Roman" w:hAnsi="Times New Roman" w:cs="Times New Roman"/>
          <w:sz w:val="24"/>
          <w:szCs w:val="24"/>
        </w:rPr>
        <w:t xml:space="preserve"> </w:t>
      </w:r>
      <w:r w:rsidRPr="00127ADC">
        <w:rPr>
          <w:rFonts w:ascii="Times New Roman" w:hAnsi="Times New Roman" w:cs="Times New Roman"/>
          <w:sz w:val="24"/>
          <w:szCs w:val="24"/>
        </w:rPr>
        <w:t>töökoormust</w:t>
      </w:r>
      <w:r w:rsidR="00F31723" w:rsidRPr="00127ADC">
        <w:rPr>
          <w:rFonts w:ascii="Times New Roman" w:hAnsi="Times New Roman" w:cs="Times New Roman"/>
          <w:sz w:val="24"/>
          <w:szCs w:val="24"/>
        </w:rPr>
        <w:t xml:space="preserve">, kui </w:t>
      </w:r>
      <w:r w:rsidR="00194D4B" w:rsidRPr="00127ADC">
        <w:rPr>
          <w:rFonts w:ascii="Times New Roman" w:hAnsi="Times New Roman" w:cs="Times New Roman"/>
          <w:sz w:val="24"/>
          <w:szCs w:val="24"/>
        </w:rPr>
        <w:t>t</w:t>
      </w:r>
      <w:r w:rsidR="002E10E4" w:rsidRPr="00127ADC">
        <w:rPr>
          <w:rFonts w:ascii="Times New Roman" w:hAnsi="Times New Roman" w:cs="Times New Roman"/>
          <w:sz w:val="24"/>
          <w:szCs w:val="24"/>
        </w:rPr>
        <w:t>uleb</w:t>
      </w:r>
      <w:r w:rsidR="00F31723" w:rsidRPr="00127ADC">
        <w:rPr>
          <w:rFonts w:ascii="Times New Roman" w:hAnsi="Times New Roman" w:cs="Times New Roman"/>
          <w:sz w:val="24"/>
          <w:szCs w:val="24"/>
        </w:rPr>
        <w:t xml:space="preserve"> kooskõlasta</w:t>
      </w:r>
      <w:r w:rsidR="002E10E4" w:rsidRPr="00127ADC">
        <w:rPr>
          <w:rFonts w:ascii="Times New Roman" w:hAnsi="Times New Roman" w:cs="Times New Roman"/>
          <w:sz w:val="24"/>
          <w:szCs w:val="24"/>
        </w:rPr>
        <w:t>da</w:t>
      </w:r>
      <w:r w:rsidR="00F31723" w:rsidRPr="00127ADC">
        <w:rPr>
          <w:rFonts w:ascii="Times New Roman" w:hAnsi="Times New Roman" w:cs="Times New Roman"/>
          <w:sz w:val="24"/>
          <w:szCs w:val="24"/>
        </w:rPr>
        <w:t xml:space="preserve"> varem kinnitatud kaitse-eeskirjaga kaitsealadel tegevusi poollooduslikel kooslustel.</w:t>
      </w:r>
      <w:r w:rsidR="00194D4B" w:rsidRPr="00127ADC">
        <w:rPr>
          <w:rFonts w:ascii="Times New Roman" w:hAnsi="Times New Roman" w:cs="Times New Roman"/>
          <w:sz w:val="24"/>
          <w:szCs w:val="24"/>
        </w:rPr>
        <w:t xml:space="preserve"> </w:t>
      </w:r>
      <w:commentRangeStart w:id="37"/>
      <w:r w:rsidR="00376ADA" w:rsidRPr="00127ADC">
        <w:rPr>
          <w:rFonts w:ascii="Times New Roman" w:hAnsi="Times New Roman" w:cs="Times New Roman"/>
          <w:sz w:val="24"/>
          <w:szCs w:val="24"/>
        </w:rPr>
        <w:t>T</w:t>
      </w:r>
      <w:r w:rsidRPr="00127ADC">
        <w:rPr>
          <w:rFonts w:ascii="Times New Roman" w:hAnsi="Times New Roman" w:cs="Times New Roman"/>
          <w:sz w:val="24"/>
          <w:szCs w:val="24"/>
        </w:rPr>
        <w:t xml:space="preserve">öökoormuse </w:t>
      </w:r>
      <w:r w:rsidR="00D51C9B" w:rsidRPr="00127ADC">
        <w:rPr>
          <w:rFonts w:ascii="Times New Roman" w:hAnsi="Times New Roman" w:cs="Times New Roman"/>
          <w:sz w:val="24"/>
          <w:szCs w:val="24"/>
        </w:rPr>
        <w:t xml:space="preserve">kasv </w:t>
      </w:r>
      <w:r w:rsidR="002E10E4" w:rsidRPr="00127ADC">
        <w:rPr>
          <w:rFonts w:ascii="Times New Roman" w:hAnsi="Times New Roman" w:cs="Times New Roman"/>
          <w:sz w:val="24"/>
          <w:szCs w:val="24"/>
        </w:rPr>
        <w:t xml:space="preserve">ei ole suur. </w:t>
      </w:r>
      <w:commentRangeEnd w:id="37"/>
      <w:r w:rsidR="005E2B97">
        <w:rPr>
          <w:rStyle w:val="Kommentaariviide"/>
        </w:rPr>
        <w:commentReference w:id="37"/>
      </w:r>
      <w:r w:rsidR="00A86697">
        <w:rPr>
          <w:rFonts w:ascii="Times New Roman" w:hAnsi="Times New Roman" w:cs="Times New Roman"/>
          <w:sz w:val="24"/>
          <w:szCs w:val="24"/>
        </w:rPr>
        <w:t>Praegu</w:t>
      </w:r>
      <w:r w:rsidR="00194D4B" w:rsidRPr="00127ADC">
        <w:rPr>
          <w:rFonts w:ascii="Times New Roman" w:hAnsi="Times New Roman" w:cs="Times New Roman"/>
          <w:sz w:val="24"/>
          <w:szCs w:val="24"/>
        </w:rPr>
        <w:t xml:space="preserve"> taotle</w:t>
      </w:r>
      <w:r w:rsidR="002E10E4" w:rsidRPr="00127ADC">
        <w:rPr>
          <w:rFonts w:ascii="Times New Roman" w:hAnsi="Times New Roman" w:cs="Times New Roman"/>
          <w:sz w:val="24"/>
          <w:szCs w:val="24"/>
        </w:rPr>
        <w:t>takse</w:t>
      </w:r>
      <w:r w:rsidR="00194D4B" w:rsidRPr="00127ADC">
        <w:rPr>
          <w:rFonts w:ascii="Times New Roman" w:hAnsi="Times New Roman" w:cs="Times New Roman"/>
          <w:sz w:val="24"/>
          <w:szCs w:val="24"/>
        </w:rPr>
        <w:t xml:space="preserve"> </w:t>
      </w:r>
      <w:r w:rsidR="00F45CDA" w:rsidRPr="00127ADC">
        <w:rPr>
          <w:rFonts w:ascii="Times New Roman" w:hAnsi="Times New Roman" w:cs="Times New Roman"/>
          <w:sz w:val="24"/>
          <w:szCs w:val="24"/>
        </w:rPr>
        <w:t xml:space="preserve">poolloodusliku koosluse </w:t>
      </w:r>
      <w:r w:rsidR="00194D4B" w:rsidRPr="00127ADC">
        <w:rPr>
          <w:rFonts w:ascii="Times New Roman" w:hAnsi="Times New Roman" w:cs="Times New Roman"/>
          <w:sz w:val="24"/>
          <w:szCs w:val="24"/>
        </w:rPr>
        <w:t>aladest otsetoetust</w:t>
      </w:r>
      <w:r w:rsidR="002E10E4" w:rsidRPr="00127ADC">
        <w:rPr>
          <w:rFonts w:ascii="Times New Roman" w:hAnsi="Times New Roman" w:cs="Times New Roman"/>
          <w:sz w:val="24"/>
          <w:szCs w:val="24"/>
        </w:rPr>
        <w:t xml:space="preserve"> umbes</w:t>
      </w:r>
      <w:r w:rsidR="00194D4B" w:rsidRPr="00127ADC">
        <w:rPr>
          <w:rFonts w:ascii="Times New Roman" w:hAnsi="Times New Roman" w:cs="Times New Roman"/>
          <w:sz w:val="24"/>
          <w:szCs w:val="24"/>
        </w:rPr>
        <w:t xml:space="preserve"> 3</w:t>
      </w:r>
      <w:r w:rsidR="006D7ED1" w:rsidRPr="00127ADC">
        <w:rPr>
          <w:rFonts w:ascii="Times New Roman" w:hAnsi="Times New Roman" w:cs="Times New Roman"/>
          <w:sz w:val="24"/>
          <w:szCs w:val="24"/>
        </w:rPr>
        <w:t>5</w:t>
      </w:r>
      <w:r w:rsidR="00194D4B" w:rsidRPr="00127ADC">
        <w:rPr>
          <w:rFonts w:ascii="Times New Roman" w:hAnsi="Times New Roman" w:cs="Times New Roman"/>
          <w:sz w:val="24"/>
          <w:szCs w:val="24"/>
        </w:rPr>
        <w:t xml:space="preserve">00 </w:t>
      </w:r>
      <w:r w:rsidR="002E10E4" w:rsidRPr="00127ADC">
        <w:rPr>
          <w:rFonts w:ascii="Times New Roman" w:hAnsi="Times New Roman" w:cs="Times New Roman"/>
          <w:sz w:val="24"/>
          <w:szCs w:val="24"/>
        </w:rPr>
        <w:t>hektarile, millest hekseldatakse</w:t>
      </w:r>
      <w:r w:rsidR="00194D4B" w:rsidRPr="00127ADC">
        <w:rPr>
          <w:rFonts w:ascii="Times New Roman" w:hAnsi="Times New Roman" w:cs="Times New Roman"/>
          <w:sz w:val="24"/>
          <w:szCs w:val="24"/>
        </w:rPr>
        <w:t xml:space="preserve"> </w:t>
      </w:r>
      <w:r w:rsidR="002E10E4" w:rsidRPr="00127ADC">
        <w:rPr>
          <w:rFonts w:ascii="Times New Roman" w:hAnsi="Times New Roman" w:cs="Times New Roman"/>
          <w:sz w:val="24"/>
          <w:szCs w:val="24"/>
        </w:rPr>
        <w:t xml:space="preserve">vähem kui </w:t>
      </w:r>
      <w:r w:rsidR="00A36FD7" w:rsidRPr="00127ADC">
        <w:rPr>
          <w:rFonts w:ascii="Times New Roman" w:hAnsi="Times New Roman" w:cs="Times New Roman"/>
          <w:sz w:val="24"/>
          <w:szCs w:val="24"/>
        </w:rPr>
        <w:t>700 </w:t>
      </w:r>
      <w:r w:rsidR="00194D4B" w:rsidRPr="00127ADC">
        <w:rPr>
          <w:rFonts w:ascii="Times New Roman" w:hAnsi="Times New Roman" w:cs="Times New Roman"/>
          <w:sz w:val="24"/>
          <w:szCs w:val="24"/>
        </w:rPr>
        <w:t>hektaril</w:t>
      </w:r>
      <w:r w:rsidR="002E10E4" w:rsidRPr="00127ADC">
        <w:rPr>
          <w:rFonts w:ascii="Times New Roman" w:hAnsi="Times New Roman" w:cs="Times New Roman"/>
          <w:sz w:val="24"/>
          <w:szCs w:val="24"/>
        </w:rPr>
        <w:t>, mis on</w:t>
      </w:r>
      <w:r w:rsidR="00726AF8" w:rsidRPr="00127ADC">
        <w:rPr>
          <w:rFonts w:ascii="Times New Roman" w:hAnsi="Times New Roman" w:cs="Times New Roman"/>
          <w:sz w:val="24"/>
          <w:szCs w:val="24"/>
        </w:rPr>
        <w:t>gi</w:t>
      </w:r>
      <w:r w:rsidR="002E10E4" w:rsidRPr="00127ADC">
        <w:rPr>
          <w:rFonts w:ascii="Times New Roman" w:hAnsi="Times New Roman" w:cs="Times New Roman"/>
          <w:sz w:val="24"/>
          <w:szCs w:val="24"/>
        </w:rPr>
        <w:t xml:space="preserve"> need alad</w:t>
      </w:r>
      <w:r w:rsidR="00D51C9B" w:rsidRPr="00127ADC">
        <w:rPr>
          <w:rFonts w:ascii="Times New Roman" w:hAnsi="Times New Roman" w:cs="Times New Roman"/>
          <w:sz w:val="24"/>
          <w:szCs w:val="24"/>
        </w:rPr>
        <w:t>,</w:t>
      </w:r>
      <w:r w:rsidR="00194D4B" w:rsidRPr="00127ADC">
        <w:rPr>
          <w:rFonts w:ascii="Times New Roman" w:hAnsi="Times New Roman" w:cs="Times New Roman"/>
          <w:sz w:val="24"/>
          <w:szCs w:val="24"/>
        </w:rPr>
        <w:t xml:space="preserve"> kuhu tuleb luba anda</w:t>
      </w:r>
      <w:r w:rsidR="002E10E4" w:rsidRPr="00127ADC">
        <w:rPr>
          <w:rFonts w:ascii="Times New Roman" w:hAnsi="Times New Roman" w:cs="Times New Roman"/>
          <w:sz w:val="24"/>
          <w:szCs w:val="24"/>
        </w:rPr>
        <w:t>.</w:t>
      </w:r>
    </w:p>
    <w:p w14:paraId="75C73C60" w14:textId="77777777" w:rsidR="001F1990" w:rsidRPr="00127ADC" w:rsidRDefault="001F1990" w:rsidP="00976F0D">
      <w:pPr>
        <w:pStyle w:val="Standard"/>
        <w:contextualSpacing/>
        <w:jc w:val="both"/>
        <w:rPr>
          <w:rFonts w:cs="Times New Roman"/>
          <w:bCs/>
        </w:rPr>
      </w:pPr>
    </w:p>
    <w:p w14:paraId="6A602BAC" w14:textId="4EC0A6E4" w:rsidR="007B2DF6" w:rsidRPr="00127ADC" w:rsidRDefault="001148BC" w:rsidP="00976F0D">
      <w:pPr>
        <w:spacing w:after="0" w:line="240" w:lineRule="auto"/>
        <w:contextualSpacing/>
        <w:jc w:val="both"/>
        <w:rPr>
          <w:rFonts w:ascii="Times New Roman" w:hAnsi="Times New Roman" w:cs="Times New Roman"/>
          <w:sz w:val="24"/>
          <w:szCs w:val="24"/>
        </w:rPr>
      </w:pPr>
      <w:r w:rsidRPr="00C255F7">
        <w:rPr>
          <w:rFonts w:ascii="Times New Roman" w:hAnsi="Times New Roman" w:cs="Times New Roman"/>
          <w:b/>
          <w:bCs/>
          <w:sz w:val="24"/>
          <w:szCs w:val="24"/>
        </w:rPr>
        <w:t>Mõju avaldav muudatus</w:t>
      </w:r>
      <w:r w:rsidRPr="00127ADC">
        <w:rPr>
          <w:rFonts w:ascii="Times New Roman" w:hAnsi="Times New Roman" w:cs="Times New Roman"/>
          <w:b/>
          <w:bCs/>
          <w:sz w:val="24"/>
          <w:szCs w:val="24"/>
        </w:rPr>
        <w:t xml:space="preserve">: </w:t>
      </w:r>
      <w:r w:rsidRPr="00127ADC">
        <w:rPr>
          <w:rFonts w:ascii="Times New Roman" w:hAnsi="Times New Roman" w:cs="Times New Roman"/>
          <w:bCs/>
          <w:sz w:val="24"/>
          <w:szCs w:val="24"/>
        </w:rPr>
        <w:t xml:space="preserve">õuemaa mõiste täpsustamine (eelnõu § 1 punkt </w:t>
      </w:r>
      <w:r w:rsidR="0052342C">
        <w:rPr>
          <w:rFonts w:ascii="Times New Roman" w:hAnsi="Times New Roman" w:cs="Times New Roman"/>
          <w:bCs/>
          <w:sz w:val="24"/>
          <w:szCs w:val="24"/>
        </w:rPr>
        <w:t>11</w:t>
      </w:r>
      <w:r w:rsidRPr="00127ADC">
        <w:rPr>
          <w:rFonts w:ascii="Times New Roman" w:hAnsi="Times New Roman" w:cs="Times New Roman"/>
          <w:bCs/>
          <w:sz w:val="24"/>
          <w:szCs w:val="24"/>
        </w:rPr>
        <w:t>)</w:t>
      </w:r>
      <w:r w:rsidR="007572A9" w:rsidRPr="00127ADC">
        <w:rPr>
          <w:rFonts w:ascii="Times New Roman" w:hAnsi="Times New Roman" w:cs="Times New Roman"/>
          <w:bCs/>
          <w:sz w:val="24"/>
          <w:szCs w:val="24"/>
        </w:rPr>
        <w:t>,</w:t>
      </w:r>
      <w:r w:rsidR="007E7163" w:rsidRPr="00127ADC">
        <w:rPr>
          <w:rFonts w:ascii="Times New Roman" w:hAnsi="Times New Roman" w:cs="Times New Roman"/>
          <w:sz w:val="24"/>
          <w:szCs w:val="24"/>
        </w:rPr>
        <w:t xml:space="preserve"> Kuna </w:t>
      </w:r>
      <w:r w:rsidR="00A86697">
        <w:rPr>
          <w:rFonts w:ascii="Times New Roman" w:hAnsi="Times New Roman" w:cs="Times New Roman"/>
          <w:sz w:val="24"/>
          <w:szCs w:val="24"/>
        </w:rPr>
        <w:t>vahel</w:t>
      </w:r>
      <w:r w:rsidR="007E7163" w:rsidRPr="00127ADC">
        <w:rPr>
          <w:rFonts w:ascii="Times New Roman" w:hAnsi="Times New Roman" w:cs="Times New Roman"/>
          <w:sz w:val="24"/>
          <w:szCs w:val="24"/>
        </w:rPr>
        <w:t xml:space="preserve"> on õuemaa </w:t>
      </w:r>
      <w:r w:rsidR="00A86697" w:rsidRPr="00127ADC">
        <w:rPr>
          <w:rFonts w:ascii="Times New Roman" w:hAnsi="Times New Roman" w:cs="Times New Roman"/>
          <w:sz w:val="24"/>
          <w:szCs w:val="24"/>
        </w:rPr>
        <w:t xml:space="preserve">ekslikult </w:t>
      </w:r>
      <w:r w:rsidR="007E7163" w:rsidRPr="00127ADC">
        <w:rPr>
          <w:rFonts w:ascii="Times New Roman" w:hAnsi="Times New Roman" w:cs="Times New Roman"/>
          <w:sz w:val="24"/>
          <w:szCs w:val="24"/>
        </w:rPr>
        <w:t xml:space="preserve">võrdsustatud elamumaaga, on see tinginud vajaduse täpsustada, mis on </w:t>
      </w:r>
      <w:proofErr w:type="spellStart"/>
      <w:r w:rsidR="007E7163" w:rsidRPr="00127ADC">
        <w:rPr>
          <w:rFonts w:ascii="Times New Roman" w:hAnsi="Times New Roman" w:cs="Times New Roman"/>
          <w:sz w:val="24"/>
          <w:szCs w:val="24"/>
        </w:rPr>
        <w:t>LKSi</w:t>
      </w:r>
      <w:proofErr w:type="spellEnd"/>
      <w:r w:rsidR="007E7163" w:rsidRPr="00127ADC">
        <w:rPr>
          <w:rFonts w:ascii="Times New Roman" w:hAnsi="Times New Roman" w:cs="Times New Roman"/>
          <w:sz w:val="24"/>
          <w:szCs w:val="24"/>
        </w:rPr>
        <w:t xml:space="preserve"> mõistes õuemaa.</w:t>
      </w:r>
      <w:r w:rsidR="00AC56AF" w:rsidRPr="00127ADC">
        <w:rPr>
          <w:rFonts w:ascii="Times New Roman" w:hAnsi="Times New Roman" w:cs="Times New Roman"/>
          <w:sz w:val="24"/>
          <w:szCs w:val="24"/>
        </w:rPr>
        <w:t xml:space="preserve"> </w:t>
      </w:r>
      <w:r w:rsidR="00C0112B" w:rsidRPr="00127ADC">
        <w:rPr>
          <w:rFonts w:ascii="Times New Roman" w:hAnsi="Times New Roman" w:cs="Times New Roman"/>
          <w:bCs/>
          <w:sz w:val="24"/>
          <w:szCs w:val="24"/>
        </w:rPr>
        <w:t>Õuemaa mõiste täpsustamine ei too kaasa olulist mõju</w:t>
      </w:r>
      <w:r w:rsidR="00A749F2" w:rsidRPr="00127ADC">
        <w:rPr>
          <w:rFonts w:ascii="Times New Roman" w:hAnsi="Times New Roman" w:cs="Times New Roman"/>
          <w:bCs/>
          <w:sz w:val="24"/>
          <w:szCs w:val="24"/>
        </w:rPr>
        <w:t>,</w:t>
      </w:r>
      <w:r w:rsidR="00C0112B" w:rsidRPr="00127ADC">
        <w:rPr>
          <w:rFonts w:ascii="Times New Roman" w:hAnsi="Times New Roman" w:cs="Times New Roman"/>
          <w:bCs/>
          <w:sz w:val="24"/>
          <w:szCs w:val="24"/>
        </w:rPr>
        <w:t xml:space="preserve"> kuna </w:t>
      </w:r>
      <w:r w:rsidR="00C0112B" w:rsidRPr="00127ADC">
        <w:rPr>
          <w:rFonts w:ascii="Times New Roman" w:hAnsi="Times New Roman" w:cs="Times New Roman"/>
          <w:sz w:val="24"/>
          <w:szCs w:val="24"/>
        </w:rPr>
        <w:t xml:space="preserve">ei muuda </w:t>
      </w:r>
      <w:r w:rsidR="00A749F2" w:rsidRPr="00127ADC">
        <w:rPr>
          <w:rFonts w:ascii="Times New Roman" w:hAnsi="Times New Roman" w:cs="Times New Roman"/>
          <w:sz w:val="24"/>
          <w:szCs w:val="24"/>
        </w:rPr>
        <w:t>senist</w:t>
      </w:r>
      <w:r w:rsidR="00C0112B" w:rsidRPr="00127ADC">
        <w:rPr>
          <w:rFonts w:ascii="Times New Roman" w:hAnsi="Times New Roman" w:cs="Times New Roman"/>
          <w:sz w:val="24"/>
          <w:szCs w:val="24"/>
        </w:rPr>
        <w:t xml:space="preserve"> praktikat.</w:t>
      </w:r>
    </w:p>
    <w:p w14:paraId="63FB27A6" w14:textId="77777777" w:rsidR="00564323" w:rsidRPr="00127ADC" w:rsidRDefault="00564323" w:rsidP="00976F0D">
      <w:pPr>
        <w:spacing w:after="0" w:line="240" w:lineRule="auto"/>
        <w:contextualSpacing/>
        <w:jc w:val="both"/>
        <w:rPr>
          <w:rFonts w:ascii="Times New Roman" w:hAnsi="Times New Roman" w:cs="Times New Roman"/>
          <w:sz w:val="24"/>
          <w:szCs w:val="24"/>
        </w:rPr>
      </w:pPr>
    </w:p>
    <w:p w14:paraId="09E44DC0" w14:textId="41BC08CC" w:rsidR="001148BC" w:rsidRPr="00127ADC" w:rsidRDefault="007B2DF6"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b/>
          <w:sz w:val="24"/>
          <w:szCs w:val="24"/>
        </w:rPr>
        <w:t>Kaasnev mõju</w:t>
      </w:r>
      <w:r w:rsidRPr="00127ADC">
        <w:rPr>
          <w:rFonts w:ascii="Times New Roman" w:hAnsi="Times New Roman" w:cs="Times New Roman"/>
          <w:sz w:val="24"/>
          <w:szCs w:val="24"/>
        </w:rPr>
        <w:t xml:space="preserve">: </w:t>
      </w:r>
      <w:r w:rsidR="00390FA8" w:rsidRPr="00127ADC">
        <w:rPr>
          <w:rFonts w:ascii="Times New Roman" w:hAnsi="Times New Roman" w:cs="Times New Roman"/>
          <w:sz w:val="24"/>
          <w:szCs w:val="24"/>
        </w:rPr>
        <w:t>t</w:t>
      </w:r>
      <w:r w:rsidR="00C0112B" w:rsidRPr="00127ADC">
        <w:rPr>
          <w:rFonts w:ascii="Times New Roman" w:hAnsi="Times New Roman" w:cs="Times New Roman"/>
          <w:sz w:val="24"/>
          <w:szCs w:val="24"/>
        </w:rPr>
        <w:t>õenäoliselt toob kavandatav muudatus kaasa isikute pöördumiste kasvu Maa-ameti poole, sest looduskaitselised kitsendused seotakse otsesõnu Eesti topograafia andmekogu andmetega.</w:t>
      </w:r>
    </w:p>
    <w:p w14:paraId="3C6F74E0" w14:textId="77777777" w:rsidR="00C138CC" w:rsidRPr="00127ADC" w:rsidRDefault="00C138CC" w:rsidP="00976F0D">
      <w:pPr>
        <w:spacing w:after="0" w:line="240" w:lineRule="auto"/>
        <w:contextualSpacing/>
        <w:jc w:val="both"/>
        <w:rPr>
          <w:rFonts w:ascii="Times New Roman" w:hAnsi="Times New Roman" w:cs="Times New Roman"/>
          <w:b/>
          <w:sz w:val="24"/>
          <w:szCs w:val="24"/>
        </w:rPr>
      </w:pPr>
    </w:p>
    <w:p w14:paraId="7162E0FA" w14:textId="77777777" w:rsidR="00390FA8" w:rsidRPr="00127ADC" w:rsidRDefault="001148BC"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b/>
          <w:sz w:val="24"/>
          <w:szCs w:val="24"/>
        </w:rPr>
        <w:t>Sihtrühm:</w:t>
      </w:r>
      <w:r w:rsidR="0008245B" w:rsidRPr="00127ADC">
        <w:rPr>
          <w:rFonts w:ascii="Times New Roman" w:hAnsi="Times New Roman" w:cs="Times New Roman"/>
          <w:b/>
          <w:sz w:val="24"/>
          <w:szCs w:val="24"/>
        </w:rPr>
        <w:t xml:space="preserve"> </w:t>
      </w:r>
      <w:r w:rsidR="00564323" w:rsidRPr="00127ADC">
        <w:rPr>
          <w:rFonts w:ascii="Times New Roman" w:hAnsi="Times New Roman" w:cs="Times New Roman"/>
          <w:sz w:val="24"/>
          <w:szCs w:val="24"/>
        </w:rPr>
        <w:t>Maa-amet</w:t>
      </w:r>
      <w:r w:rsidR="003C424F" w:rsidRPr="00127ADC">
        <w:rPr>
          <w:rFonts w:ascii="Times New Roman" w:hAnsi="Times New Roman" w:cs="Times New Roman"/>
          <w:sz w:val="24"/>
          <w:szCs w:val="24"/>
        </w:rPr>
        <w:t>i</w:t>
      </w:r>
      <w:r w:rsidR="00F86CEE" w:rsidRPr="00127ADC">
        <w:rPr>
          <w:rFonts w:ascii="Times New Roman" w:hAnsi="Times New Roman" w:cs="Times New Roman"/>
          <w:sz w:val="24"/>
          <w:szCs w:val="24"/>
        </w:rPr>
        <w:t xml:space="preserve"> ametnikud</w:t>
      </w:r>
      <w:r w:rsidR="003C424F" w:rsidRPr="00127ADC">
        <w:rPr>
          <w:rFonts w:ascii="Times New Roman" w:hAnsi="Times New Roman" w:cs="Times New Roman"/>
          <w:sz w:val="24"/>
          <w:szCs w:val="24"/>
        </w:rPr>
        <w:t>.</w:t>
      </w:r>
      <w:r w:rsidR="00390FA8" w:rsidRPr="00127ADC">
        <w:rPr>
          <w:rFonts w:ascii="Times New Roman" w:hAnsi="Times New Roman" w:cs="Times New Roman"/>
          <w:sz w:val="24"/>
          <w:szCs w:val="24"/>
        </w:rPr>
        <w:t xml:space="preserve"> Töökoormuse suurenemise mahtu ei ole aga võimalik kuidagi täpsemalt prognoosida ja hinnata, ilmselt võib pidada mõju väheoluliseks.</w:t>
      </w:r>
    </w:p>
    <w:p w14:paraId="649E13A3" w14:textId="77777777" w:rsidR="00C0112B" w:rsidRPr="00127ADC" w:rsidRDefault="00C0112B" w:rsidP="00976F0D">
      <w:pPr>
        <w:spacing w:after="0" w:line="240" w:lineRule="auto"/>
        <w:contextualSpacing/>
        <w:jc w:val="both"/>
        <w:rPr>
          <w:rFonts w:ascii="Times New Roman" w:hAnsi="Times New Roman" w:cs="Times New Roman"/>
          <w:sz w:val="24"/>
          <w:szCs w:val="24"/>
        </w:rPr>
      </w:pPr>
    </w:p>
    <w:p w14:paraId="3EA0E427" w14:textId="4FCF6A1E" w:rsidR="00FF66B7" w:rsidRPr="00127ADC" w:rsidRDefault="00FF66B7" w:rsidP="00976F0D">
      <w:pPr>
        <w:spacing w:after="0" w:line="240" w:lineRule="auto"/>
        <w:contextualSpacing/>
        <w:jc w:val="both"/>
        <w:rPr>
          <w:rFonts w:ascii="Times New Roman" w:hAnsi="Times New Roman" w:cs="Times New Roman"/>
          <w:sz w:val="24"/>
          <w:szCs w:val="24"/>
        </w:rPr>
      </w:pPr>
      <w:r w:rsidRPr="00C255F7">
        <w:rPr>
          <w:rFonts w:ascii="Times New Roman" w:hAnsi="Times New Roman" w:cs="Times New Roman"/>
          <w:b/>
          <w:sz w:val="24"/>
          <w:szCs w:val="24"/>
        </w:rPr>
        <w:t>Mõju avaldav muudatus:</w:t>
      </w:r>
      <w:r w:rsidRPr="00127ADC">
        <w:rPr>
          <w:rFonts w:ascii="Times New Roman" w:hAnsi="Times New Roman" w:cs="Times New Roman"/>
          <w:b/>
          <w:sz w:val="24"/>
          <w:szCs w:val="24"/>
          <w:u w:val="single"/>
        </w:rPr>
        <w:t xml:space="preserve"> </w:t>
      </w:r>
      <w:r w:rsidR="007B7C52" w:rsidRPr="00127ADC">
        <w:rPr>
          <w:rFonts w:ascii="Times New Roman" w:hAnsi="Times New Roman" w:cs="Times New Roman"/>
          <w:sz w:val="24"/>
          <w:szCs w:val="24"/>
        </w:rPr>
        <w:t>(eelnõu § 1 punkt</w:t>
      </w:r>
      <w:r w:rsidR="007A1E02">
        <w:rPr>
          <w:rFonts w:ascii="Times New Roman" w:hAnsi="Times New Roman" w:cs="Times New Roman"/>
          <w:sz w:val="24"/>
          <w:szCs w:val="24"/>
        </w:rPr>
        <w:t xml:space="preserve"> </w:t>
      </w:r>
      <w:r w:rsidR="0052342C">
        <w:rPr>
          <w:rFonts w:ascii="Times New Roman" w:hAnsi="Times New Roman" w:cs="Times New Roman"/>
          <w:sz w:val="24"/>
          <w:szCs w:val="24"/>
        </w:rPr>
        <w:t>12</w:t>
      </w:r>
      <w:r w:rsidR="007B7C52" w:rsidRPr="00127ADC">
        <w:rPr>
          <w:rFonts w:ascii="Times New Roman" w:hAnsi="Times New Roman" w:cs="Times New Roman"/>
          <w:sz w:val="24"/>
          <w:szCs w:val="24"/>
        </w:rPr>
        <w:t xml:space="preserve">) </w:t>
      </w:r>
      <w:r w:rsidRPr="00C255F7">
        <w:rPr>
          <w:rFonts w:ascii="Times New Roman" w:hAnsi="Times New Roman" w:cs="Times New Roman"/>
          <w:bCs/>
          <w:sz w:val="24"/>
          <w:szCs w:val="24"/>
        </w:rPr>
        <w:t xml:space="preserve">kinnisasjade </w:t>
      </w:r>
      <w:r w:rsidRPr="00127ADC">
        <w:rPr>
          <w:rFonts w:ascii="Times New Roman" w:hAnsi="Times New Roman" w:cs="Times New Roman"/>
          <w:bCs/>
          <w:sz w:val="24"/>
          <w:szCs w:val="24"/>
        </w:rPr>
        <w:t>nimekirja</w:t>
      </w:r>
      <w:r w:rsidRPr="00127ADC">
        <w:rPr>
          <w:rFonts w:ascii="Times New Roman" w:hAnsi="Times New Roman" w:cs="Times New Roman"/>
          <w:sz w:val="24"/>
          <w:szCs w:val="24"/>
        </w:rPr>
        <w:t>, mille võõrandamisel või asjaõigusega koormamisel peab asjakohane leping sisaldama loodusobjektiga seotud teavet</w:t>
      </w:r>
      <w:r w:rsidR="00712843">
        <w:rPr>
          <w:rFonts w:ascii="Times New Roman" w:hAnsi="Times New Roman" w:cs="Times New Roman"/>
          <w:sz w:val="24"/>
          <w:szCs w:val="24"/>
        </w:rPr>
        <w:t>,</w:t>
      </w:r>
      <w:r w:rsidRPr="00127ADC">
        <w:rPr>
          <w:rFonts w:ascii="Times New Roman" w:hAnsi="Times New Roman" w:cs="Times New Roman"/>
          <w:sz w:val="24"/>
          <w:szCs w:val="24"/>
        </w:rPr>
        <w:t xml:space="preserve"> lisatakse ka kohaliku kaitse alla võetud loodusobjekt</w:t>
      </w:r>
      <w:r w:rsidR="00712843">
        <w:rPr>
          <w:rFonts w:ascii="Times New Roman" w:hAnsi="Times New Roman" w:cs="Times New Roman"/>
          <w:sz w:val="24"/>
          <w:szCs w:val="24"/>
        </w:rPr>
        <w:t>i</w:t>
      </w:r>
      <w:r w:rsidRPr="00127ADC">
        <w:rPr>
          <w:rFonts w:ascii="Times New Roman" w:hAnsi="Times New Roman" w:cs="Times New Roman"/>
          <w:sz w:val="24"/>
          <w:szCs w:val="24"/>
        </w:rPr>
        <w:t xml:space="preserve"> ja kaitsealuse liigi leiukoht</w:t>
      </w:r>
      <w:r w:rsidR="00B876B3" w:rsidRPr="00127ADC">
        <w:rPr>
          <w:rFonts w:ascii="Times New Roman" w:hAnsi="Times New Roman" w:cs="Times New Roman"/>
          <w:sz w:val="24"/>
          <w:szCs w:val="24"/>
        </w:rPr>
        <w:t>i sisaldavad kinnisasjad</w:t>
      </w:r>
      <w:r w:rsidRPr="00127ADC">
        <w:rPr>
          <w:rFonts w:ascii="Times New Roman" w:hAnsi="Times New Roman" w:cs="Times New Roman"/>
          <w:sz w:val="24"/>
          <w:szCs w:val="24"/>
        </w:rPr>
        <w:t>.</w:t>
      </w:r>
      <w:r w:rsidR="00B876B3" w:rsidRPr="00127ADC">
        <w:rPr>
          <w:rFonts w:ascii="Times New Roman" w:hAnsi="Times New Roman" w:cs="Times New Roman"/>
          <w:sz w:val="24"/>
          <w:szCs w:val="24"/>
        </w:rPr>
        <w:t xml:space="preserve"> </w:t>
      </w:r>
      <w:r w:rsidRPr="00127ADC">
        <w:rPr>
          <w:rFonts w:ascii="Times New Roman" w:hAnsi="Times New Roman" w:cs="Times New Roman"/>
          <w:sz w:val="24"/>
          <w:szCs w:val="24"/>
        </w:rPr>
        <w:t>Mõju on positiivne, kuna ka nende objektidega võivad kinnisasja omanikule kaasneda piirangud, seega on oluline sellest olla varakult teadlik.</w:t>
      </w:r>
      <w:r w:rsidR="00B876B3" w:rsidRPr="00127ADC">
        <w:rPr>
          <w:rFonts w:ascii="Times New Roman" w:hAnsi="Times New Roman" w:cs="Times New Roman"/>
          <w:sz w:val="24"/>
          <w:szCs w:val="24"/>
        </w:rPr>
        <w:t xml:space="preserve"> Mõningal määral </w:t>
      </w:r>
      <w:r w:rsidR="00712843">
        <w:rPr>
          <w:rFonts w:ascii="Times New Roman" w:hAnsi="Times New Roman" w:cs="Times New Roman"/>
          <w:sz w:val="24"/>
          <w:szCs w:val="24"/>
        </w:rPr>
        <w:t>kasvab</w:t>
      </w:r>
      <w:r w:rsidR="00B876B3" w:rsidRPr="00127ADC">
        <w:rPr>
          <w:rFonts w:ascii="Times New Roman" w:hAnsi="Times New Roman" w:cs="Times New Roman"/>
          <w:sz w:val="24"/>
          <w:szCs w:val="24"/>
        </w:rPr>
        <w:t xml:space="preserve"> notarite töökoormus, kuna </w:t>
      </w:r>
      <w:r w:rsidR="00712843">
        <w:rPr>
          <w:rFonts w:ascii="Times New Roman" w:hAnsi="Times New Roman" w:cs="Times New Roman"/>
          <w:sz w:val="24"/>
          <w:szCs w:val="24"/>
        </w:rPr>
        <w:t>suurema arvu</w:t>
      </w:r>
      <w:r w:rsidR="00B876B3" w:rsidRPr="00127ADC">
        <w:rPr>
          <w:rFonts w:ascii="Times New Roman" w:hAnsi="Times New Roman" w:cs="Times New Roman"/>
          <w:sz w:val="24"/>
          <w:szCs w:val="24"/>
        </w:rPr>
        <w:t xml:space="preserve"> kinnisasjade võõrandamisel tuleb loodusobjektiga seotud infot kajastada lepingutes.</w:t>
      </w:r>
    </w:p>
    <w:p w14:paraId="4D15BF89" w14:textId="2F0A34FA" w:rsidR="00FF66B7" w:rsidRPr="00127ADC" w:rsidRDefault="00FF66B7"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b/>
          <w:bCs/>
          <w:sz w:val="24"/>
          <w:szCs w:val="24"/>
        </w:rPr>
        <w:t>Sihtrühm</w:t>
      </w:r>
      <w:r w:rsidR="00B876B3" w:rsidRPr="00127ADC">
        <w:rPr>
          <w:rFonts w:ascii="Times New Roman" w:hAnsi="Times New Roman" w:cs="Times New Roman"/>
          <w:b/>
          <w:bCs/>
          <w:sz w:val="24"/>
          <w:szCs w:val="24"/>
        </w:rPr>
        <w:t xml:space="preserve"> I</w:t>
      </w:r>
      <w:r w:rsidRPr="00127ADC">
        <w:rPr>
          <w:rFonts w:ascii="Times New Roman" w:hAnsi="Times New Roman" w:cs="Times New Roman"/>
          <w:b/>
          <w:bCs/>
          <w:sz w:val="24"/>
          <w:szCs w:val="24"/>
        </w:rPr>
        <w:t>:</w:t>
      </w:r>
      <w:r w:rsidRPr="00127ADC">
        <w:rPr>
          <w:rFonts w:ascii="Times New Roman" w:hAnsi="Times New Roman" w:cs="Times New Roman"/>
          <w:sz w:val="24"/>
          <w:szCs w:val="24"/>
        </w:rPr>
        <w:t xml:space="preserve"> kaitstavat loodusobjekti sisaldava</w:t>
      </w:r>
      <w:r w:rsidR="00712843">
        <w:rPr>
          <w:rFonts w:ascii="Times New Roman" w:hAnsi="Times New Roman" w:cs="Times New Roman"/>
          <w:sz w:val="24"/>
          <w:szCs w:val="24"/>
        </w:rPr>
        <w:t>te</w:t>
      </w:r>
      <w:r w:rsidRPr="00127ADC">
        <w:rPr>
          <w:rFonts w:ascii="Times New Roman" w:hAnsi="Times New Roman" w:cs="Times New Roman"/>
          <w:sz w:val="24"/>
          <w:szCs w:val="24"/>
        </w:rPr>
        <w:t xml:space="preserve"> kinnistute omanikud</w:t>
      </w:r>
      <w:r w:rsidR="00712843">
        <w:rPr>
          <w:rFonts w:ascii="Times New Roman" w:hAnsi="Times New Roman" w:cs="Times New Roman"/>
          <w:sz w:val="24"/>
          <w:szCs w:val="24"/>
        </w:rPr>
        <w:t>.</w:t>
      </w:r>
    </w:p>
    <w:p w14:paraId="46C1A152" w14:textId="17D4E6C4" w:rsidR="00997E47" w:rsidRDefault="00997E47"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b/>
          <w:bCs/>
          <w:sz w:val="24"/>
          <w:szCs w:val="24"/>
        </w:rPr>
        <w:t>Sihtrühm</w:t>
      </w:r>
      <w:r w:rsidR="00B876B3" w:rsidRPr="00127ADC">
        <w:rPr>
          <w:rFonts w:ascii="Times New Roman" w:hAnsi="Times New Roman" w:cs="Times New Roman"/>
          <w:b/>
          <w:bCs/>
          <w:sz w:val="24"/>
          <w:szCs w:val="24"/>
        </w:rPr>
        <w:t xml:space="preserve"> II</w:t>
      </w:r>
      <w:r w:rsidRPr="00127ADC">
        <w:rPr>
          <w:rFonts w:ascii="Times New Roman" w:hAnsi="Times New Roman" w:cs="Times New Roman"/>
          <w:b/>
          <w:bCs/>
          <w:sz w:val="24"/>
          <w:szCs w:val="24"/>
        </w:rPr>
        <w:t>:</w:t>
      </w:r>
      <w:r w:rsidRPr="00127ADC">
        <w:rPr>
          <w:rFonts w:ascii="Times New Roman" w:hAnsi="Times New Roman" w:cs="Times New Roman"/>
          <w:sz w:val="24"/>
          <w:szCs w:val="24"/>
        </w:rPr>
        <w:t xml:space="preserve"> </w:t>
      </w:r>
      <w:r w:rsidR="00B876B3" w:rsidRPr="00127ADC">
        <w:rPr>
          <w:rFonts w:ascii="Times New Roman" w:hAnsi="Times New Roman" w:cs="Times New Roman"/>
          <w:sz w:val="24"/>
          <w:szCs w:val="24"/>
        </w:rPr>
        <w:t>n</w:t>
      </w:r>
      <w:r w:rsidRPr="00127ADC">
        <w:rPr>
          <w:rFonts w:ascii="Times New Roman" w:hAnsi="Times New Roman" w:cs="Times New Roman"/>
          <w:sz w:val="24"/>
          <w:szCs w:val="24"/>
        </w:rPr>
        <w:t>otarid</w:t>
      </w:r>
      <w:r w:rsidR="003D2C4C">
        <w:rPr>
          <w:rFonts w:ascii="Times New Roman" w:hAnsi="Times New Roman" w:cs="Times New Roman"/>
          <w:sz w:val="24"/>
          <w:szCs w:val="24"/>
        </w:rPr>
        <w:t xml:space="preserve">, </w:t>
      </w:r>
      <w:r w:rsidR="009A0A10">
        <w:rPr>
          <w:rFonts w:ascii="Times New Roman" w:hAnsi="Times New Roman" w:cs="Times New Roman"/>
          <w:sz w:val="24"/>
          <w:szCs w:val="24"/>
        </w:rPr>
        <w:t xml:space="preserve">võlgniku vara enampakkumise korral ka </w:t>
      </w:r>
      <w:r w:rsidR="003D2C4C">
        <w:rPr>
          <w:rFonts w:ascii="Times New Roman" w:hAnsi="Times New Roman" w:cs="Times New Roman"/>
          <w:sz w:val="24"/>
          <w:szCs w:val="24"/>
        </w:rPr>
        <w:t>pankrotihaldurid</w:t>
      </w:r>
      <w:r w:rsidR="009A0A10">
        <w:rPr>
          <w:rFonts w:ascii="Times New Roman" w:hAnsi="Times New Roman" w:cs="Times New Roman"/>
          <w:sz w:val="24"/>
          <w:szCs w:val="24"/>
        </w:rPr>
        <w:t xml:space="preserve"> ja </w:t>
      </w:r>
      <w:r w:rsidR="003D2C4C">
        <w:rPr>
          <w:rFonts w:ascii="Times New Roman" w:hAnsi="Times New Roman" w:cs="Times New Roman"/>
          <w:sz w:val="24"/>
          <w:szCs w:val="24"/>
        </w:rPr>
        <w:t>kohtutäiturid</w:t>
      </w:r>
      <w:r w:rsidR="00712843">
        <w:rPr>
          <w:rFonts w:ascii="Times New Roman" w:hAnsi="Times New Roman" w:cs="Times New Roman"/>
          <w:sz w:val="24"/>
          <w:szCs w:val="24"/>
        </w:rPr>
        <w:t>.</w:t>
      </w:r>
    </w:p>
    <w:p w14:paraId="5DE3DF72" w14:textId="77777777" w:rsidR="00522C4C" w:rsidRDefault="00522C4C" w:rsidP="00976F0D">
      <w:pPr>
        <w:spacing w:after="0" w:line="240" w:lineRule="auto"/>
        <w:contextualSpacing/>
        <w:jc w:val="both"/>
        <w:rPr>
          <w:rFonts w:ascii="Times New Roman" w:hAnsi="Times New Roman" w:cs="Times New Roman"/>
          <w:sz w:val="24"/>
          <w:szCs w:val="24"/>
        </w:rPr>
      </w:pPr>
    </w:p>
    <w:p w14:paraId="1CA95DAC" w14:textId="6326F350" w:rsidR="00522C4C" w:rsidRPr="00766E90" w:rsidRDefault="00522C4C" w:rsidP="00522C4C">
      <w:pPr>
        <w:spacing w:after="0" w:line="240" w:lineRule="auto"/>
        <w:contextualSpacing/>
        <w:jc w:val="both"/>
        <w:rPr>
          <w:rFonts w:ascii="Times New Roman" w:hAnsi="Times New Roman" w:cs="Times New Roman"/>
          <w:iCs/>
          <w:sz w:val="24"/>
          <w:szCs w:val="24"/>
        </w:rPr>
      </w:pPr>
      <w:r w:rsidRPr="00522C4C">
        <w:rPr>
          <w:rFonts w:ascii="Times New Roman" w:hAnsi="Times New Roman" w:cs="Times New Roman"/>
          <w:b/>
          <w:bCs/>
          <w:sz w:val="24"/>
          <w:szCs w:val="24"/>
        </w:rPr>
        <w:t>Mõju avaldav muudatus</w:t>
      </w:r>
      <w:r>
        <w:rPr>
          <w:rFonts w:ascii="Times New Roman" w:hAnsi="Times New Roman" w:cs="Times New Roman"/>
          <w:sz w:val="24"/>
          <w:szCs w:val="24"/>
        </w:rPr>
        <w:t>, millega lisatakse erisus, et riik üldjuhul ei omanda kinnisasja, mille sihtotstarbelist kasutamist ala kaitsekord oluliselt piirab, kuid mille puhul oli isikule juba omandamise hetkel teada, et see kavandatakse looduskaitse alla võtta</w:t>
      </w:r>
      <w:r w:rsidR="00766E90">
        <w:rPr>
          <w:rFonts w:ascii="Times New Roman" w:hAnsi="Times New Roman" w:cs="Times New Roman"/>
          <w:sz w:val="24"/>
          <w:szCs w:val="24"/>
        </w:rPr>
        <w:t xml:space="preserve"> </w:t>
      </w:r>
      <w:r w:rsidR="00766E90" w:rsidRPr="00766E90">
        <w:rPr>
          <w:rFonts w:ascii="Times New Roman" w:hAnsi="Times New Roman" w:cs="Times New Roman"/>
          <w:sz w:val="24"/>
          <w:szCs w:val="24"/>
        </w:rPr>
        <w:t>(p</w:t>
      </w:r>
      <w:r w:rsidR="00766E90" w:rsidRPr="00D776AB">
        <w:rPr>
          <w:rFonts w:ascii="Times New Roman" w:hAnsi="Times New Roman" w:cs="Times New Roman"/>
          <w:iCs/>
          <w:sz w:val="24"/>
          <w:szCs w:val="24"/>
        </w:rPr>
        <w:t>unkt 17)</w:t>
      </w:r>
    </w:p>
    <w:p w14:paraId="545A9752" w14:textId="3346AD3F" w:rsidR="00996964" w:rsidRDefault="00522C4C" w:rsidP="00976F0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Mõju on väheoluline, sest selliseid juhtumeid on vähe, millisel juhul isik on teadlikult omandanud projekteeritaval looduskaitsealusel objektil asuva kinnisaja ja hiljem, kaitse alla </w:t>
      </w:r>
      <w:r>
        <w:rPr>
          <w:rFonts w:ascii="Times New Roman" w:hAnsi="Times New Roman" w:cs="Times New Roman"/>
          <w:sz w:val="24"/>
          <w:szCs w:val="24"/>
        </w:rPr>
        <w:lastRenderedPageBreak/>
        <w:t>võtmise järel, teinud ettepaneku kinnisasi riigi poolt omandada. Samas võib selliseid ettepanekuid kindlasti tulevikus tulla ja on mõistlik neid juba ennetada.</w:t>
      </w:r>
    </w:p>
    <w:p w14:paraId="0CD974A4" w14:textId="617B954B" w:rsidR="00996964" w:rsidRDefault="00996964" w:rsidP="00976F0D">
      <w:pPr>
        <w:spacing w:after="0" w:line="240" w:lineRule="auto"/>
        <w:contextualSpacing/>
        <w:jc w:val="both"/>
        <w:rPr>
          <w:rFonts w:ascii="Times New Roman" w:hAnsi="Times New Roman" w:cs="Times New Roman"/>
          <w:sz w:val="24"/>
          <w:szCs w:val="24"/>
        </w:rPr>
      </w:pPr>
      <w:r w:rsidRPr="00E65845">
        <w:rPr>
          <w:rFonts w:ascii="Times New Roman" w:hAnsi="Times New Roman" w:cs="Times New Roman"/>
          <w:b/>
          <w:bCs/>
          <w:sz w:val="24"/>
          <w:szCs w:val="24"/>
        </w:rPr>
        <w:t>Sihtrühm I:</w:t>
      </w:r>
      <w:r>
        <w:rPr>
          <w:rFonts w:ascii="Times New Roman" w:hAnsi="Times New Roman" w:cs="Times New Roman"/>
          <w:sz w:val="24"/>
          <w:szCs w:val="24"/>
        </w:rPr>
        <w:t xml:space="preserve"> projekteeritavat </w:t>
      </w:r>
      <w:r w:rsidRPr="00996964">
        <w:rPr>
          <w:rFonts w:ascii="Times New Roman" w:hAnsi="Times New Roman" w:cs="Times New Roman"/>
          <w:sz w:val="24"/>
          <w:szCs w:val="24"/>
        </w:rPr>
        <w:t>kaitstavat loodusobjekti sisaldavate kinnis</w:t>
      </w:r>
      <w:r>
        <w:rPr>
          <w:rFonts w:ascii="Times New Roman" w:hAnsi="Times New Roman" w:cs="Times New Roman"/>
          <w:sz w:val="24"/>
          <w:szCs w:val="24"/>
        </w:rPr>
        <w:t>asjade</w:t>
      </w:r>
      <w:r w:rsidRPr="00996964">
        <w:rPr>
          <w:rFonts w:ascii="Times New Roman" w:hAnsi="Times New Roman" w:cs="Times New Roman"/>
          <w:sz w:val="24"/>
          <w:szCs w:val="24"/>
        </w:rPr>
        <w:t xml:space="preserve"> omanikud.</w:t>
      </w:r>
    </w:p>
    <w:p w14:paraId="63D9734A" w14:textId="1D146AA1" w:rsidR="00996964" w:rsidRPr="00127ADC" w:rsidRDefault="00996964" w:rsidP="00976F0D">
      <w:pPr>
        <w:spacing w:after="0" w:line="240" w:lineRule="auto"/>
        <w:contextualSpacing/>
        <w:jc w:val="both"/>
        <w:rPr>
          <w:rFonts w:ascii="Times New Roman" w:hAnsi="Times New Roman" w:cs="Times New Roman"/>
          <w:sz w:val="24"/>
          <w:szCs w:val="24"/>
        </w:rPr>
      </w:pPr>
      <w:r w:rsidRPr="00E65845">
        <w:rPr>
          <w:rFonts w:ascii="Times New Roman" w:hAnsi="Times New Roman" w:cs="Times New Roman"/>
          <w:b/>
          <w:bCs/>
          <w:sz w:val="24"/>
          <w:szCs w:val="24"/>
        </w:rPr>
        <w:t>Sihtrühm II</w:t>
      </w:r>
      <w:r>
        <w:rPr>
          <w:rFonts w:ascii="Times New Roman" w:hAnsi="Times New Roman" w:cs="Times New Roman"/>
          <w:sz w:val="24"/>
          <w:szCs w:val="24"/>
        </w:rPr>
        <w:t xml:space="preserve">: </w:t>
      </w:r>
      <w:r w:rsidRPr="00996964">
        <w:rPr>
          <w:rFonts w:ascii="Times New Roman" w:hAnsi="Times New Roman" w:cs="Times New Roman"/>
          <w:sz w:val="24"/>
          <w:szCs w:val="24"/>
        </w:rPr>
        <w:t>notarid, võlgniku vara enampakkumise korral ka pankrotihaldurid ja kohtutäiturid.</w:t>
      </w:r>
    </w:p>
    <w:p w14:paraId="58F0A6D4" w14:textId="77777777" w:rsidR="00997E47" w:rsidRPr="00127ADC" w:rsidRDefault="00997E47" w:rsidP="00976F0D">
      <w:pPr>
        <w:spacing w:after="0" w:line="240" w:lineRule="auto"/>
        <w:contextualSpacing/>
        <w:jc w:val="both"/>
        <w:rPr>
          <w:rFonts w:ascii="Times New Roman" w:hAnsi="Times New Roman" w:cs="Times New Roman"/>
          <w:sz w:val="24"/>
          <w:szCs w:val="24"/>
        </w:rPr>
      </w:pPr>
    </w:p>
    <w:p w14:paraId="381BD10C" w14:textId="0D0E8069" w:rsidR="00F354BE" w:rsidRPr="00127ADC" w:rsidRDefault="00564323" w:rsidP="00976F0D">
      <w:pPr>
        <w:pStyle w:val="Standard"/>
        <w:contextualSpacing/>
        <w:jc w:val="both"/>
        <w:rPr>
          <w:rFonts w:cs="Times New Roman"/>
        </w:rPr>
      </w:pPr>
      <w:r w:rsidRPr="00C255F7">
        <w:rPr>
          <w:rFonts w:cs="Times New Roman"/>
          <w:b/>
        </w:rPr>
        <w:t>Mõju avaldav muudatus:</w:t>
      </w:r>
      <w:r w:rsidR="00C0112B" w:rsidRPr="00127ADC">
        <w:rPr>
          <w:rFonts w:cs="Times New Roman"/>
        </w:rPr>
        <w:t xml:space="preserve"> </w:t>
      </w:r>
      <w:r w:rsidR="00390FA8" w:rsidRPr="00127ADC">
        <w:rPr>
          <w:rFonts w:cs="Times New Roman"/>
        </w:rPr>
        <w:t>s</w:t>
      </w:r>
      <w:r w:rsidRPr="00127ADC">
        <w:rPr>
          <w:rFonts w:cs="Times New Roman"/>
        </w:rPr>
        <w:t>ihtkaitsevööndis tee</w:t>
      </w:r>
      <w:r w:rsidR="00F354BE" w:rsidRPr="00127ADC">
        <w:rPr>
          <w:rFonts w:cs="Times New Roman"/>
        </w:rPr>
        <w:t xml:space="preserve"> või tehnovõrgu ja </w:t>
      </w:r>
      <w:r w:rsidR="0063757E" w:rsidRPr="00127ADC">
        <w:rPr>
          <w:rFonts w:cs="Times New Roman"/>
        </w:rPr>
        <w:t>-</w:t>
      </w:r>
      <w:r w:rsidR="00F354BE" w:rsidRPr="00127ADC">
        <w:rPr>
          <w:rFonts w:cs="Times New Roman"/>
        </w:rPr>
        <w:t>rajatise rajamise võimaldamine (eelnõu § 1 punkt</w:t>
      </w:r>
      <w:r w:rsidR="000D576C" w:rsidRPr="00127ADC">
        <w:rPr>
          <w:rFonts w:cs="Times New Roman"/>
        </w:rPr>
        <w:t xml:space="preserve">id </w:t>
      </w:r>
      <w:r w:rsidR="0052342C">
        <w:rPr>
          <w:rFonts w:cs="Times New Roman"/>
        </w:rPr>
        <w:t>27</w:t>
      </w:r>
      <w:r w:rsidR="007B7C52" w:rsidRPr="00127ADC">
        <w:rPr>
          <w:rFonts w:cs="Times New Roman"/>
        </w:rPr>
        <w:t xml:space="preserve"> ja </w:t>
      </w:r>
      <w:r w:rsidR="0052342C">
        <w:rPr>
          <w:rFonts w:cs="Times New Roman"/>
        </w:rPr>
        <w:t>101</w:t>
      </w:r>
      <w:r w:rsidR="00F354BE" w:rsidRPr="00127ADC">
        <w:rPr>
          <w:rFonts w:cs="Times New Roman"/>
        </w:rPr>
        <w:t>).</w:t>
      </w:r>
    </w:p>
    <w:p w14:paraId="6F5717EF" w14:textId="1BF5BF4D" w:rsidR="00F354BE" w:rsidRPr="00127ADC" w:rsidRDefault="00C0112B" w:rsidP="00976F0D">
      <w:pPr>
        <w:pStyle w:val="Standard"/>
        <w:contextualSpacing/>
        <w:jc w:val="both"/>
        <w:rPr>
          <w:rFonts w:cs="Times New Roman"/>
        </w:rPr>
      </w:pPr>
      <w:r w:rsidRPr="00127ADC">
        <w:rPr>
          <w:rFonts w:cs="Times New Roman"/>
        </w:rPr>
        <w:t>Võimalus</w:t>
      </w:r>
      <w:r w:rsidR="00712843">
        <w:rPr>
          <w:rFonts w:cs="Times New Roman"/>
        </w:rPr>
        <w:t>el rajada</w:t>
      </w:r>
      <w:r w:rsidRPr="00127ADC">
        <w:rPr>
          <w:rFonts w:cs="Times New Roman"/>
        </w:rPr>
        <w:t xml:space="preserve"> tee </w:t>
      </w:r>
      <w:r w:rsidR="00BC1B3F" w:rsidRPr="00127ADC">
        <w:rPr>
          <w:rFonts w:cs="Times New Roman"/>
        </w:rPr>
        <w:t>ja</w:t>
      </w:r>
      <w:r w:rsidRPr="00127ADC">
        <w:rPr>
          <w:rFonts w:cs="Times New Roman"/>
        </w:rPr>
        <w:t xml:space="preserve"> tehnovõrgu</w:t>
      </w:r>
      <w:r w:rsidR="00BC1B3F" w:rsidRPr="00127ADC">
        <w:rPr>
          <w:rFonts w:cs="Times New Roman"/>
        </w:rPr>
        <w:t xml:space="preserve"> ja -</w:t>
      </w:r>
      <w:r w:rsidRPr="00127ADC">
        <w:rPr>
          <w:rFonts w:cs="Times New Roman"/>
        </w:rPr>
        <w:t xml:space="preserve">rajatis </w:t>
      </w:r>
      <w:r w:rsidR="00F354BE" w:rsidRPr="00127ADC">
        <w:rPr>
          <w:rFonts w:cs="Times New Roman"/>
        </w:rPr>
        <w:t xml:space="preserve">kaitstava loodusobjekti </w:t>
      </w:r>
      <w:r w:rsidRPr="00127ADC">
        <w:rPr>
          <w:rFonts w:cs="Times New Roman"/>
        </w:rPr>
        <w:t>sihtkaitsevööndis ei o</w:t>
      </w:r>
      <w:r w:rsidR="00712843">
        <w:rPr>
          <w:rFonts w:cs="Times New Roman"/>
        </w:rPr>
        <w:t>le</w:t>
      </w:r>
      <w:r w:rsidRPr="00127ADC">
        <w:rPr>
          <w:rFonts w:cs="Times New Roman"/>
        </w:rPr>
        <w:t xml:space="preserve"> </w:t>
      </w:r>
      <w:r w:rsidR="00F354BE" w:rsidRPr="00127ADC">
        <w:rPr>
          <w:rFonts w:cs="Times New Roman"/>
        </w:rPr>
        <w:t xml:space="preserve">kaitstava loodusobjekti </w:t>
      </w:r>
      <w:r w:rsidRPr="00127ADC">
        <w:rPr>
          <w:rFonts w:cs="Times New Roman"/>
        </w:rPr>
        <w:t xml:space="preserve">kaitseväärtustele püsivat mõju. Muudatusega luuakse võimalus </w:t>
      </w:r>
      <w:r w:rsidR="00712843" w:rsidRPr="00127ADC">
        <w:rPr>
          <w:rFonts w:cs="Times New Roman"/>
        </w:rPr>
        <w:t xml:space="preserve">lubada </w:t>
      </w:r>
      <w:r w:rsidRPr="00127ADC">
        <w:rPr>
          <w:rFonts w:cs="Times New Roman"/>
        </w:rPr>
        <w:t xml:space="preserve">kaitse-eeskirjaga </w:t>
      </w:r>
      <w:r w:rsidR="00712843">
        <w:rPr>
          <w:rFonts w:cs="Times New Roman"/>
        </w:rPr>
        <w:t xml:space="preserve">rajada </w:t>
      </w:r>
      <w:r w:rsidRPr="00127ADC">
        <w:rPr>
          <w:rFonts w:cs="Times New Roman"/>
        </w:rPr>
        <w:t xml:space="preserve">tee ja </w:t>
      </w:r>
      <w:r w:rsidR="00BC1B3F" w:rsidRPr="00127ADC">
        <w:rPr>
          <w:rFonts w:cs="Times New Roman"/>
        </w:rPr>
        <w:t>tehnovõrgu ja -rajatis</w:t>
      </w:r>
      <w:r w:rsidRPr="00127ADC">
        <w:rPr>
          <w:rFonts w:cs="Times New Roman"/>
        </w:rPr>
        <w:t xml:space="preserve"> sihtkaitsevööndis</w:t>
      </w:r>
      <w:r w:rsidR="00712843">
        <w:rPr>
          <w:rFonts w:cs="Times New Roman"/>
        </w:rPr>
        <w:t>. S</w:t>
      </w:r>
      <w:r w:rsidRPr="00127ADC">
        <w:rPr>
          <w:rFonts w:cs="Times New Roman"/>
        </w:rPr>
        <w:t>elle rakendamise võimalus</w:t>
      </w:r>
      <w:r w:rsidR="00FE0AFF" w:rsidRPr="00127ADC">
        <w:rPr>
          <w:rFonts w:cs="Times New Roman"/>
        </w:rPr>
        <w:t>t</w:t>
      </w:r>
      <w:r w:rsidRPr="00127ADC">
        <w:rPr>
          <w:rFonts w:cs="Times New Roman"/>
        </w:rPr>
        <w:t xml:space="preserve"> kaalutakse iga</w:t>
      </w:r>
      <w:r w:rsidR="00FE0AFF" w:rsidRPr="00127ADC">
        <w:rPr>
          <w:rFonts w:cs="Times New Roman"/>
        </w:rPr>
        <w:t xml:space="preserve"> </w:t>
      </w:r>
      <w:r w:rsidRPr="00127ADC">
        <w:rPr>
          <w:rFonts w:cs="Times New Roman"/>
        </w:rPr>
        <w:t>kord eeskirja koostamise käigus. Lisaks eeldab uue te</w:t>
      </w:r>
      <w:r w:rsidR="007F6084" w:rsidRPr="00127ADC">
        <w:rPr>
          <w:rFonts w:cs="Times New Roman"/>
        </w:rPr>
        <w:t xml:space="preserve">e </w:t>
      </w:r>
      <w:r w:rsidR="00A55B7A" w:rsidRPr="00127ADC">
        <w:rPr>
          <w:rFonts w:cs="Times New Roman"/>
        </w:rPr>
        <w:t>või</w:t>
      </w:r>
      <w:r w:rsidR="007F6084" w:rsidRPr="00127ADC">
        <w:rPr>
          <w:rFonts w:cs="Times New Roman"/>
        </w:rPr>
        <w:t xml:space="preserve"> </w:t>
      </w:r>
      <w:r w:rsidR="00BC1B3F" w:rsidRPr="00127ADC">
        <w:rPr>
          <w:rFonts w:cs="Times New Roman"/>
        </w:rPr>
        <w:t>tehnovõrgu ja -rajatise</w:t>
      </w:r>
      <w:r w:rsidR="007F6084" w:rsidRPr="00127ADC">
        <w:rPr>
          <w:rFonts w:cs="Times New Roman"/>
        </w:rPr>
        <w:t xml:space="preserve"> rajamin</w:t>
      </w:r>
      <w:r w:rsidRPr="00127ADC">
        <w:rPr>
          <w:rFonts w:cs="Times New Roman"/>
        </w:rPr>
        <w:t xml:space="preserve">e </w:t>
      </w:r>
      <w:r w:rsidR="00F354BE" w:rsidRPr="00127ADC">
        <w:rPr>
          <w:rFonts w:cs="Times New Roman"/>
        </w:rPr>
        <w:t xml:space="preserve">loodusobjekti </w:t>
      </w:r>
      <w:r w:rsidRPr="00127ADC">
        <w:rPr>
          <w:rFonts w:cs="Times New Roman"/>
        </w:rPr>
        <w:t>valitseja igakordset nõusolekut, mis on ebasoovitavate mõjude vältimisel lisatagatiseks.</w:t>
      </w:r>
    </w:p>
    <w:p w14:paraId="184BFB66" w14:textId="77777777" w:rsidR="00F354BE" w:rsidRPr="00127ADC" w:rsidRDefault="00F354BE" w:rsidP="00976F0D">
      <w:pPr>
        <w:pStyle w:val="Standard"/>
        <w:contextualSpacing/>
        <w:jc w:val="both"/>
        <w:rPr>
          <w:rFonts w:cs="Times New Roman"/>
        </w:rPr>
      </w:pPr>
    </w:p>
    <w:p w14:paraId="0F5446B1" w14:textId="34641B0D" w:rsidR="00190D68" w:rsidRPr="00127ADC" w:rsidRDefault="00F354BE" w:rsidP="00976F0D">
      <w:pPr>
        <w:pStyle w:val="Standard"/>
        <w:contextualSpacing/>
        <w:jc w:val="both"/>
        <w:rPr>
          <w:rFonts w:cs="Times New Roman"/>
        </w:rPr>
      </w:pPr>
      <w:r w:rsidRPr="00127ADC">
        <w:rPr>
          <w:rFonts w:cs="Times New Roman"/>
          <w:b/>
        </w:rPr>
        <w:t>Kaasnev mõju:</w:t>
      </w:r>
      <w:r w:rsidRPr="00127ADC">
        <w:rPr>
          <w:rFonts w:cs="Times New Roman"/>
        </w:rPr>
        <w:t xml:space="preserve"> </w:t>
      </w:r>
      <w:r w:rsidR="00390FA8" w:rsidRPr="00127ADC">
        <w:rPr>
          <w:rFonts w:cs="Times New Roman"/>
        </w:rPr>
        <w:t>m</w:t>
      </w:r>
      <w:r w:rsidR="007F6084" w:rsidRPr="00127ADC">
        <w:rPr>
          <w:rFonts w:cs="Times New Roman"/>
        </w:rPr>
        <w:t xml:space="preserve">õju halduskoormusele ei ole märkimisväärne, kuna </w:t>
      </w:r>
      <w:r w:rsidR="00BC1B3F" w:rsidRPr="00127ADC">
        <w:rPr>
          <w:rFonts w:cs="Times New Roman"/>
        </w:rPr>
        <w:t xml:space="preserve">selliste rajatiste </w:t>
      </w:r>
      <w:r w:rsidR="007F6084" w:rsidRPr="00127ADC">
        <w:rPr>
          <w:rFonts w:cs="Times New Roman"/>
        </w:rPr>
        <w:t xml:space="preserve">rajamise vajadus </w:t>
      </w:r>
      <w:r w:rsidR="00AA7847" w:rsidRPr="00127ADC">
        <w:rPr>
          <w:rFonts w:cs="Times New Roman"/>
        </w:rPr>
        <w:t xml:space="preserve">ja seega erinevate kooskõlastuste ja nõusolekute taotlemine </w:t>
      </w:r>
      <w:r w:rsidRPr="00127ADC">
        <w:rPr>
          <w:rFonts w:cs="Times New Roman"/>
        </w:rPr>
        <w:t xml:space="preserve">kaitstava loodusobjekti </w:t>
      </w:r>
      <w:r w:rsidR="007F6084" w:rsidRPr="00127ADC">
        <w:rPr>
          <w:rFonts w:cs="Times New Roman"/>
        </w:rPr>
        <w:t>sihtkaitsevööndisse on pigem erandlik</w:t>
      </w:r>
      <w:r w:rsidR="00190D68" w:rsidRPr="00127ADC">
        <w:rPr>
          <w:rFonts w:cs="Times New Roman"/>
        </w:rPr>
        <w:t xml:space="preserve"> ja Keskkonnaameti hinnangul ei suurenda see ka ehitus</w:t>
      </w:r>
      <w:r w:rsidR="009014BC" w:rsidRPr="00127ADC">
        <w:rPr>
          <w:rFonts w:cs="Times New Roman"/>
        </w:rPr>
        <w:t>survet</w:t>
      </w:r>
      <w:r w:rsidRPr="00127ADC">
        <w:rPr>
          <w:rFonts w:cs="Times New Roman"/>
        </w:rPr>
        <w:t>.</w:t>
      </w:r>
    </w:p>
    <w:p w14:paraId="1BFAB910" w14:textId="77777777" w:rsidR="00F354BE" w:rsidRPr="00127ADC" w:rsidRDefault="00F354BE" w:rsidP="00976F0D">
      <w:pPr>
        <w:pStyle w:val="Standard"/>
        <w:contextualSpacing/>
        <w:jc w:val="both"/>
        <w:rPr>
          <w:rFonts w:cs="Times New Roman"/>
        </w:rPr>
      </w:pPr>
    </w:p>
    <w:p w14:paraId="3BC3FCAC" w14:textId="47A51EE6" w:rsidR="008C125E" w:rsidRPr="00127ADC" w:rsidRDefault="00F354BE" w:rsidP="00976F0D">
      <w:pPr>
        <w:pStyle w:val="Standard"/>
        <w:contextualSpacing/>
        <w:jc w:val="both"/>
        <w:rPr>
          <w:rFonts w:cs="Times New Roman"/>
        </w:rPr>
      </w:pPr>
      <w:r w:rsidRPr="00127ADC">
        <w:rPr>
          <w:rFonts w:cs="Times New Roman"/>
          <w:b/>
        </w:rPr>
        <w:t>Sihtrühm</w:t>
      </w:r>
      <w:r w:rsidR="00E66858" w:rsidRPr="00127ADC">
        <w:rPr>
          <w:rFonts w:cs="Times New Roman"/>
          <w:b/>
        </w:rPr>
        <w:t xml:space="preserve"> </w:t>
      </w:r>
      <w:r w:rsidRPr="00127ADC">
        <w:rPr>
          <w:rFonts w:cs="Times New Roman"/>
          <w:b/>
        </w:rPr>
        <w:t>I:</w:t>
      </w:r>
      <w:r w:rsidRPr="00127ADC">
        <w:rPr>
          <w:rFonts w:cs="Times New Roman"/>
        </w:rPr>
        <w:t xml:space="preserve"> </w:t>
      </w:r>
      <w:r w:rsidR="00390FA8" w:rsidRPr="00127ADC">
        <w:rPr>
          <w:rFonts w:cs="Times New Roman"/>
        </w:rPr>
        <w:t>k</w:t>
      </w:r>
      <w:r w:rsidR="00505340" w:rsidRPr="00127ADC">
        <w:rPr>
          <w:rFonts w:cs="Times New Roman"/>
        </w:rPr>
        <w:t>ait</w:t>
      </w:r>
      <w:r w:rsidR="00390FA8" w:rsidRPr="00127ADC">
        <w:rPr>
          <w:rFonts w:cs="Times New Roman"/>
        </w:rPr>
        <w:t>stava loodusobjekti</w:t>
      </w:r>
      <w:r w:rsidR="00505340" w:rsidRPr="00127ADC">
        <w:rPr>
          <w:rFonts w:cs="Times New Roman"/>
        </w:rPr>
        <w:t xml:space="preserve"> </w:t>
      </w:r>
      <w:r w:rsidR="003E07B3" w:rsidRPr="00127ADC">
        <w:rPr>
          <w:rFonts w:cs="Times New Roman"/>
        </w:rPr>
        <w:t>vahetusse lähedusse</w:t>
      </w:r>
      <w:r w:rsidR="00505340" w:rsidRPr="00127ADC">
        <w:rPr>
          <w:rFonts w:cs="Times New Roman"/>
        </w:rPr>
        <w:t xml:space="preserve"> jäävate kinnistu</w:t>
      </w:r>
      <w:r w:rsidR="00390FA8" w:rsidRPr="00127ADC">
        <w:rPr>
          <w:rFonts w:cs="Times New Roman"/>
        </w:rPr>
        <w:t>t</w:t>
      </w:r>
      <w:r w:rsidR="00505340" w:rsidRPr="00127ADC">
        <w:rPr>
          <w:rFonts w:cs="Times New Roman"/>
        </w:rPr>
        <w:t>e omanikud, kellel avaneb võimalus vajaduse</w:t>
      </w:r>
      <w:r w:rsidR="0063757E" w:rsidRPr="00127ADC">
        <w:rPr>
          <w:rFonts w:cs="Times New Roman"/>
        </w:rPr>
        <w:t xml:space="preserve"> korra</w:t>
      </w:r>
      <w:r w:rsidR="00505340" w:rsidRPr="00127ADC">
        <w:rPr>
          <w:rFonts w:cs="Times New Roman"/>
        </w:rPr>
        <w:t xml:space="preserve">l </w:t>
      </w:r>
      <w:r w:rsidR="008C125E" w:rsidRPr="00127ADC">
        <w:rPr>
          <w:rFonts w:cs="Times New Roman"/>
        </w:rPr>
        <w:t xml:space="preserve">enda kinnistu tarbeks rajatav tee või tehnorajatis </w:t>
      </w:r>
      <w:r w:rsidR="00390FA8" w:rsidRPr="00127ADC">
        <w:rPr>
          <w:rFonts w:cs="Times New Roman"/>
        </w:rPr>
        <w:t>rajada</w:t>
      </w:r>
      <w:r w:rsidR="008C125E" w:rsidRPr="00127ADC">
        <w:rPr>
          <w:rFonts w:cs="Times New Roman"/>
        </w:rPr>
        <w:t xml:space="preserve"> kaitseala</w:t>
      </w:r>
      <w:r w:rsidR="00390FA8" w:rsidRPr="00127ADC">
        <w:rPr>
          <w:rFonts w:cs="Times New Roman"/>
        </w:rPr>
        <w:t>l</w:t>
      </w:r>
      <w:r w:rsidR="008C125E" w:rsidRPr="00127ADC">
        <w:rPr>
          <w:rFonts w:cs="Times New Roman"/>
        </w:rPr>
        <w:t xml:space="preserve">. Kuna tegemist on väga üksikute juhtumitega, mille vajadus kaalutakse ja kaasnevad mõjud </w:t>
      </w:r>
      <w:r w:rsidR="0063757E" w:rsidRPr="00127ADC">
        <w:rPr>
          <w:rFonts w:cs="Times New Roman"/>
        </w:rPr>
        <w:t xml:space="preserve">hinnatakse </w:t>
      </w:r>
      <w:r w:rsidR="008C125E" w:rsidRPr="00127ADC">
        <w:rPr>
          <w:rFonts w:cs="Times New Roman"/>
        </w:rPr>
        <w:t>kaitse-eeskirja menetluse käigus, siis sihtrühm on väike.</w:t>
      </w:r>
    </w:p>
    <w:p w14:paraId="489D28D4" w14:textId="77777777" w:rsidR="00F354BE" w:rsidRPr="00127ADC" w:rsidRDefault="00F354BE" w:rsidP="00976F0D">
      <w:pPr>
        <w:pStyle w:val="Standard"/>
        <w:contextualSpacing/>
        <w:jc w:val="both"/>
        <w:rPr>
          <w:rFonts w:cs="Times New Roman"/>
        </w:rPr>
      </w:pPr>
    </w:p>
    <w:p w14:paraId="7B72F4D9" w14:textId="1D311A68" w:rsidR="00F354BE" w:rsidRDefault="00F354BE" w:rsidP="00976F0D">
      <w:pPr>
        <w:pStyle w:val="Standard"/>
        <w:contextualSpacing/>
        <w:jc w:val="both"/>
        <w:rPr>
          <w:rFonts w:cs="Times New Roman"/>
        </w:rPr>
      </w:pPr>
      <w:r w:rsidRPr="00127ADC">
        <w:rPr>
          <w:rFonts w:cs="Times New Roman"/>
          <w:b/>
        </w:rPr>
        <w:t>Sihtrühm II:</w:t>
      </w:r>
      <w:r w:rsidRPr="00127ADC">
        <w:rPr>
          <w:rFonts w:cs="Times New Roman"/>
        </w:rPr>
        <w:t xml:space="preserve"> Keskkonnaamet</w:t>
      </w:r>
      <w:r w:rsidR="004A4CF7" w:rsidRPr="00127ADC">
        <w:rPr>
          <w:rFonts w:cs="Times New Roman"/>
        </w:rPr>
        <w:t xml:space="preserve">i </w:t>
      </w:r>
      <w:r w:rsidR="00453F41" w:rsidRPr="00127ADC">
        <w:rPr>
          <w:rFonts w:cs="Times New Roman"/>
        </w:rPr>
        <w:t>ametnikud</w:t>
      </w:r>
      <w:r w:rsidR="00390FA8" w:rsidRPr="00127ADC">
        <w:rPr>
          <w:rFonts w:cs="Times New Roman"/>
        </w:rPr>
        <w:t>, kes valmistavad ette kaitstavate loodusobjektide kaitse-eeskirju ning menetlevad nõusoleku andmiseks saabunud dokumente.</w:t>
      </w:r>
    </w:p>
    <w:p w14:paraId="12A32AAB" w14:textId="77777777" w:rsidR="00CA79CA" w:rsidRDefault="00CA79CA" w:rsidP="00976F0D">
      <w:pPr>
        <w:pStyle w:val="Standard"/>
        <w:contextualSpacing/>
        <w:jc w:val="both"/>
        <w:rPr>
          <w:rFonts w:cs="Times New Roman"/>
        </w:rPr>
      </w:pPr>
    </w:p>
    <w:p w14:paraId="39051884" w14:textId="11DB430C" w:rsidR="00CA79CA" w:rsidRDefault="00CA79CA" w:rsidP="007A1E02">
      <w:pPr>
        <w:spacing w:after="0" w:line="240" w:lineRule="auto"/>
        <w:contextualSpacing/>
        <w:jc w:val="both"/>
        <w:rPr>
          <w:rFonts w:ascii="Times New Roman" w:hAnsi="Times New Roman" w:cs="Times New Roman"/>
          <w:sz w:val="24"/>
          <w:szCs w:val="24"/>
        </w:rPr>
      </w:pPr>
      <w:r w:rsidRPr="00124CCD">
        <w:rPr>
          <w:rFonts w:ascii="Times New Roman" w:hAnsi="Times New Roman" w:cs="Times New Roman"/>
          <w:b/>
          <w:bCs/>
          <w:sz w:val="24"/>
          <w:szCs w:val="24"/>
        </w:rPr>
        <w:t>Mõju avaldav muudatus</w:t>
      </w:r>
      <w:r>
        <w:rPr>
          <w:rFonts w:ascii="Times New Roman" w:hAnsi="Times New Roman" w:cs="Times New Roman"/>
          <w:b/>
          <w:bCs/>
          <w:sz w:val="24"/>
          <w:szCs w:val="24"/>
        </w:rPr>
        <w:t xml:space="preserve"> </w:t>
      </w:r>
      <w:r w:rsidRPr="00795829">
        <w:rPr>
          <w:rFonts w:ascii="Times New Roman" w:hAnsi="Times New Roman" w:cs="Times New Roman"/>
          <w:sz w:val="24"/>
          <w:szCs w:val="24"/>
        </w:rPr>
        <w:t>antakse otsustusõigus kaitstavat loodusobjekti sisaldavate kinnisasjade riigile omandamise puhul Keskkonnaameti peadirektorile</w:t>
      </w:r>
      <w:r w:rsidR="0052342C">
        <w:rPr>
          <w:rFonts w:ascii="Times New Roman" w:hAnsi="Times New Roman" w:cs="Times New Roman"/>
          <w:sz w:val="24"/>
          <w:szCs w:val="24"/>
        </w:rPr>
        <w:t xml:space="preserve"> </w:t>
      </w:r>
      <w:r w:rsidR="0052342C" w:rsidRPr="00766E90">
        <w:rPr>
          <w:rFonts w:ascii="Times New Roman" w:hAnsi="Times New Roman" w:cs="Times New Roman"/>
          <w:sz w:val="24"/>
          <w:szCs w:val="24"/>
        </w:rPr>
        <w:t>(</w:t>
      </w:r>
      <w:r w:rsidR="00766E90" w:rsidRPr="00766E90">
        <w:rPr>
          <w:rFonts w:ascii="Times New Roman" w:hAnsi="Times New Roman" w:cs="Times New Roman"/>
          <w:sz w:val="24"/>
          <w:szCs w:val="24"/>
        </w:rPr>
        <w:t>p</w:t>
      </w:r>
      <w:r w:rsidR="0052342C" w:rsidRPr="00D776AB">
        <w:rPr>
          <w:rFonts w:ascii="Times New Roman" w:hAnsi="Times New Roman" w:cs="Times New Roman"/>
          <w:sz w:val="24"/>
          <w:szCs w:val="24"/>
        </w:rPr>
        <w:t>unktid 19, 21 ja 22)</w:t>
      </w:r>
      <w:r w:rsidRPr="00766E90">
        <w:rPr>
          <w:rFonts w:ascii="Times New Roman" w:hAnsi="Times New Roman" w:cs="Times New Roman"/>
          <w:sz w:val="24"/>
          <w:szCs w:val="24"/>
        </w:rPr>
        <w:t>.</w:t>
      </w:r>
    </w:p>
    <w:p w14:paraId="6282F0A0" w14:textId="77777777" w:rsidR="00CF27F6" w:rsidRDefault="00CF27F6" w:rsidP="007A1E02">
      <w:pPr>
        <w:spacing w:after="0" w:line="240" w:lineRule="auto"/>
        <w:contextualSpacing/>
        <w:jc w:val="both"/>
        <w:rPr>
          <w:rFonts w:ascii="Times New Roman" w:hAnsi="Times New Roman" w:cs="Times New Roman"/>
          <w:sz w:val="24"/>
          <w:szCs w:val="24"/>
        </w:rPr>
      </w:pPr>
    </w:p>
    <w:p w14:paraId="138A4989" w14:textId="123C11CA" w:rsidR="00CA79CA" w:rsidRDefault="004512C8" w:rsidP="007A1E02">
      <w:pPr>
        <w:spacing w:after="0"/>
        <w:contextualSpacing/>
        <w:jc w:val="both"/>
        <w:rPr>
          <w:rFonts w:ascii="Times New Roman" w:hAnsi="Times New Roman" w:cs="Times New Roman"/>
          <w:sz w:val="24"/>
          <w:szCs w:val="24"/>
        </w:rPr>
      </w:pPr>
      <w:r w:rsidRPr="007A1E02">
        <w:rPr>
          <w:rFonts w:ascii="Times New Roman" w:hAnsi="Times New Roman" w:cs="Times New Roman"/>
          <w:b/>
          <w:bCs/>
          <w:sz w:val="24"/>
          <w:szCs w:val="24"/>
        </w:rPr>
        <w:t>Kaasnev mõju:</w:t>
      </w:r>
      <w:r>
        <w:rPr>
          <w:rFonts w:ascii="Times New Roman" w:hAnsi="Times New Roman" w:cs="Times New Roman"/>
          <w:sz w:val="24"/>
          <w:szCs w:val="24"/>
        </w:rPr>
        <w:t xml:space="preserve"> </w:t>
      </w:r>
      <w:r w:rsidR="00CA79CA">
        <w:rPr>
          <w:rFonts w:ascii="Times New Roman" w:hAnsi="Times New Roman" w:cs="Times New Roman"/>
          <w:sz w:val="24"/>
          <w:szCs w:val="24"/>
        </w:rPr>
        <w:t>Otsustusõiguse andmisega kaitstavat loodusobjekti sisaldavate kinnisasjade omandamise puhul Keskkonnaameti peadirektorile optimeeritakse Kliimaministeeriumi haldusalas ametnike tööd, luues ühtlasi suurema selguse kõikidele asjassepuutuvatele osapooltele. Kui täna saab k</w:t>
      </w:r>
      <w:r w:rsidR="00CA79CA" w:rsidRPr="00EE1A99">
        <w:rPr>
          <w:rFonts w:ascii="Times New Roman" w:hAnsi="Times New Roman" w:cs="Times New Roman"/>
          <w:sz w:val="24"/>
          <w:szCs w:val="24"/>
        </w:rPr>
        <w:t xml:space="preserve">innisasja omanik teha </w:t>
      </w:r>
      <w:r w:rsidR="00CA79CA">
        <w:rPr>
          <w:rFonts w:ascii="Times New Roman" w:hAnsi="Times New Roman" w:cs="Times New Roman"/>
          <w:sz w:val="24"/>
          <w:szCs w:val="24"/>
        </w:rPr>
        <w:t xml:space="preserve">kinnisasja võõrandamise ettepaneku </w:t>
      </w:r>
      <w:r w:rsidR="00CA79CA" w:rsidRPr="00EE1A99">
        <w:rPr>
          <w:rFonts w:ascii="Times New Roman" w:hAnsi="Times New Roman" w:cs="Times New Roman"/>
          <w:sz w:val="24"/>
          <w:szCs w:val="24"/>
        </w:rPr>
        <w:t>Kliimaministeeriumile kaitstava loodusobjekti valitseja kaudu</w:t>
      </w:r>
      <w:r w:rsidR="00014D0E">
        <w:rPr>
          <w:rFonts w:ascii="Times New Roman" w:hAnsi="Times New Roman" w:cs="Times New Roman"/>
          <w:sz w:val="24"/>
          <w:szCs w:val="24"/>
        </w:rPr>
        <w:t xml:space="preserve"> ja otsuse koostab Keskkonnaamet</w:t>
      </w:r>
      <w:r w:rsidR="00CA79CA" w:rsidRPr="00EE1A99">
        <w:rPr>
          <w:rFonts w:ascii="Times New Roman" w:hAnsi="Times New Roman" w:cs="Times New Roman"/>
          <w:sz w:val="24"/>
          <w:szCs w:val="24"/>
        </w:rPr>
        <w:t>,</w:t>
      </w:r>
      <w:r w:rsidR="00CA79CA">
        <w:rPr>
          <w:rFonts w:ascii="Times New Roman" w:hAnsi="Times New Roman" w:cs="Times New Roman"/>
          <w:sz w:val="24"/>
          <w:szCs w:val="24"/>
        </w:rPr>
        <w:t xml:space="preserve"> siis edaspidi saab ta teha avalduse samuti Keskkonnaametile, kuid sama asutuse peadirektor ka otsustab nii kinnisasja riigile omandamise algatamise või omandamisest keeldumise. </w:t>
      </w:r>
      <w:r w:rsidR="00014D0E">
        <w:rPr>
          <w:rFonts w:ascii="Times New Roman" w:hAnsi="Times New Roman" w:cs="Times New Roman"/>
          <w:sz w:val="24"/>
          <w:szCs w:val="24"/>
        </w:rPr>
        <w:t xml:space="preserve">Selle võrra, et Kliimaministeeriumi ametnikud otsuste eelnõusid ei kontrolli lüheneb otsuste tegemiseks kuluv aeg. </w:t>
      </w:r>
    </w:p>
    <w:p w14:paraId="48D76FA5" w14:textId="77777777" w:rsidR="007A1E02" w:rsidRDefault="007A1E02" w:rsidP="007A1E02">
      <w:pPr>
        <w:spacing w:after="0"/>
        <w:contextualSpacing/>
        <w:jc w:val="both"/>
        <w:rPr>
          <w:rFonts w:ascii="Times New Roman" w:hAnsi="Times New Roman" w:cs="Times New Roman"/>
          <w:b/>
          <w:bCs/>
          <w:sz w:val="24"/>
          <w:szCs w:val="24"/>
        </w:rPr>
      </w:pPr>
    </w:p>
    <w:p w14:paraId="3A2C6E31" w14:textId="7D3DD9BF" w:rsidR="004512C8" w:rsidRDefault="004512C8" w:rsidP="007A1E02">
      <w:pPr>
        <w:spacing w:after="0"/>
        <w:contextualSpacing/>
        <w:jc w:val="both"/>
        <w:rPr>
          <w:rFonts w:ascii="Times New Roman" w:hAnsi="Times New Roman" w:cs="Times New Roman"/>
          <w:sz w:val="24"/>
          <w:szCs w:val="24"/>
        </w:rPr>
      </w:pPr>
      <w:r w:rsidRPr="007A1E02">
        <w:rPr>
          <w:rFonts w:ascii="Times New Roman" w:hAnsi="Times New Roman" w:cs="Times New Roman"/>
          <w:b/>
          <w:bCs/>
          <w:sz w:val="24"/>
          <w:szCs w:val="24"/>
        </w:rPr>
        <w:t>Sihtrühm I:</w:t>
      </w:r>
      <w:r>
        <w:rPr>
          <w:rFonts w:ascii="Times New Roman" w:hAnsi="Times New Roman" w:cs="Times New Roman"/>
          <w:sz w:val="24"/>
          <w:szCs w:val="24"/>
        </w:rPr>
        <w:t xml:space="preserve"> Keskkonnaameti ametnikud  </w:t>
      </w:r>
    </w:p>
    <w:p w14:paraId="53BABD71" w14:textId="2932703B" w:rsidR="00CF27F6" w:rsidRPr="00C36702" w:rsidRDefault="00CF27F6" w:rsidP="007A1E02">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Arvestades, et </w:t>
      </w:r>
      <w:r w:rsidR="00FD564B">
        <w:rPr>
          <w:rFonts w:ascii="Times New Roman" w:hAnsi="Times New Roman" w:cs="Times New Roman"/>
          <w:sz w:val="24"/>
          <w:szCs w:val="24"/>
        </w:rPr>
        <w:t xml:space="preserve">otsuste vaidlustamine Keskkonnaametile </w:t>
      </w:r>
      <w:r>
        <w:rPr>
          <w:rFonts w:ascii="Times New Roman" w:hAnsi="Times New Roman" w:cs="Times New Roman"/>
          <w:sz w:val="24"/>
          <w:szCs w:val="24"/>
        </w:rPr>
        <w:t>va</w:t>
      </w:r>
      <w:r w:rsidR="00FD564B">
        <w:rPr>
          <w:rFonts w:ascii="Times New Roman" w:hAnsi="Times New Roman" w:cs="Times New Roman"/>
          <w:sz w:val="24"/>
          <w:szCs w:val="24"/>
        </w:rPr>
        <w:t>iete</w:t>
      </w:r>
      <w:r>
        <w:rPr>
          <w:rFonts w:ascii="Times New Roman" w:hAnsi="Times New Roman" w:cs="Times New Roman"/>
          <w:sz w:val="24"/>
          <w:szCs w:val="24"/>
        </w:rPr>
        <w:t xml:space="preserve"> ja kohtusse kaeb</w:t>
      </w:r>
      <w:r w:rsidR="00FD564B">
        <w:rPr>
          <w:rFonts w:ascii="Times New Roman" w:hAnsi="Times New Roman" w:cs="Times New Roman"/>
          <w:sz w:val="24"/>
          <w:szCs w:val="24"/>
        </w:rPr>
        <w:t xml:space="preserve">uste esitamisel </w:t>
      </w:r>
      <w:r>
        <w:rPr>
          <w:rFonts w:ascii="Times New Roman" w:hAnsi="Times New Roman" w:cs="Times New Roman"/>
          <w:sz w:val="24"/>
          <w:szCs w:val="24"/>
        </w:rPr>
        <w:t xml:space="preserve">on </w:t>
      </w:r>
      <w:r w:rsidR="00FD564B">
        <w:rPr>
          <w:rFonts w:ascii="Times New Roman" w:hAnsi="Times New Roman" w:cs="Times New Roman"/>
          <w:sz w:val="24"/>
          <w:szCs w:val="24"/>
        </w:rPr>
        <w:t>riiki</w:t>
      </w:r>
      <w:r>
        <w:rPr>
          <w:rFonts w:ascii="Times New Roman" w:hAnsi="Times New Roman" w:cs="Times New Roman"/>
          <w:sz w:val="24"/>
          <w:szCs w:val="24"/>
        </w:rPr>
        <w:t xml:space="preserve"> esindamas vaid Keskkonnaamet ja arvestades, et vaidluste arv võib seoses</w:t>
      </w:r>
      <w:r w:rsidRPr="00CF27F6">
        <w:t xml:space="preserve"> </w:t>
      </w:r>
      <w:r>
        <w:rPr>
          <w:rFonts w:ascii="Times New Roman" w:hAnsi="Times New Roman" w:cs="Times New Roman"/>
          <w:sz w:val="24"/>
          <w:szCs w:val="24"/>
        </w:rPr>
        <w:t>l</w:t>
      </w:r>
      <w:r w:rsidRPr="00CF27F6">
        <w:rPr>
          <w:rFonts w:ascii="Times New Roman" w:hAnsi="Times New Roman" w:cs="Times New Roman"/>
          <w:sz w:val="24"/>
          <w:szCs w:val="24"/>
        </w:rPr>
        <w:t>ooduskaitseseaduse muutmi</w:t>
      </w:r>
      <w:r>
        <w:rPr>
          <w:rFonts w:ascii="Times New Roman" w:hAnsi="Times New Roman" w:cs="Times New Roman"/>
          <w:sz w:val="24"/>
          <w:szCs w:val="24"/>
        </w:rPr>
        <w:t xml:space="preserve">sega kasvada, siis on vajalik Keskkonnaameti eelarvesse </w:t>
      </w:r>
      <w:r w:rsidR="00B15741">
        <w:rPr>
          <w:rFonts w:ascii="Times New Roman" w:hAnsi="Times New Roman" w:cs="Times New Roman"/>
          <w:sz w:val="24"/>
          <w:szCs w:val="24"/>
        </w:rPr>
        <w:t xml:space="preserve">arvestada lisaks </w:t>
      </w:r>
      <w:r w:rsidR="00014042">
        <w:rPr>
          <w:rFonts w:ascii="Times New Roman" w:hAnsi="Times New Roman" w:cs="Times New Roman"/>
          <w:sz w:val="24"/>
          <w:szCs w:val="24"/>
        </w:rPr>
        <w:t>ühe</w:t>
      </w:r>
      <w:r w:rsidR="00B15741">
        <w:rPr>
          <w:rFonts w:ascii="Times New Roman" w:hAnsi="Times New Roman" w:cs="Times New Roman"/>
          <w:sz w:val="24"/>
          <w:szCs w:val="24"/>
        </w:rPr>
        <w:t xml:space="preserve"> töökoha raha. </w:t>
      </w:r>
      <w:commentRangeStart w:id="38"/>
      <w:r w:rsidR="00B15741">
        <w:rPr>
          <w:rFonts w:ascii="Times New Roman" w:hAnsi="Times New Roman" w:cs="Times New Roman"/>
          <w:sz w:val="24"/>
          <w:szCs w:val="24"/>
        </w:rPr>
        <w:t>Vaidluste arv võib tõusta just seoses sellega, et looduskaitseseadust muudetakse muuhulgas juhuks</w:t>
      </w:r>
      <w:r w:rsidRPr="00CF27F6">
        <w:rPr>
          <w:rFonts w:ascii="Times New Roman" w:hAnsi="Times New Roman" w:cs="Times New Roman"/>
          <w:sz w:val="24"/>
          <w:szCs w:val="24"/>
        </w:rPr>
        <w:t>, kui isik omanda</w:t>
      </w:r>
      <w:r w:rsidR="00014042">
        <w:rPr>
          <w:rFonts w:ascii="Times New Roman" w:hAnsi="Times New Roman" w:cs="Times New Roman"/>
          <w:sz w:val="24"/>
          <w:szCs w:val="24"/>
        </w:rPr>
        <w:t>b</w:t>
      </w:r>
      <w:r w:rsidRPr="00CF27F6">
        <w:rPr>
          <w:rFonts w:ascii="Times New Roman" w:hAnsi="Times New Roman" w:cs="Times New Roman"/>
          <w:sz w:val="24"/>
          <w:szCs w:val="24"/>
        </w:rPr>
        <w:t xml:space="preserve"> teadlikult looduskaitsealuse maa või omanik võõranda</w:t>
      </w:r>
      <w:r w:rsidR="00014042">
        <w:rPr>
          <w:rFonts w:ascii="Times New Roman" w:hAnsi="Times New Roman" w:cs="Times New Roman"/>
          <w:sz w:val="24"/>
          <w:szCs w:val="24"/>
        </w:rPr>
        <w:t>b</w:t>
      </w:r>
      <w:r w:rsidRPr="00CF27F6">
        <w:rPr>
          <w:rFonts w:ascii="Times New Roman" w:hAnsi="Times New Roman" w:cs="Times New Roman"/>
          <w:sz w:val="24"/>
          <w:szCs w:val="24"/>
        </w:rPr>
        <w:t xml:space="preserve"> kinnisasja isikule, kellele kohaldub LKS § 20 lg 1</w:t>
      </w:r>
      <w:r w:rsidRPr="007A1E02">
        <w:rPr>
          <w:rFonts w:ascii="Times New Roman" w:hAnsi="Times New Roman" w:cs="Times New Roman"/>
          <w:sz w:val="24"/>
          <w:szCs w:val="24"/>
          <w:vertAlign w:val="superscript"/>
        </w:rPr>
        <w:t>1</w:t>
      </w:r>
      <w:r w:rsidRPr="00CF27F6">
        <w:rPr>
          <w:rFonts w:ascii="Times New Roman" w:hAnsi="Times New Roman" w:cs="Times New Roman"/>
          <w:sz w:val="24"/>
          <w:szCs w:val="24"/>
        </w:rPr>
        <w:t xml:space="preserve"> punktiga 3 sätestatud erand, </w:t>
      </w:r>
      <w:r w:rsidR="006F78A8">
        <w:rPr>
          <w:rFonts w:ascii="Times New Roman" w:hAnsi="Times New Roman" w:cs="Times New Roman"/>
          <w:sz w:val="24"/>
          <w:szCs w:val="24"/>
        </w:rPr>
        <w:t xml:space="preserve">siis </w:t>
      </w:r>
      <w:r w:rsidRPr="00CF27F6">
        <w:rPr>
          <w:rFonts w:ascii="Times New Roman" w:hAnsi="Times New Roman" w:cs="Times New Roman"/>
          <w:sz w:val="24"/>
          <w:szCs w:val="24"/>
        </w:rPr>
        <w:t>kaitsekorra rangemaks muut</w:t>
      </w:r>
      <w:r w:rsidR="006F78A8">
        <w:rPr>
          <w:rFonts w:ascii="Times New Roman" w:hAnsi="Times New Roman" w:cs="Times New Roman"/>
          <w:sz w:val="24"/>
          <w:szCs w:val="24"/>
        </w:rPr>
        <w:t>u</w:t>
      </w:r>
      <w:r w:rsidRPr="00CF27F6">
        <w:rPr>
          <w:rFonts w:ascii="Times New Roman" w:hAnsi="Times New Roman" w:cs="Times New Roman"/>
          <w:sz w:val="24"/>
          <w:szCs w:val="24"/>
        </w:rPr>
        <w:t xml:space="preserve">mise korral omandamisel </w:t>
      </w:r>
      <w:r w:rsidRPr="00CF27F6">
        <w:rPr>
          <w:rFonts w:ascii="Times New Roman" w:hAnsi="Times New Roman" w:cs="Times New Roman"/>
          <w:sz w:val="24"/>
          <w:szCs w:val="24"/>
        </w:rPr>
        <w:lastRenderedPageBreak/>
        <w:t xml:space="preserve">makstava hüvitamissumma </w:t>
      </w:r>
      <w:r w:rsidR="006F78A8">
        <w:rPr>
          <w:rFonts w:ascii="Times New Roman" w:hAnsi="Times New Roman" w:cs="Times New Roman"/>
          <w:sz w:val="24"/>
          <w:szCs w:val="24"/>
        </w:rPr>
        <w:t>arvestatakse erinevalt</w:t>
      </w:r>
      <w:r w:rsidRPr="00CF27F6">
        <w:rPr>
          <w:rFonts w:ascii="Times New Roman" w:hAnsi="Times New Roman" w:cs="Times New Roman"/>
          <w:sz w:val="24"/>
          <w:szCs w:val="24"/>
        </w:rPr>
        <w:t xml:space="preserve"> võrreldes isi</w:t>
      </w:r>
      <w:r w:rsidR="006F78A8">
        <w:rPr>
          <w:rFonts w:ascii="Times New Roman" w:hAnsi="Times New Roman" w:cs="Times New Roman"/>
          <w:sz w:val="24"/>
          <w:szCs w:val="24"/>
        </w:rPr>
        <w:t>kutega</w:t>
      </w:r>
      <w:r w:rsidRPr="00CF27F6">
        <w:rPr>
          <w:rFonts w:ascii="Times New Roman" w:hAnsi="Times New Roman" w:cs="Times New Roman"/>
          <w:sz w:val="24"/>
          <w:szCs w:val="24"/>
        </w:rPr>
        <w:t>, kelle kinnisasi ei olnud maaomanikuks saades kaitse all.</w:t>
      </w:r>
      <w:r>
        <w:rPr>
          <w:rFonts w:ascii="Times New Roman" w:hAnsi="Times New Roman" w:cs="Times New Roman"/>
          <w:sz w:val="24"/>
          <w:szCs w:val="24"/>
        </w:rPr>
        <w:t xml:space="preserve"> </w:t>
      </w:r>
      <w:commentRangeEnd w:id="38"/>
      <w:r w:rsidR="00381D98">
        <w:rPr>
          <w:rStyle w:val="Kommentaariviide"/>
        </w:rPr>
        <w:commentReference w:id="38"/>
      </w:r>
    </w:p>
    <w:p w14:paraId="19972586" w14:textId="77777777" w:rsidR="007A1E02" w:rsidRDefault="007A1E02" w:rsidP="007A1E02">
      <w:pPr>
        <w:spacing w:after="0"/>
        <w:contextualSpacing/>
        <w:jc w:val="both"/>
        <w:rPr>
          <w:rFonts w:ascii="Times New Roman" w:hAnsi="Times New Roman" w:cs="Times New Roman"/>
          <w:b/>
          <w:bCs/>
          <w:sz w:val="24"/>
          <w:szCs w:val="24"/>
        </w:rPr>
      </w:pPr>
    </w:p>
    <w:p w14:paraId="3B33CE7B" w14:textId="0BE2DF24" w:rsidR="00CA79CA" w:rsidRDefault="00CA79CA" w:rsidP="007A1E02">
      <w:pPr>
        <w:spacing w:after="0"/>
        <w:contextualSpacing/>
        <w:jc w:val="both"/>
        <w:rPr>
          <w:rFonts w:ascii="Times New Roman" w:hAnsi="Times New Roman" w:cs="Times New Roman"/>
          <w:sz w:val="24"/>
          <w:szCs w:val="24"/>
        </w:rPr>
      </w:pPr>
      <w:r w:rsidRPr="00CA79CA">
        <w:rPr>
          <w:rFonts w:ascii="Times New Roman" w:hAnsi="Times New Roman" w:cs="Times New Roman"/>
          <w:b/>
          <w:bCs/>
          <w:sz w:val="24"/>
          <w:szCs w:val="24"/>
        </w:rPr>
        <w:t>Sihtrühm I</w:t>
      </w:r>
      <w:r w:rsidR="004512C8">
        <w:rPr>
          <w:rFonts w:ascii="Times New Roman" w:hAnsi="Times New Roman" w:cs="Times New Roman"/>
          <w:b/>
          <w:bCs/>
          <w:sz w:val="24"/>
          <w:szCs w:val="24"/>
        </w:rPr>
        <w:t>I</w:t>
      </w:r>
      <w:r w:rsidRPr="00C36702">
        <w:rPr>
          <w:rFonts w:ascii="Times New Roman" w:hAnsi="Times New Roman" w:cs="Times New Roman"/>
          <w:sz w:val="24"/>
          <w:szCs w:val="24"/>
        </w:rPr>
        <w:t xml:space="preserve">: </w:t>
      </w:r>
      <w:r>
        <w:rPr>
          <w:rFonts w:ascii="Times New Roman" w:hAnsi="Times New Roman" w:cs="Times New Roman"/>
          <w:sz w:val="24"/>
          <w:szCs w:val="24"/>
        </w:rPr>
        <w:t xml:space="preserve">Kliimaministeeriumi ametnikud </w:t>
      </w:r>
    </w:p>
    <w:p w14:paraId="4D8529FC" w14:textId="77777777" w:rsidR="00CA79CA" w:rsidRDefault="00CA79CA" w:rsidP="007A1E02">
      <w:pPr>
        <w:pStyle w:val="Standard"/>
        <w:contextualSpacing/>
        <w:jc w:val="both"/>
        <w:rPr>
          <w:rFonts w:cs="Times New Roman"/>
        </w:rPr>
      </w:pPr>
      <w:r>
        <w:rPr>
          <w:rFonts w:cs="Times New Roman"/>
        </w:rPr>
        <w:t>Kuna kaob vajadus omandamisteemalisi käskkirju kooskõlastada, siis tähendab see mõningast ajalist kokkuhoidu Kliimaministeeriumi ametnikele.</w:t>
      </w:r>
    </w:p>
    <w:p w14:paraId="5DDCF895" w14:textId="77777777" w:rsidR="00D176FF" w:rsidRPr="00127ADC" w:rsidRDefault="00D176FF" w:rsidP="007A1E02">
      <w:pPr>
        <w:pStyle w:val="Standard"/>
        <w:contextualSpacing/>
        <w:jc w:val="both"/>
        <w:rPr>
          <w:rFonts w:cs="Times New Roman"/>
        </w:rPr>
      </w:pPr>
    </w:p>
    <w:p w14:paraId="73C5F025" w14:textId="2142DF08" w:rsidR="00C77741" w:rsidRPr="00127ADC" w:rsidRDefault="00C77741" w:rsidP="00976F0D">
      <w:pPr>
        <w:pStyle w:val="Standard"/>
        <w:contextualSpacing/>
        <w:jc w:val="both"/>
        <w:rPr>
          <w:rFonts w:cs="Times New Roman"/>
        </w:rPr>
      </w:pPr>
      <w:r w:rsidRPr="00C255F7">
        <w:rPr>
          <w:rFonts w:cs="Times New Roman"/>
          <w:b/>
          <w:bCs/>
        </w:rPr>
        <w:t>Mõju avaldav muudatus:</w:t>
      </w:r>
      <w:r w:rsidRPr="00127ADC">
        <w:rPr>
          <w:rFonts w:cs="Times New Roman"/>
          <w:b/>
          <w:bCs/>
        </w:rPr>
        <w:t xml:space="preserve"> </w:t>
      </w:r>
      <w:r w:rsidR="00893191" w:rsidRPr="00127ADC">
        <w:rPr>
          <w:rFonts w:cs="Times New Roman"/>
          <w:color w:val="000000" w:themeColor="text1"/>
        </w:rPr>
        <w:t>maaparandussüsteemide hoiutööd</w:t>
      </w:r>
      <w:r w:rsidR="00893191">
        <w:rPr>
          <w:rFonts w:cs="Times New Roman"/>
          <w:color w:val="000000" w:themeColor="text1"/>
        </w:rPr>
        <w:t>e lisamine</w:t>
      </w:r>
      <w:r w:rsidR="00893191" w:rsidRPr="00127ADC">
        <w:rPr>
          <w:rFonts w:cs="Times New Roman"/>
          <w:color w:val="000000" w:themeColor="text1"/>
        </w:rPr>
        <w:t xml:space="preserve"> nende tegevuste hulka, mida ei või </w:t>
      </w:r>
      <w:r w:rsidR="00893191">
        <w:rPr>
          <w:rFonts w:cs="Times New Roman"/>
          <w:color w:val="000000" w:themeColor="text1"/>
        </w:rPr>
        <w:t>kaits</w:t>
      </w:r>
      <w:r w:rsidR="00893191" w:rsidRPr="00127ADC">
        <w:rPr>
          <w:rFonts w:cs="Times New Roman"/>
          <w:color w:val="202020"/>
          <w:shd w:val="clear" w:color="auto" w:fill="FFFFFF"/>
        </w:rPr>
        <w:t>ealal, hoiualal, püsielupaigas ja kaitstava looduse üksikobjekti kaitsevööndis teha kaitstava loodusobjekti valitseja nõusolekuta</w:t>
      </w:r>
      <w:r w:rsidR="00712843">
        <w:rPr>
          <w:rFonts w:cs="Times New Roman"/>
          <w:color w:val="202020"/>
          <w:shd w:val="clear" w:color="auto" w:fill="FFFFFF"/>
        </w:rPr>
        <w:t>,</w:t>
      </w:r>
      <w:r w:rsidR="00893191">
        <w:rPr>
          <w:rFonts w:cs="Times New Roman"/>
          <w:color w:val="202020"/>
          <w:shd w:val="clear" w:color="auto" w:fill="FFFFFF"/>
        </w:rPr>
        <w:t xml:space="preserve"> ja </w:t>
      </w:r>
      <w:r w:rsidR="00390FA8" w:rsidRPr="00127ADC">
        <w:rPr>
          <w:rFonts w:cs="Times New Roman"/>
          <w:bCs/>
        </w:rPr>
        <w:t>v</w:t>
      </w:r>
      <w:r w:rsidRPr="00127ADC">
        <w:rPr>
          <w:rFonts w:cs="Times New Roman"/>
        </w:rPr>
        <w:t xml:space="preserve">õimalus </w:t>
      </w:r>
      <w:r w:rsidR="00CC7646" w:rsidRPr="00127ADC">
        <w:rPr>
          <w:rFonts w:cs="Times New Roman"/>
        </w:rPr>
        <w:t>piiranguvööndi</w:t>
      </w:r>
      <w:r w:rsidR="0001317F" w:rsidRPr="00127ADC">
        <w:rPr>
          <w:rFonts w:cs="Times New Roman"/>
        </w:rPr>
        <w:t xml:space="preserve">s </w:t>
      </w:r>
      <w:r w:rsidRPr="00127ADC">
        <w:rPr>
          <w:rFonts w:cs="Times New Roman"/>
        </w:rPr>
        <w:t>kaitse-eeskirjaga reguleerida maaparandussüsteemide rekonstrueerimis- ja hoiutöid</w:t>
      </w:r>
      <w:r w:rsidR="00A4329D" w:rsidRPr="00127ADC">
        <w:rPr>
          <w:rFonts w:cs="Times New Roman"/>
        </w:rPr>
        <w:t xml:space="preserve"> (eelnõu § 1 punkt </w:t>
      </w:r>
      <w:r w:rsidR="00766E90">
        <w:rPr>
          <w:rFonts w:cs="Times New Roman"/>
        </w:rPr>
        <w:t>8</w:t>
      </w:r>
      <w:r w:rsidR="00893191">
        <w:rPr>
          <w:rFonts w:cs="Times New Roman"/>
        </w:rPr>
        <w:t xml:space="preserve"> ja </w:t>
      </w:r>
      <w:r w:rsidR="00766E90">
        <w:rPr>
          <w:rFonts w:cs="Times New Roman"/>
        </w:rPr>
        <w:t>32</w:t>
      </w:r>
      <w:r w:rsidR="00F354BE" w:rsidRPr="00127ADC">
        <w:rPr>
          <w:rFonts w:cs="Times New Roman"/>
        </w:rPr>
        <w:t>)</w:t>
      </w:r>
      <w:r w:rsidRPr="00127ADC">
        <w:rPr>
          <w:rFonts w:cs="Times New Roman"/>
        </w:rPr>
        <w:t>.</w:t>
      </w:r>
    </w:p>
    <w:p w14:paraId="38D6F76D" w14:textId="6CE4947A" w:rsidR="00421E69" w:rsidRDefault="00C77741" w:rsidP="00976F0D">
      <w:pPr>
        <w:pStyle w:val="Standard"/>
        <w:contextualSpacing/>
        <w:jc w:val="both"/>
        <w:rPr>
          <w:rFonts w:cs="Times New Roman"/>
        </w:rPr>
      </w:pPr>
      <w:r w:rsidRPr="00127ADC">
        <w:rPr>
          <w:rFonts w:cs="Times New Roman"/>
        </w:rPr>
        <w:t>M</w:t>
      </w:r>
      <w:r w:rsidR="00D176FF" w:rsidRPr="00127ADC">
        <w:rPr>
          <w:rFonts w:cs="Times New Roman"/>
        </w:rPr>
        <w:t xml:space="preserve">uudatusel on oluline positiivne mõju keskkonnale, kuna </w:t>
      </w:r>
      <w:r w:rsidR="00F47854" w:rsidRPr="00127ADC">
        <w:rPr>
          <w:rFonts w:cs="Times New Roman"/>
        </w:rPr>
        <w:t xml:space="preserve">aitab paremini kaitsta ka </w:t>
      </w:r>
      <w:r w:rsidR="00D420F4" w:rsidRPr="00127ADC">
        <w:rPr>
          <w:rFonts w:cs="Times New Roman"/>
        </w:rPr>
        <w:t>piiranguvööndi</w:t>
      </w:r>
      <w:r w:rsidR="00F47854" w:rsidRPr="00127ADC">
        <w:rPr>
          <w:rFonts w:cs="Times New Roman"/>
        </w:rPr>
        <w:t xml:space="preserve"> l</w:t>
      </w:r>
      <w:r w:rsidR="00BA3864" w:rsidRPr="00127ADC">
        <w:rPr>
          <w:rFonts w:cs="Times New Roman"/>
        </w:rPr>
        <w:t>iike</w:t>
      </w:r>
      <w:r w:rsidR="00F47854" w:rsidRPr="00127ADC">
        <w:rPr>
          <w:rFonts w:cs="Times New Roman"/>
        </w:rPr>
        <w:t xml:space="preserve"> ja elupaiku, kelle jaoks </w:t>
      </w:r>
      <w:r w:rsidR="00BA3864" w:rsidRPr="00127ADC">
        <w:rPr>
          <w:rFonts w:cs="Times New Roman"/>
        </w:rPr>
        <w:t xml:space="preserve">veerežiim </w:t>
      </w:r>
      <w:r w:rsidR="00F47854" w:rsidRPr="00127ADC">
        <w:rPr>
          <w:rFonts w:cs="Times New Roman"/>
        </w:rPr>
        <w:t>on oluline</w:t>
      </w:r>
      <w:r w:rsidR="0063757E" w:rsidRPr="00127ADC">
        <w:rPr>
          <w:rFonts w:cs="Times New Roman"/>
        </w:rPr>
        <w:t>,</w:t>
      </w:r>
      <w:r w:rsidR="00F47854" w:rsidRPr="00127ADC">
        <w:rPr>
          <w:rFonts w:cs="Times New Roman"/>
        </w:rPr>
        <w:t xml:space="preserve"> ning </w:t>
      </w:r>
      <w:r w:rsidR="00D176FF" w:rsidRPr="00127ADC">
        <w:rPr>
          <w:rFonts w:cs="Times New Roman"/>
        </w:rPr>
        <w:t>vähendada maaparandustöödega kaasnevaid riske</w:t>
      </w:r>
      <w:r w:rsidR="00421E69">
        <w:rPr>
          <w:rFonts w:cs="Times New Roman"/>
        </w:rPr>
        <w:t>.</w:t>
      </w:r>
      <w:r w:rsidR="00D176FF" w:rsidRPr="00127ADC">
        <w:rPr>
          <w:rFonts w:cs="Times New Roman"/>
        </w:rPr>
        <w:t xml:space="preserve"> </w:t>
      </w:r>
      <w:r w:rsidR="00421E69" w:rsidRPr="007A35E5">
        <w:rPr>
          <w:rFonts w:cs="Times New Roman"/>
        </w:rPr>
        <w:t>Samuti on positiivne mõju rahvusvahelise</w:t>
      </w:r>
      <w:r w:rsidR="00712843">
        <w:rPr>
          <w:rFonts w:cs="Times New Roman"/>
        </w:rPr>
        <w:t>le</w:t>
      </w:r>
      <w:r w:rsidR="00421E69" w:rsidRPr="007A35E5">
        <w:rPr>
          <w:rFonts w:cs="Times New Roman"/>
        </w:rPr>
        <w:t xml:space="preserve"> suhtlusele, kuna aitab lahendada </w:t>
      </w:r>
      <w:r w:rsidR="00421E69" w:rsidRPr="00421E69">
        <w:rPr>
          <w:rFonts w:cs="Times New Roman"/>
        </w:rPr>
        <w:t xml:space="preserve">Natura hindamise </w:t>
      </w:r>
      <w:r w:rsidR="00712843">
        <w:rPr>
          <w:rFonts w:cs="Times New Roman"/>
        </w:rPr>
        <w:t>käigus tekkinud</w:t>
      </w:r>
      <w:r w:rsidR="00421E69" w:rsidRPr="00421E69">
        <w:rPr>
          <w:rFonts w:cs="Times New Roman"/>
        </w:rPr>
        <w:t xml:space="preserve"> maaparanduse mõju hindamisega seotud probleeme</w:t>
      </w:r>
      <w:r w:rsidR="00421E69" w:rsidRPr="00127ADC">
        <w:rPr>
          <w:rFonts w:cs="Times New Roman"/>
        </w:rPr>
        <w:t xml:space="preserve"> </w:t>
      </w:r>
      <w:r w:rsidR="00D176FF" w:rsidRPr="00127ADC">
        <w:rPr>
          <w:rFonts w:cs="Times New Roman"/>
        </w:rPr>
        <w:t xml:space="preserve">(vt seletuskirja </w:t>
      </w:r>
      <w:r w:rsidR="00421E69">
        <w:rPr>
          <w:rFonts w:cs="Times New Roman"/>
        </w:rPr>
        <w:t xml:space="preserve">peatükk </w:t>
      </w:r>
      <w:r w:rsidR="0063757E" w:rsidRPr="00127ADC">
        <w:rPr>
          <w:rFonts w:cs="Times New Roman"/>
          <w:bCs/>
        </w:rPr>
        <w:t>„</w:t>
      </w:r>
      <w:r w:rsidR="005365B8" w:rsidRPr="00127ADC">
        <w:rPr>
          <w:rFonts w:cs="Times New Roman"/>
          <w:bCs/>
        </w:rPr>
        <w:t>Eelnõu sisu ja võrdlev analüüs</w:t>
      </w:r>
      <w:r w:rsidR="0063757E" w:rsidRPr="00127ADC">
        <w:rPr>
          <w:rFonts w:cs="Times New Roman"/>
          <w:bCs/>
        </w:rPr>
        <w:t>“</w:t>
      </w:r>
      <w:r w:rsidR="00D176FF" w:rsidRPr="00127ADC">
        <w:rPr>
          <w:rFonts w:cs="Times New Roman"/>
        </w:rPr>
        <w:t>)</w:t>
      </w:r>
      <w:r w:rsidR="005365B8" w:rsidRPr="00127ADC">
        <w:rPr>
          <w:rFonts w:cs="Times New Roman"/>
        </w:rPr>
        <w:t>.</w:t>
      </w:r>
    </w:p>
    <w:p w14:paraId="529D09B2" w14:textId="54AC4EC1" w:rsidR="00DA30F4" w:rsidRDefault="00421E69" w:rsidP="00976F0D">
      <w:pPr>
        <w:pStyle w:val="Standard"/>
        <w:contextualSpacing/>
        <w:jc w:val="both"/>
        <w:rPr>
          <w:rFonts w:cs="Times New Roman"/>
        </w:rPr>
      </w:pPr>
      <w:r>
        <w:rPr>
          <w:rFonts w:cs="Times New Roman"/>
        </w:rPr>
        <w:t>K</w:t>
      </w:r>
      <w:r w:rsidR="00DA30F4" w:rsidRPr="00127ADC">
        <w:rPr>
          <w:rFonts w:cs="Times New Roman"/>
        </w:rPr>
        <w:t xml:space="preserve">aitsealade piiranguvööndisse </w:t>
      </w:r>
      <w:r>
        <w:rPr>
          <w:rFonts w:cs="Times New Roman"/>
        </w:rPr>
        <w:t xml:space="preserve">jääb </w:t>
      </w:r>
      <w:r w:rsidR="00DA30F4" w:rsidRPr="00127ADC">
        <w:rPr>
          <w:rFonts w:cs="Times New Roman"/>
          <w:i/>
        </w:rPr>
        <w:t>ca</w:t>
      </w:r>
      <w:r w:rsidR="00DA30F4" w:rsidRPr="00127ADC">
        <w:rPr>
          <w:rFonts w:cs="Times New Roman"/>
        </w:rPr>
        <w:t xml:space="preserve"> 19 000 ha</w:t>
      </w:r>
      <w:r w:rsidR="00821CA6" w:rsidRPr="00127ADC">
        <w:rPr>
          <w:rFonts w:cs="Times New Roman"/>
        </w:rPr>
        <w:t xml:space="preserve"> sookooslusi ja märgasid metsasid on piiranguvööndites ligi 70 000 hektarit</w:t>
      </w:r>
      <w:r w:rsidR="00DA30F4" w:rsidRPr="00127ADC">
        <w:rPr>
          <w:rFonts w:cs="Times New Roman"/>
        </w:rPr>
        <w:t xml:space="preserve">. Kuigi kõik nendest aladest ei ole kuivendusest mõjutatud, siis on see </w:t>
      </w:r>
      <w:r w:rsidR="00A31D95" w:rsidRPr="00127ADC">
        <w:rPr>
          <w:rFonts w:cs="Times New Roman"/>
        </w:rPr>
        <w:t>ligikaudne</w:t>
      </w:r>
      <w:r w:rsidR="00DA30F4" w:rsidRPr="00127ADC">
        <w:rPr>
          <w:rFonts w:cs="Times New Roman"/>
        </w:rPr>
        <w:t xml:space="preserve"> pindala, mida muudatus </w:t>
      </w:r>
      <w:r w:rsidR="00A31D95" w:rsidRPr="00127ADC">
        <w:rPr>
          <w:rFonts w:cs="Times New Roman"/>
        </w:rPr>
        <w:t>võib positiivselt mõjutada</w:t>
      </w:r>
      <w:r w:rsidR="00DA30F4" w:rsidRPr="00127ADC">
        <w:rPr>
          <w:rFonts w:cs="Times New Roman"/>
        </w:rPr>
        <w:t>.</w:t>
      </w:r>
    </w:p>
    <w:p w14:paraId="7A49F1A7" w14:textId="77777777" w:rsidR="008B3F79" w:rsidRPr="00127ADC" w:rsidRDefault="008B3F79" w:rsidP="00976F0D">
      <w:pPr>
        <w:pStyle w:val="Standard"/>
        <w:contextualSpacing/>
        <w:jc w:val="both"/>
        <w:rPr>
          <w:rFonts w:cs="Times New Roman"/>
        </w:rPr>
      </w:pPr>
    </w:p>
    <w:p w14:paraId="579EE00B" w14:textId="428EF49B" w:rsidR="00F354BE" w:rsidRPr="00261F95" w:rsidRDefault="00F354BE" w:rsidP="00976F0D">
      <w:pPr>
        <w:pStyle w:val="Standard"/>
        <w:contextualSpacing/>
        <w:jc w:val="both"/>
        <w:rPr>
          <w:rFonts w:cs="Times New Roman"/>
        </w:rPr>
      </w:pPr>
      <w:r w:rsidRPr="00261F95">
        <w:rPr>
          <w:rFonts w:cs="Times New Roman"/>
          <w:b/>
          <w:bCs/>
        </w:rPr>
        <w:t xml:space="preserve">Kaasnev mõju: </w:t>
      </w:r>
      <w:r w:rsidR="00390FA8" w:rsidRPr="00261F95">
        <w:rPr>
          <w:rFonts w:cs="Times New Roman"/>
        </w:rPr>
        <w:t>m</w:t>
      </w:r>
      <w:r w:rsidRPr="00261F95">
        <w:rPr>
          <w:rFonts w:cs="Times New Roman"/>
        </w:rPr>
        <w:t xml:space="preserve">aaparandus, sh </w:t>
      </w:r>
      <w:r w:rsidR="00C37EE1" w:rsidRPr="00261F95">
        <w:rPr>
          <w:rFonts w:cs="Times New Roman"/>
        </w:rPr>
        <w:t>maaparandushoid</w:t>
      </w:r>
      <w:r w:rsidR="00BB345F" w:rsidRPr="00261F95">
        <w:rPr>
          <w:rFonts w:cs="Times New Roman"/>
        </w:rPr>
        <w:t>,</w:t>
      </w:r>
      <w:r w:rsidRPr="00261F95">
        <w:rPr>
          <w:rFonts w:cs="Times New Roman"/>
        </w:rPr>
        <w:t xml:space="preserve"> mõjutab ümberkaudseid elupaiku ja see</w:t>
      </w:r>
      <w:r w:rsidR="00712843">
        <w:rPr>
          <w:rFonts w:cs="Times New Roman"/>
        </w:rPr>
        <w:t>ga</w:t>
      </w:r>
      <w:r w:rsidRPr="00261F95">
        <w:rPr>
          <w:rFonts w:cs="Times New Roman"/>
        </w:rPr>
        <w:t xml:space="preserve"> sealseid </w:t>
      </w:r>
      <w:commentRangeStart w:id="39"/>
      <w:r w:rsidRPr="00261F95">
        <w:rPr>
          <w:rFonts w:cs="Times New Roman"/>
        </w:rPr>
        <w:t xml:space="preserve">maaomanikke. </w:t>
      </w:r>
      <w:commentRangeEnd w:id="39"/>
      <w:r w:rsidR="00381D98">
        <w:rPr>
          <w:rStyle w:val="Kommentaariviide"/>
          <w:rFonts w:asciiTheme="minorHAnsi" w:eastAsiaTheme="minorHAnsi" w:hAnsiTheme="minorHAnsi" w:cstheme="minorBidi"/>
          <w:kern w:val="0"/>
          <w:lang w:eastAsia="en-US" w:bidi="ar-SA"/>
        </w:rPr>
        <w:commentReference w:id="39"/>
      </w:r>
      <w:r w:rsidRPr="00261F95">
        <w:rPr>
          <w:rFonts w:cs="Times New Roman"/>
        </w:rPr>
        <w:t>Samas kaalutakse ja arutatakse võimalikud piirangud läbi juba kaitse-eeskirja koostamise käigus, kus huvitatud maaomanikud saavad kaasa rääkida ja on võimalik leida negatiivset mõju vähendav kompromiss.</w:t>
      </w:r>
      <w:r w:rsidR="00C37EE1" w:rsidRPr="00261F95">
        <w:rPr>
          <w:rFonts w:cs="Times New Roman"/>
        </w:rPr>
        <w:t xml:space="preserve"> Piiranguvööndis kaitse-eeskirjaga maaparandussüsteemi hoiu- ja rekonstrueerimistöödele tingimuste seadmise ja keelamise võimaluse sätestamine on proportsionaalne</w:t>
      </w:r>
      <w:r w:rsidR="00712843">
        <w:rPr>
          <w:rFonts w:cs="Times New Roman"/>
        </w:rPr>
        <w:t>,</w:t>
      </w:r>
      <w:r w:rsidR="00C37EE1" w:rsidRPr="00261F95">
        <w:rPr>
          <w:rFonts w:cs="Times New Roman"/>
        </w:rPr>
        <w:t xml:space="preserve"> ku</w:t>
      </w:r>
      <w:r w:rsidR="00712843">
        <w:rPr>
          <w:rFonts w:cs="Times New Roman"/>
        </w:rPr>
        <w:t>na</w:t>
      </w:r>
      <w:r w:rsidR="00C37EE1" w:rsidRPr="00261F95">
        <w:rPr>
          <w:rFonts w:cs="Times New Roman"/>
        </w:rPr>
        <w:t xml:space="preserve"> võimaldab veerežiimist sõltuvate liikide ja elupaikade </w:t>
      </w:r>
      <w:proofErr w:type="spellStart"/>
      <w:r w:rsidR="00C37EE1" w:rsidRPr="00261F95">
        <w:rPr>
          <w:rFonts w:cs="Times New Roman"/>
        </w:rPr>
        <w:t>tsoneerimist</w:t>
      </w:r>
      <w:proofErr w:type="spellEnd"/>
      <w:r w:rsidR="00C37EE1" w:rsidRPr="00261F95">
        <w:rPr>
          <w:rFonts w:cs="Times New Roman"/>
        </w:rPr>
        <w:t xml:space="preserve"> võrreldes sihtkaitsevööndiga, mis oluliselt piirab kinnisasja sihtotstarbelist kasutamist, vähem sihtotstarbelist kasutamist piiravasse piiranguvööndisse. Kaitse-eeskirjaga piiranguvööndis</w:t>
      </w:r>
      <w:r w:rsidR="000F2EC0" w:rsidRPr="00261F95">
        <w:rPr>
          <w:rFonts w:cs="Times New Roman"/>
        </w:rPr>
        <w:t xml:space="preserve"> maaparandussüsteemide hoiu- või</w:t>
      </w:r>
      <w:r w:rsidR="00C37EE1" w:rsidRPr="00261F95">
        <w:rPr>
          <w:rFonts w:cs="Times New Roman"/>
        </w:rPr>
        <w:t xml:space="preserve"> rekonstrueerimis</w:t>
      </w:r>
      <w:r w:rsidR="000F2EC0" w:rsidRPr="00261F95">
        <w:rPr>
          <w:rFonts w:cs="Times New Roman"/>
        </w:rPr>
        <w:t>töödele tingimuste seadmisel või</w:t>
      </w:r>
      <w:r w:rsidR="00C37EE1" w:rsidRPr="00261F95">
        <w:rPr>
          <w:rFonts w:cs="Times New Roman"/>
        </w:rPr>
        <w:t xml:space="preserve"> nende keelamisel kaastakse P</w:t>
      </w:r>
      <w:r w:rsidR="000F2EC0" w:rsidRPr="00261F95">
        <w:rPr>
          <w:rFonts w:cs="Times New Roman"/>
        </w:rPr>
        <w:t xml:space="preserve">õllumajandus- ja </w:t>
      </w:r>
      <w:r w:rsidR="00C37EE1" w:rsidRPr="00261F95">
        <w:rPr>
          <w:rFonts w:cs="Times New Roman"/>
        </w:rPr>
        <w:t>T</w:t>
      </w:r>
      <w:r w:rsidR="000F2EC0" w:rsidRPr="00261F95">
        <w:rPr>
          <w:rFonts w:cs="Times New Roman"/>
        </w:rPr>
        <w:t>oiduamet</w:t>
      </w:r>
      <w:r w:rsidR="00C37EE1" w:rsidRPr="00261F95">
        <w:rPr>
          <w:rFonts w:cs="Times New Roman"/>
        </w:rPr>
        <w:t xml:space="preserve"> kaitse-eeskirja menetlusse ja hinnatakse piirangute seadmisega kaasnevad mõjud.</w:t>
      </w:r>
    </w:p>
    <w:p w14:paraId="5834B712" w14:textId="77777777" w:rsidR="002F6BB3" w:rsidRDefault="002F6BB3" w:rsidP="00976F0D">
      <w:pPr>
        <w:pStyle w:val="Standard"/>
        <w:contextualSpacing/>
        <w:jc w:val="both"/>
        <w:rPr>
          <w:rFonts w:cs="Times New Roman"/>
          <w:b/>
        </w:rPr>
      </w:pPr>
    </w:p>
    <w:p w14:paraId="12057538" w14:textId="1713066A" w:rsidR="00F03CC7" w:rsidRPr="00261F95" w:rsidRDefault="00C77741" w:rsidP="00976F0D">
      <w:pPr>
        <w:pStyle w:val="Standard"/>
        <w:contextualSpacing/>
        <w:jc w:val="both"/>
        <w:rPr>
          <w:rFonts w:cs="Times New Roman"/>
        </w:rPr>
      </w:pPr>
      <w:r w:rsidRPr="00261F95">
        <w:rPr>
          <w:rFonts w:cs="Times New Roman"/>
          <w:b/>
        </w:rPr>
        <w:t xml:space="preserve">Sihtrühm I: </w:t>
      </w:r>
      <w:r w:rsidRPr="00261F95">
        <w:rPr>
          <w:rFonts w:cs="Times New Roman"/>
        </w:rPr>
        <w:t>Keskkonnaamet</w:t>
      </w:r>
      <w:r w:rsidR="005B18B5" w:rsidRPr="00261F95">
        <w:rPr>
          <w:rFonts w:cs="Times New Roman"/>
        </w:rPr>
        <w:t>i ametnikud</w:t>
      </w:r>
      <w:r w:rsidR="00CC7646" w:rsidRPr="00261F95">
        <w:rPr>
          <w:rFonts w:cs="Times New Roman"/>
        </w:rPr>
        <w:t>.</w:t>
      </w:r>
      <w:r w:rsidR="00261F95" w:rsidRPr="00261F95">
        <w:rPr>
          <w:rFonts w:cs="Times New Roman"/>
        </w:rPr>
        <w:t xml:space="preserve"> </w:t>
      </w:r>
      <w:r w:rsidR="00421E69">
        <w:rPr>
          <w:rFonts w:cs="Times New Roman"/>
        </w:rPr>
        <w:t xml:space="preserve">Ühelt poolt kasvab töökoormus, kuna </w:t>
      </w:r>
      <w:r w:rsidR="00261F95" w:rsidRPr="00261F95">
        <w:rPr>
          <w:rStyle w:val="cf01"/>
          <w:rFonts w:ascii="Times New Roman" w:hAnsi="Times New Roman" w:cs="Times New Roman"/>
          <w:sz w:val="24"/>
          <w:szCs w:val="24"/>
        </w:rPr>
        <w:t>LKS § 14 l</w:t>
      </w:r>
      <w:r w:rsidR="00F7658E">
        <w:rPr>
          <w:rStyle w:val="cf01"/>
          <w:rFonts w:ascii="Times New Roman" w:hAnsi="Times New Roman" w:cs="Times New Roman"/>
          <w:sz w:val="24"/>
          <w:szCs w:val="24"/>
        </w:rPr>
        <w:t>õikesse</w:t>
      </w:r>
      <w:r w:rsidR="00261F95" w:rsidRPr="00261F95">
        <w:rPr>
          <w:rStyle w:val="cf01"/>
          <w:rFonts w:ascii="Times New Roman" w:hAnsi="Times New Roman" w:cs="Times New Roman"/>
          <w:sz w:val="24"/>
          <w:szCs w:val="24"/>
        </w:rPr>
        <w:t xml:space="preserve"> 1 lisata</w:t>
      </w:r>
      <w:r w:rsidR="00421E69">
        <w:rPr>
          <w:rStyle w:val="cf01"/>
          <w:rFonts w:ascii="Times New Roman" w:hAnsi="Times New Roman" w:cs="Times New Roman"/>
          <w:sz w:val="24"/>
          <w:szCs w:val="24"/>
        </w:rPr>
        <w:t>kse</w:t>
      </w:r>
      <w:r w:rsidR="00261F95" w:rsidRPr="00261F95">
        <w:rPr>
          <w:rStyle w:val="cf01"/>
          <w:rFonts w:ascii="Times New Roman" w:hAnsi="Times New Roman" w:cs="Times New Roman"/>
          <w:sz w:val="24"/>
          <w:szCs w:val="24"/>
        </w:rPr>
        <w:t xml:space="preserve"> valitseja nõusoleku kohustus </w:t>
      </w:r>
      <w:r w:rsidR="00261F95" w:rsidRPr="00261F95">
        <w:rPr>
          <w:rFonts w:cs="Times New Roman"/>
        </w:rPr>
        <w:t xml:space="preserve">maaparandussüsteemide </w:t>
      </w:r>
      <w:r w:rsidR="00261F95" w:rsidRPr="00261F95">
        <w:rPr>
          <w:rFonts w:cs="Times New Roman"/>
          <w:color w:val="202020"/>
          <w:shd w:val="clear" w:color="auto" w:fill="FFFFFF"/>
        </w:rPr>
        <w:t xml:space="preserve">rekonstrueerimisel ja sette </w:t>
      </w:r>
      <w:r w:rsidR="00261F95" w:rsidRPr="00261F95">
        <w:rPr>
          <w:rFonts w:cs="Times New Roman"/>
        </w:rPr>
        <w:t>eemaldamisel ning h</w:t>
      </w:r>
      <w:r w:rsidR="00261F95" w:rsidRPr="00261F95">
        <w:rPr>
          <w:rFonts w:cs="Times New Roman"/>
          <w:color w:val="202020"/>
          <w:shd w:val="clear" w:color="auto" w:fill="FFFFFF"/>
        </w:rPr>
        <w:t>ooldustöödel poldri ehitisel</w:t>
      </w:r>
      <w:r w:rsidR="002F6BB3">
        <w:rPr>
          <w:rFonts w:cs="Times New Roman"/>
          <w:color w:val="202020"/>
          <w:shd w:val="clear" w:color="auto" w:fill="FFFFFF"/>
        </w:rPr>
        <w:t xml:space="preserve">. Samas väheneb </w:t>
      </w:r>
      <w:r w:rsidR="00421E69">
        <w:rPr>
          <w:rFonts w:cs="Times New Roman"/>
          <w:color w:val="202020"/>
          <w:shd w:val="clear" w:color="auto" w:fill="FFFFFF"/>
        </w:rPr>
        <w:t>§</w:t>
      </w:r>
      <w:r w:rsidR="00712843">
        <w:rPr>
          <w:rFonts w:cs="Times New Roman"/>
          <w:color w:val="202020"/>
          <w:shd w:val="clear" w:color="auto" w:fill="FFFFFF"/>
        </w:rPr>
        <w:t xml:space="preserve"> </w:t>
      </w:r>
      <w:r w:rsidR="00421E69">
        <w:rPr>
          <w:rFonts w:cs="Times New Roman"/>
          <w:color w:val="202020"/>
          <w:shd w:val="clear" w:color="auto" w:fill="FFFFFF"/>
        </w:rPr>
        <w:t xml:space="preserve">31 täiendusega </w:t>
      </w:r>
      <w:proofErr w:type="spellStart"/>
      <w:r w:rsidR="00421E69" w:rsidRPr="00261F95">
        <w:rPr>
          <w:rStyle w:val="cf01"/>
          <w:rFonts w:ascii="Times New Roman" w:hAnsi="Times New Roman" w:cs="Times New Roman"/>
          <w:sz w:val="24"/>
          <w:szCs w:val="24"/>
        </w:rPr>
        <w:t>KeA</w:t>
      </w:r>
      <w:proofErr w:type="spellEnd"/>
      <w:r w:rsidR="00421E69" w:rsidRPr="00261F95">
        <w:rPr>
          <w:rStyle w:val="cf01"/>
          <w:rFonts w:ascii="Times New Roman" w:hAnsi="Times New Roman" w:cs="Times New Roman"/>
          <w:sz w:val="24"/>
          <w:szCs w:val="24"/>
        </w:rPr>
        <w:t xml:space="preserve"> töökoormus ja kinnisasja omaniku halduskoormus, kuna m</w:t>
      </w:r>
      <w:r w:rsidR="00421E69" w:rsidRPr="00261F95">
        <w:rPr>
          <w:rFonts w:cs="Times New Roman"/>
          <w:color w:val="202020"/>
          <w:shd w:val="clear" w:color="auto" w:fill="FFFFFF"/>
        </w:rPr>
        <w:t xml:space="preserve">uudatuse jõustumisel saab seada maaparanduse hooldamisel tingimusi või need keelata juba kaitse-eeskirjaga ja </w:t>
      </w:r>
      <w:r w:rsidR="00421E69" w:rsidRPr="00261F95">
        <w:rPr>
          <w:rStyle w:val="cf01"/>
          <w:rFonts w:ascii="Times New Roman" w:hAnsi="Times New Roman" w:cs="Times New Roman"/>
          <w:sz w:val="24"/>
          <w:szCs w:val="24"/>
        </w:rPr>
        <w:t>§</w:t>
      </w:r>
      <w:r w:rsidR="00712843">
        <w:rPr>
          <w:rStyle w:val="cf01"/>
          <w:rFonts w:ascii="Times New Roman" w:hAnsi="Times New Roman" w:cs="Times New Roman"/>
          <w:sz w:val="24"/>
          <w:szCs w:val="24"/>
        </w:rPr>
        <w:t>-s</w:t>
      </w:r>
      <w:r w:rsidR="00421E69" w:rsidRPr="00261F95">
        <w:rPr>
          <w:rStyle w:val="cf01"/>
          <w:rFonts w:ascii="Times New Roman" w:hAnsi="Times New Roman" w:cs="Times New Roman"/>
          <w:sz w:val="24"/>
          <w:szCs w:val="24"/>
        </w:rPr>
        <w:t xml:space="preserve"> 14 sätestatud valitseja nõusoleku küsimine ei ole enam asjakohane.</w:t>
      </w:r>
      <w:r w:rsidR="002F6BB3">
        <w:rPr>
          <w:rStyle w:val="cf01"/>
          <w:rFonts w:ascii="Times New Roman" w:hAnsi="Times New Roman" w:cs="Times New Roman"/>
          <w:sz w:val="24"/>
          <w:szCs w:val="24"/>
        </w:rPr>
        <w:t xml:space="preserve"> </w:t>
      </w:r>
      <w:r w:rsidR="00712843">
        <w:rPr>
          <w:rFonts w:cs="Times New Roman"/>
        </w:rPr>
        <w:t>K</w:t>
      </w:r>
      <w:r w:rsidR="00181B02" w:rsidRPr="00261F95">
        <w:rPr>
          <w:rFonts w:cs="Times New Roman"/>
        </w:rPr>
        <w:t xml:space="preserve">ui konkreetsed tingimused on </w:t>
      </w:r>
      <w:r w:rsidR="00261F95">
        <w:rPr>
          <w:rFonts w:cs="Times New Roman"/>
        </w:rPr>
        <w:t>kaitse-</w:t>
      </w:r>
      <w:r w:rsidR="00181B02" w:rsidRPr="00261F95">
        <w:rPr>
          <w:rFonts w:cs="Times New Roman"/>
        </w:rPr>
        <w:t xml:space="preserve">eeskirjas kirjas, siis neid tegevusi kaitsealal ka ei planeerita ja väheneb </w:t>
      </w:r>
      <w:r w:rsidRPr="00261F95">
        <w:rPr>
          <w:rFonts w:cs="Times New Roman"/>
        </w:rPr>
        <w:t>töö</w:t>
      </w:r>
      <w:r w:rsidR="00181B02" w:rsidRPr="00261F95">
        <w:rPr>
          <w:rFonts w:cs="Times New Roman"/>
        </w:rPr>
        <w:t xml:space="preserve">koormus ja bürokraatia, mis tuleb </w:t>
      </w:r>
      <w:r w:rsidR="00F354BE" w:rsidRPr="00261F95">
        <w:rPr>
          <w:rFonts w:cs="Times New Roman"/>
        </w:rPr>
        <w:t>keskkonnamõju</w:t>
      </w:r>
      <w:r w:rsidR="00BC5E52" w:rsidRPr="00261F95">
        <w:rPr>
          <w:rFonts w:cs="Times New Roman"/>
        </w:rPr>
        <w:t xml:space="preserve"> </w:t>
      </w:r>
      <w:r w:rsidR="00F354BE" w:rsidRPr="00261F95">
        <w:rPr>
          <w:rFonts w:cs="Times New Roman"/>
        </w:rPr>
        <w:t xml:space="preserve">hindamise </w:t>
      </w:r>
      <w:r w:rsidR="00181B02" w:rsidRPr="00261F95">
        <w:rPr>
          <w:rFonts w:cs="Times New Roman"/>
        </w:rPr>
        <w:t>protsessi läbimisest.</w:t>
      </w:r>
    </w:p>
    <w:p w14:paraId="0505DC78" w14:textId="77777777" w:rsidR="00F354BE" w:rsidRPr="00127ADC" w:rsidRDefault="00F354BE" w:rsidP="00976F0D">
      <w:pPr>
        <w:pStyle w:val="Standard"/>
        <w:contextualSpacing/>
        <w:jc w:val="both"/>
        <w:rPr>
          <w:rFonts w:cs="Times New Roman"/>
        </w:rPr>
      </w:pPr>
    </w:p>
    <w:p w14:paraId="6203F8D4" w14:textId="53902A07" w:rsidR="00C0112B" w:rsidRPr="00127ADC" w:rsidRDefault="00C77741" w:rsidP="00976F0D">
      <w:pPr>
        <w:pStyle w:val="Standard"/>
        <w:contextualSpacing/>
        <w:jc w:val="both"/>
        <w:rPr>
          <w:rFonts w:cs="Times New Roman"/>
        </w:rPr>
      </w:pPr>
      <w:commentRangeStart w:id="40"/>
      <w:r w:rsidRPr="00127ADC">
        <w:rPr>
          <w:rFonts w:cs="Times New Roman"/>
          <w:b/>
        </w:rPr>
        <w:t>Sihtrühm II</w:t>
      </w:r>
      <w:r w:rsidR="00CC7646" w:rsidRPr="00127ADC">
        <w:rPr>
          <w:rFonts w:cs="Times New Roman"/>
        </w:rPr>
        <w:t>: m</w:t>
      </w:r>
      <w:r w:rsidRPr="00127ADC">
        <w:rPr>
          <w:rFonts w:cs="Times New Roman"/>
        </w:rPr>
        <w:t>aaomanikud</w:t>
      </w:r>
      <w:r w:rsidR="00CC7646" w:rsidRPr="00127ADC">
        <w:rPr>
          <w:rFonts w:cs="Times New Roman"/>
        </w:rPr>
        <w:t>.</w:t>
      </w:r>
      <w:commentRangeEnd w:id="40"/>
      <w:r w:rsidR="00250B9B">
        <w:rPr>
          <w:rStyle w:val="Kommentaariviide"/>
          <w:rFonts w:asciiTheme="minorHAnsi" w:eastAsiaTheme="minorHAnsi" w:hAnsiTheme="minorHAnsi" w:cstheme="minorBidi"/>
          <w:kern w:val="0"/>
          <w:lang w:eastAsia="en-US" w:bidi="ar-SA"/>
        </w:rPr>
        <w:commentReference w:id="40"/>
      </w:r>
    </w:p>
    <w:p w14:paraId="128B237B" w14:textId="77777777" w:rsidR="0057050B" w:rsidRPr="00127ADC" w:rsidRDefault="0057050B" w:rsidP="00976F0D">
      <w:pPr>
        <w:spacing w:line="240" w:lineRule="auto"/>
        <w:contextualSpacing/>
        <w:jc w:val="both"/>
        <w:rPr>
          <w:rFonts w:ascii="Times New Roman" w:hAnsi="Times New Roman" w:cs="Times New Roman"/>
          <w:sz w:val="24"/>
          <w:szCs w:val="24"/>
        </w:rPr>
      </w:pPr>
    </w:p>
    <w:p w14:paraId="4A820DCB" w14:textId="1D72FB4B" w:rsidR="005A2391" w:rsidRPr="00127ADC" w:rsidRDefault="005A2391" w:rsidP="00976F0D">
      <w:pPr>
        <w:spacing w:after="0" w:line="240" w:lineRule="auto"/>
        <w:contextualSpacing/>
        <w:jc w:val="both"/>
        <w:rPr>
          <w:rFonts w:ascii="Times New Roman" w:hAnsi="Times New Roman" w:cs="Times New Roman"/>
          <w:sz w:val="24"/>
          <w:szCs w:val="24"/>
        </w:rPr>
      </w:pPr>
      <w:r w:rsidRPr="00C255F7">
        <w:rPr>
          <w:rFonts w:ascii="Times New Roman" w:hAnsi="Times New Roman" w:cs="Times New Roman"/>
          <w:b/>
          <w:bCs/>
          <w:sz w:val="24"/>
          <w:szCs w:val="24"/>
        </w:rPr>
        <w:t xml:space="preserve">Mõju avaldav muudatus: </w:t>
      </w:r>
      <w:r w:rsidR="00305A84" w:rsidRPr="00C255F7">
        <w:rPr>
          <w:rFonts w:ascii="Times New Roman" w:hAnsi="Times New Roman" w:cs="Times New Roman"/>
          <w:sz w:val="24"/>
          <w:szCs w:val="24"/>
        </w:rPr>
        <w:t>v</w:t>
      </w:r>
      <w:r w:rsidRPr="00127ADC">
        <w:rPr>
          <w:rFonts w:ascii="Times New Roman" w:hAnsi="Times New Roman" w:cs="Times New Roman"/>
          <w:bCs/>
          <w:sz w:val="24"/>
          <w:szCs w:val="24"/>
        </w:rPr>
        <w:t>õimalus lubada riigikaitse eesmärgil sõita ranna ja kalda piiranguvööndis mootorsõidukiga väljaspool teid</w:t>
      </w:r>
      <w:r w:rsidR="00BF3102" w:rsidRPr="00127ADC">
        <w:rPr>
          <w:rFonts w:ascii="Times New Roman" w:hAnsi="Times New Roman" w:cs="Times New Roman"/>
          <w:bCs/>
          <w:sz w:val="24"/>
          <w:szCs w:val="24"/>
        </w:rPr>
        <w:t xml:space="preserve"> (eelnõu § 1 punkt </w:t>
      </w:r>
      <w:r w:rsidR="00766E90">
        <w:rPr>
          <w:rFonts w:ascii="Times New Roman" w:hAnsi="Times New Roman" w:cs="Times New Roman"/>
          <w:bCs/>
          <w:sz w:val="24"/>
          <w:szCs w:val="24"/>
        </w:rPr>
        <w:t>44</w:t>
      </w:r>
      <w:r w:rsidR="00DC145B" w:rsidRPr="00127ADC">
        <w:rPr>
          <w:rFonts w:ascii="Times New Roman" w:hAnsi="Times New Roman" w:cs="Times New Roman"/>
          <w:bCs/>
          <w:sz w:val="24"/>
          <w:szCs w:val="24"/>
        </w:rPr>
        <w:t>)</w:t>
      </w:r>
      <w:r w:rsidRPr="00127ADC">
        <w:rPr>
          <w:rFonts w:ascii="Times New Roman" w:hAnsi="Times New Roman" w:cs="Times New Roman"/>
          <w:bCs/>
          <w:sz w:val="24"/>
          <w:szCs w:val="24"/>
        </w:rPr>
        <w:t xml:space="preserve">. </w:t>
      </w:r>
      <w:r w:rsidRPr="00127ADC">
        <w:rPr>
          <w:rFonts w:ascii="Times New Roman" w:hAnsi="Times New Roman" w:cs="Times New Roman"/>
          <w:sz w:val="24"/>
          <w:szCs w:val="24"/>
        </w:rPr>
        <w:t>Keskkonnaameti hinnangul on sellise muudatuse keskkonnamõju väike, kuna tegemist on erandjuhtu</w:t>
      </w:r>
      <w:r w:rsidR="00C24FAA">
        <w:rPr>
          <w:rFonts w:ascii="Times New Roman" w:hAnsi="Times New Roman" w:cs="Times New Roman"/>
          <w:sz w:val="24"/>
          <w:szCs w:val="24"/>
        </w:rPr>
        <w:t>dega</w:t>
      </w:r>
      <w:r w:rsidRPr="00127ADC">
        <w:rPr>
          <w:rFonts w:ascii="Times New Roman" w:hAnsi="Times New Roman" w:cs="Times New Roman"/>
          <w:sz w:val="24"/>
          <w:szCs w:val="24"/>
        </w:rPr>
        <w:t xml:space="preserve"> mõnel korral aastas. Keskkonnaametil on tegevuse</w:t>
      </w:r>
      <w:r w:rsidR="00C24FAA">
        <w:rPr>
          <w:rFonts w:ascii="Times New Roman" w:hAnsi="Times New Roman" w:cs="Times New Roman"/>
          <w:sz w:val="24"/>
          <w:szCs w:val="24"/>
        </w:rPr>
        <w:t>ks</w:t>
      </w:r>
      <w:r w:rsidRPr="00127ADC">
        <w:rPr>
          <w:rFonts w:ascii="Times New Roman" w:hAnsi="Times New Roman" w:cs="Times New Roman"/>
          <w:sz w:val="24"/>
          <w:szCs w:val="24"/>
        </w:rPr>
        <w:t xml:space="preserve"> kooskõlastuse andmisel võimalus seada tingimusi, et tagada, et loodusväärtused veekogude ranna ja kalda piiranguvööndis ei saaks kahjustada. Selline muudatus </w:t>
      </w:r>
      <w:r w:rsidR="00C24FAA">
        <w:rPr>
          <w:rFonts w:ascii="Times New Roman" w:hAnsi="Times New Roman" w:cs="Times New Roman"/>
          <w:sz w:val="24"/>
          <w:szCs w:val="24"/>
        </w:rPr>
        <w:t xml:space="preserve">on </w:t>
      </w:r>
      <w:r w:rsidRPr="00127ADC">
        <w:rPr>
          <w:rFonts w:ascii="Times New Roman" w:hAnsi="Times New Roman" w:cs="Times New Roman"/>
          <w:sz w:val="24"/>
          <w:szCs w:val="24"/>
        </w:rPr>
        <w:t>oluline Kaitseväe võimekuse ja oskuste arendamisel, kuna võimaldab harjutada eri- ja sõjaolukorras vajalikeks juhtumiteks Eesti maasikule iseloomulikes tingimustes.</w:t>
      </w:r>
    </w:p>
    <w:p w14:paraId="66EA8F26" w14:textId="77777777" w:rsidR="00305A84" w:rsidRPr="00127ADC" w:rsidRDefault="00305A84" w:rsidP="00976F0D">
      <w:pPr>
        <w:spacing w:after="0" w:line="240" w:lineRule="auto"/>
        <w:contextualSpacing/>
        <w:jc w:val="both"/>
        <w:rPr>
          <w:rFonts w:ascii="Times New Roman" w:hAnsi="Times New Roman" w:cs="Times New Roman"/>
          <w:sz w:val="24"/>
          <w:szCs w:val="24"/>
        </w:rPr>
      </w:pPr>
    </w:p>
    <w:p w14:paraId="10AB57FA" w14:textId="4B5DE7DB" w:rsidR="0001317F" w:rsidRPr="00127ADC" w:rsidRDefault="0001317F" w:rsidP="00976F0D">
      <w:pPr>
        <w:pStyle w:val="Standard"/>
        <w:contextualSpacing/>
        <w:jc w:val="both"/>
        <w:rPr>
          <w:rFonts w:cs="Times New Roman"/>
        </w:rPr>
      </w:pPr>
      <w:r w:rsidRPr="00C255F7">
        <w:rPr>
          <w:rFonts w:cs="Times New Roman"/>
          <w:b/>
          <w:bCs/>
        </w:rPr>
        <w:t>Mõju avaldav muudatus</w:t>
      </w:r>
      <w:r w:rsidRPr="00127ADC">
        <w:rPr>
          <w:rFonts w:cs="Times New Roman"/>
          <w:b/>
          <w:bCs/>
        </w:rPr>
        <w:t>:</w:t>
      </w:r>
      <w:r w:rsidRPr="00127ADC">
        <w:rPr>
          <w:rFonts w:cs="Times New Roman"/>
        </w:rPr>
        <w:t xml:space="preserve"> </w:t>
      </w:r>
      <w:proofErr w:type="spellStart"/>
      <w:r w:rsidR="00CC7646" w:rsidRPr="00127ADC">
        <w:rPr>
          <w:rFonts w:cs="Times New Roman"/>
        </w:rPr>
        <w:t>v</w:t>
      </w:r>
      <w:r w:rsidR="00C0112B" w:rsidRPr="00127ADC">
        <w:rPr>
          <w:rFonts w:cs="Times New Roman"/>
        </w:rPr>
        <w:t>õõrlii</w:t>
      </w:r>
      <w:r w:rsidR="00C24FAA">
        <w:rPr>
          <w:rFonts w:cs="Times New Roman"/>
        </w:rPr>
        <w:t>ki</w:t>
      </w:r>
      <w:proofErr w:type="spellEnd"/>
      <w:r w:rsidR="00C24FAA">
        <w:rPr>
          <w:rFonts w:cs="Times New Roman"/>
        </w:rPr>
        <w:t xml:space="preserve"> käsitlevate sätete</w:t>
      </w:r>
      <w:r w:rsidR="009E2208">
        <w:rPr>
          <w:rFonts w:cs="Times New Roman"/>
        </w:rPr>
        <w:t xml:space="preserve"> </w:t>
      </w:r>
      <w:r w:rsidR="00CC7646" w:rsidRPr="00127ADC">
        <w:rPr>
          <w:rFonts w:cs="Times New Roman"/>
        </w:rPr>
        <w:t>täpsustamin</w:t>
      </w:r>
      <w:r w:rsidR="00C0112B" w:rsidRPr="00127ADC">
        <w:rPr>
          <w:rFonts w:cs="Times New Roman"/>
        </w:rPr>
        <w:t>e</w:t>
      </w:r>
      <w:r w:rsidR="00F354BE" w:rsidRPr="00127ADC">
        <w:rPr>
          <w:rFonts w:cs="Times New Roman"/>
        </w:rPr>
        <w:t xml:space="preserve"> (eelnõu § 1 punktid </w:t>
      </w:r>
      <w:r w:rsidR="00766E90">
        <w:rPr>
          <w:rFonts w:cs="Times New Roman"/>
        </w:rPr>
        <w:t>68</w:t>
      </w:r>
      <w:r w:rsidR="00F95A9A">
        <w:rPr>
          <w:rFonts w:cs="Times New Roman"/>
        </w:rPr>
        <w:t>-</w:t>
      </w:r>
      <w:r w:rsidR="00766E90">
        <w:rPr>
          <w:rFonts w:cs="Times New Roman"/>
        </w:rPr>
        <w:t>71</w:t>
      </w:r>
      <w:r w:rsidR="00F55C04" w:rsidRPr="00127ADC">
        <w:rPr>
          <w:rFonts w:cs="Times New Roman"/>
        </w:rPr>
        <w:t>)</w:t>
      </w:r>
      <w:r w:rsidRPr="00127ADC">
        <w:rPr>
          <w:rFonts w:cs="Times New Roman"/>
        </w:rPr>
        <w:t>.</w:t>
      </w:r>
    </w:p>
    <w:p w14:paraId="4D6DC1A5" w14:textId="71D81028" w:rsidR="00C0112B" w:rsidRPr="001A04D6" w:rsidRDefault="009E2208" w:rsidP="00976F0D">
      <w:pPr>
        <w:pStyle w:val="Standard"/>
        <w:contextualSpacing/>
        <w:jc w:val="both"/>
        <w:rPr>
          <w:rFonts w:cs="Times New Roman"/>
        </w:rPr>
      </w:pPr>
      <w:commentRangeStart w:id="41"/>
      <w:r>
        <w:rPr>
          <w:rFonts w:cs="Times New Roman"/>
        </w:rPr>
        <w:t>Muudatused täpsustavad sätete sõnastust</w:t>
      </w:r>
      <w:r w:rsidR="00C24FAA">
        <w:rPr>
          <w:rFonts w:cs="Times New Roman"/>
        </w:rPr>
        <w:t>, viies</w:t>
      </w:r>
      <w:r>
        <w:rPr>
          <w:rFonts w:cs="Times New Roman"/>
        </w:rPr>
        <w:t xml:space="preserve"> need kooskõlla nende algse mõttega</w:t>
      </w:r>
      <w:r w:rsidR="008217CF">
        <w:rPr>
          <w:rFonts w:cs="Times New Roman"/>
        </w:rPr>
        <w:t>. S</w:t>
      </w:r>
      <w:r>
        <w:rPr>
          <w:rFonts w:cs="Times New Roman"/>
        </w:rPr>
        <w:t xml:space="preserve">eega </w:t>
      </w:r>
      <w:r w:rsidRPr="001A04D6">
        <w:rPr>
          <w:rFonts w:cs="Times New Roman"/>
        </w:rPr>
        <w:t>mõju on väike</w:t>
      </w:r>
      <w:r w:rsidR="00C24FAA" w:rsidRPr="001A04D6">
        <w:rPr>
          <w:rFonts w:cs="Times New Roman"/>
        </w:rPr>
        <w:t>,</w:t>
      </w:r>
      <w:r w:rsidRPr="001A04D6">
        <w:rPr>
          <w:rFonts w:cs="Times New Roman"/>
        </w:rPr>
        <w:t xml:space="preserve"> </w:t>
      </w:r>
      <w:commentRangeEnd w:id="41"/>
      <w:r w:rsidR="00B66B47">
        <w:rPr>
          <w:rStyle w:val="Kommentaariviide"/>
          <w:rFonts w:asciiTheme="minorHAnsi" w:eastAsiaTheme="minorHAnsi" w:hAnsiTheme="minorHAnsi" w:cstheme="minorBidi"/>
          <w:kern w:val="0"/>
          <w:lang w:eastAsia="en-US" w:bidi="ar-SA"/>
        </w:rPr>
        <w:commentReference w:id="41"/>
      </w:r>
      <w:r w:rsidRPr="001A04D6">
        <w:rPr>
          <w:rFonts w:cs="Times New Roman"/>
        </w:rPr>
        <w:t xml:space="preserve">aga kindlasti positiivne nii </w:t>
      </w:r>
      <w:r w:rsidR="00F55C04" w:rsidRPr="001A04D6">
        <w:rPr>
          <w:rFonts w:cs="Times New Roman"/>
        </w:rPr>
        <w:t>elu- ja looduskeskkonnale</w:t>
      </w:r>
      <w:r w:rsidRPr="001A04D6">
        <w:rPr>
          <w:rFonts w:cs="Times New Roman"/>
        </w:rPr>
        <w:t xml:space="preserve"> kui </w:t>
      </w:r>
      <w:r w:rsidR="00C24FAA" w:rsidRPr="001A04D6">
        <w:rPr>
          <w:rFonts w:cs="Times New Roman"/>
        </w:rPr>
        <w:t xml:space="preserve">ka </w:t>
      </w:r>
      <w:r w:rsidRPr="001A04D6">
        <w:rPr>
          <w:rFonts w:cs="Times New Roman"/>
        </w:rPr>
        <w:t>inimestele, kuna suurendavad õigusselgust ja vähendavad erinevast tõlgendamisest tulenevat võimalikku segadust. K</w:t>
      </w:r>
      <w:r w:rsidR="00C0112B" w:rsidRPr="001A04D6">
        <w:rPr>
          <w:rFonts w:cs="Times New Roman"/>
        </w:rPr>
        <w:t xml:space="preserve">una </w:t>
      </w:r>
      <w:r w:rsidR="00C24FAA" w:rsidRPr="001A04D6">
        <w:rPr>
          <w:rFonts w:cs="Times New Roman"/>
        </w:rPr>
        <w:t xml:space="preserve">neid </w:t>
      </w:r>
      <w:r w:rsidRPr="001A04D6">
        <w:rPr>
          <w:rFonts w:cs="Times New Roman"/>
        </w:rPr>
        <w:t xml:space="preserve">juba </w:t>
      </w:r>
      <w:r w:rsidR="00C0112B" w:rsidRPr="001A04D6">
        <w:rPr>
          <w:rFonts w:cs="Times New Roman"/>
        </w:rPr>
        <w:t xml:space="preserve">tõlgendatakse </w:t>
      </w:r>
      <w:r w:rsidRPr="001A04D6">
        <w:rPr>
          <w:rFonts w:cs="Times New Roman"/>
        </w:rPr>
        <w:t xml:space="preserve">üldjuhul kooskõlas algse mõttega, siis suurt </w:t>
      </w:r>
      <w:r w:rsidR="00C0112B" w:rsidRPr="001A04D6">
        <w:rPr>
          <w:rFonts w:cs="Times New Roman"/>
        </w:rPr>
        <w:t xml:space="preserve">muutust ei </w:t>
      </w:r>
      <w:r w:rsidRPr="001A04D6">
        <w:rPr>
          <w:rFonts w:cs="Times New Roman"/>
        </w:rPr>
        <w:t>kaasne</w:t>
      </w:r>
      <w:r w:rsidR="00C0112B" w:rsidRPr="001A04D6">
        <w:rPr>
          <w:rFonts w:cs="Times New Roman"/>
        </w:rPr>
        <w:t>.</w:t>
      </w:r>
    </w:p>
    <w:p w14:paraId="0C14E337" w14:textId="77777777" w:rsidR="00395807" w:rsidRPr="001A04D6" w:rsidRDefault="00395807" w:rsidP="00976F0D">
      <w:pPr>
        <w:pStyle w:val="Standard"/>
        <w:contextualSpacing/>
        <w:jc w:val="both"/>
        <w:rPr>
          <w:rFonts w:cs="Times New Roman"/>
        </w:rPr>
      </w:pPr>
    </w:p>
    <w:p w14:paraId="1D325556" w14:textId="77777777" w:rsidR="001A04D6" w:rsidRPr="001A04D6" w:rsidRDefault="001A04D6" w:rsidP="001A04D6">
      <w:pPr>
        <w:jc w:val="both"/>
        <w:rPr>
          <w:rFonts w:ascii="Times New Roman" w:hAnsi="Times New Roman" w:cs="Times New Roman"/>
          <w:sz w:val="24"/>
          <w:szCs w:val="24"/>
        </w:rPr>
      </w:pPr>
      <w:r w:rsidRPr="001A04D6">
        <w:rPr>
          <w:rFonts w:ascii="Times New Roman" w:hAnsi="Times New Roman" w:cs="Times New Roman"/>
          <w:b/>
          <w:bCs/>
          <w:sz w:val="24"/>
          <w:szCs w:val="24"/>
        </w:rPr>
        <w:t>Sihtrühm</w:t>
      </w:r>
      <w:r w:rsidRPr="001A04D6">
        <w:rPr>
          <w:rFonts w:ascii="Times New Roman" w:hAnsi="Times New Roman" w:cs="Times New Roman"/>
          <w:sz w:val="24"/>
          <w:szCs w:val="24"/>
        </w:rPr>
        <w:t>: lemmiklooma omanikud. Täpsustus annab selguse, mis saab inimestel kodus olevatest lemmikloomadest, kelle liik looduslikku tasakaalu ohustavate liikide nimekirja lisatakse. Samuti vähendab see karistushirmust loomade loodusesse laskmist, millel oleks negatiivne mõju keskkonnale.</w:t>
      </w:r>
    </w:p>
    <w:p w14:paraId="2F00977D" w14:textId="3949CB7B" w:rsidR="001A04D6" w:rsidRPr="001A04D6" w:rsidRDefault="001A04D6" w:rsidP="001A04D6">
      <w:pPr>
        <w:jc w:val="both"/>
        <w:rPr>
          <w:rFonts w:ascii="Times New Roman" w:hAnsi="Times New Roman" w:cs="Times New Roman"/>
          <w:sz w:val="24"/>
          <w:szCs w:val="24"/>
        </w:rPr>
      </w:pPr>
      <w:r w:rsidRPr="001A04D6">
        <w:rPr>
          <w:rFonts w:ascii="Times New Roman" w:hAnsi="Times New Roman" w:cs="Times New Roman"/>
          <w:b/>
          <w:bCs/>
          <w:sz w:val="24"/>
          <w:szCs w:val="24"/>
        </w:rPr>
        <w:t>Sihtrühm</w:t>
      </w:r>
      <w:r w:rsidRPr="001A04D6">
        <w:rPr>
          <w:rFonts w:ascii="Times New Roman" w:hAnsi="Times New Roman" w:cs="Times New Roman"/>
          <w:sz w:val="24"/>
          <w:szCs w:val="24"/>
        </w:rPr>
        <w:t xml:space="preserve">: maaomanikud. </w:t>
      </w:r>
      <w:r w:rsidR="00FD564B">
        <w:rPr>
          <w:rFonts w:ascii="Times New Roman" w:hAnsi="Times New Roman" w:cs="Times New Roman"/>
          <w:sz w:val="24"/>
          <w:szCs w:val="24"/>
        </w:rPr>
        <w:t>Muudatusega a</w:t>
      </w:r>
      <w:r w:rsidRPr="001A04D6">
        <w:rPr>
          <w:rFonts w:ascii="Times New Roman" w:hAnsi="Times New Roman" w:cs="Times New Roman"/>
          <w:sz w:val="24"/>
          <w:szCs w:val="24"/>
        </w:rPr>
        <w:t>ntakse selge kohustus</w:t>
      </w:r>
      <w:r>
        <w:rPr>
          <w:rFonts w:ascii="Times New Roman" w:hAnsi="Times New Roman" w:cs="Times New Roman"/>
          <w:sz w:val="24"/>
          <w:szCs w:val="24"/>
        </w:rPr>
        <w:t>,</w:t>
      </w:r>
      <w:r w:rsidRPr="001A04D6">
        <w:rPr>
          <w:rFonts w:ascii="Times New Roman" w:hAnsi="Times New Roman" w:cs="Times New Roman"/>
          <w:sz w:val="24"/>
          <w:szCs w:val="24"/>
        </w:rPr>
        <w:t xml:space="preserve"> et maaomanik või valdaja peab oma maal teatud </w:t>
      </w:r>
      <w:proofErr w:type="spellStart"/>
      <w:r w:rsidRPr="001A04D6">
        <w:rPr>
          <w:rFonts w:ascii="Times New Roman" w:hAnsi="Times New Roman" w:cs="Times New Roman"/>
          <w:sz w:val="24"/>
          <w:szCs w:val="24"/>
        </w:rPr>
        <w:t>võõrliike</w:t>
      </w:r>
      <w:proofErr w:type="spellEnd"/>
      <w:r w:rsidRPr="001A04D6">
        <w:rPr>
          <w:rFonts w:ascii="Times New Roman" w:hAnsi="Times New Roman" w:cs="Times New Roman"/>
          <w:sz w:val="24"/>
          <w:szCs w:val="24"/>
        </w:rPr>
        <w:t xml:space="preserve"> tõrjuma. Ka kehtiva õiguse alusel on olnud keelatud nende liikide omamine, kasvatamine ja loodusse levitamine, kuid see sõnastus on tekitanud segadust</w:t>
      </w:r>
      <w:r>
        <w:rPr>
          <w:rFonts w:ascii="Times New Roman" w:hAnsi="Times New Roman" w:cs="Times New Roman"/>
          <w:sz w:val="24"/>
          <w:szCs w:val="24"/>
        </w:rPr>
        <w:t xml:space="preserve">, et </w:t>
      </w:r>
      <w:r w:rsidRPr="001A04D6">
        <w:rPr>
          <w:rFonts w:ascii="Times New Roman" w:hAnsi="Times New Roman" w:cs="Times New Roman"/>
          <w:sz w:val="24"/>
          <w:szCs w:val="24"/>
        </w:rPr>
        <w:t>kas see tähendab tingimata ohjamise kohustust. Seaduseandja soov on olnud alati</w:t>
      </w:r>
      <w:r>
        <w:rPr>
          <w:rFonts w:ascii="Times New Roman" w:hAnsi="Times New Roman" w:cs="Times New Roman"/>
          <w:sz w:val="24"/>
          <w:szCs w:val="24"/>
        </w:rPr>
        <w:t>,</w:t>
      </w:r>
      <w:r w:rsidRPr="001A04D6">
        <w:rPr>
          <w:rFonts w:ascii="Times New Roman" w:hAnsi="Times New Roman" w:cs="Times New Roman"/>
          <w:sz w:val="24"/>
          <w:szCs w:val="24"/>
        </w:rPr>
        <w:t xml:space="preserve"> et teatud eriti ohtlikke </w:t>
      </w:r>
      <w:proofErr w:type="spellStart"/>
      <w:r w:rsidRPr="001A04D6">
        <w:rPr>
          <w:rFonts w:ascii="Times New Roman" w:hAnsi="Times New Roman" w:cs="Times New Roman"/>
          <w:sz w:val="24"/>
          <w:szCs w:val="24"/>
        </w:rPr>
        <w:t>võõrliike</w:t>
      </w:r>
      <w:proofErr w:type="spellEnd"/>
      <w:r w:rsidRPr="001A04D6">
        <w:rPr>
          <w:rFonts w:ascii="Times New Roman" w:hAnsi="Times New Roman" w:cs="Times New Roman"/>
          <w:sz w:val="24"/>
          <w:szCs w:val="24"/>
        </w:rPr>
        <w:t xml:space="preserve"> maaomanikud ohjaks, kuna vaid nii saab nende kasvu ja levikut takistada.</w:t>
      </w:r>
    </w:p>
    <w:p w14:paraId="12A45B63" w14:textId="552A9F25" w:rsidR="00C0112B" w:rsidRPr="00127ADC" w:rsidRDefault="001A04D6" w:rsidP="009B2D72">
      <w:pPr>
        <w:jc w:val="both"/>
      </w:pPr>
      <w:r w:rsidRPr="001A04D6">
        <w:rPr>
          <w:rFonts w:ascii="Times New Roman" w:hAnsi="Times New Roman" w:cs="Times New Roman"/>
          <w:b/>
          <w:bCs/>
          <w:sz w:val="24"/>
          <w:szCs w:val="24"/>
        </w:rPr>
        <w:t>Sihtrühm</w:t>
      </w:r>
      <w:r w:rsidRPr="001A04D6">
        <w:rPr>
          <w:rFonts w:ascii="Times New Roman" w:hAnsi="Times New Roman" w:cs="Times New Roman"/>
          <w:sz w:val="24"/>
          <w:szCs w:val="24"/>
        </w:rPr>
        <w:t>: ettevõtjad. Lisatakse täpsustus</w:t>
      </w:r>
      <w:r>
        <w:rPr>
          <w:rFonts w:ascii="Times New Roman" w:hAnsi="Times New Roman" w:cs="Times New Roman"/>
          <w:sz w:val="24"/>
          <w:szCs w:val="24"/>
        </w:rPr>
        <w:t>,</w:t>
      </w:r>
      <w:r w:rsidRPr="001A04D6">
        <w:rPr>
          <w:rFonts w:ascii="Times New Roman" w:hAnsi="Times New Roman" w:cs="Times New Roman"/>
          <w:sz w:val="24"/>
          <w:szCs w:val="24"/>
        </w:rPr>
        <w:t xml:space="preserve"> et keelatud on ka tegevused</w:t>
      </w:r>
      <w:r>
        <w:rPr>
          <w:rFonts w:ascii="Times New Roman" w:hAnsi="Times New Roman" w:cs="Times New Roman"/>
          <w:sz w:val="24"/>
          <w:szCs w:val="24"/>
        </w:rPr>
        <w:t>,</w:t>
      </w:r>
      <w:r w:rsidRPr="001A04D6">
        <w:rPr>
          <w:rFonts w:ascii="Times New Roman" w:hAnsi="Times New Roman" w:cs="Times New Roman"/>
          <w:sz w:val="24"/>
          <w:szCs w:val="24"/>
        </w:rPr>
        <w:t xml:space="preserve"> mis põhjustavad looduses </w:t>
      </w:r>
      <w:proofErr w:type="spellStart"/>
      <w:r w:rsidRPr="001A04D6">
        <w:rPr>
          <w:rFonts w:ascii="Times New Roman" w:hAnsi="Times New Roman" w:cs="Times New Roman"/>
          <w:sz w:val="24"/>
          <w:szCs w:val="24"/>
        </w:rPr>
        <w:t>võõrliikide</w:t>
      </w:r>
      <w:proofErr w:type="spellEnd"/>
      <w:r w:rsidRPr="001A04D6">
        <w:rPr>
          <w:rFonts w:ascii="Times New Roman" w:hAnsi="Times New Roman" w:cs="Times New Roman"/>
          <w:sz w:val="24"/>
          <w:szCs w:val="24"/>
        </w:rPr>
        <w:t xml:space="preserve"> arvukuse suurenemist või leviku laienemist. See võib olla mõne ettevõtja soov, juhul kui liik ise või sellest valmistatud toode on ettevõttele käibe andjaks. Sellised tegevused aga ohustavad looduskeskkonda ja seega ei saa </w:t>
      </w:r>
      <w:r>
        <w:rPr>
          <w:rFonts w:ascii="Times New Roman" w:hAnsi="Times New Roman" w:cs="Times New Roman"/>
          <w:sz w:val="24"/>
          <w:szCs w:val="24"/>
        </w:rPr>
        <w:t>neid</w:t>
      </w:r>
      <w:r w:rsidRPr="001A04D6">
        <w:rPr>
          <w:rFonts w:ascii="Times New Roman" w:hAnsi="Times New Roman" w:cs="Times New Roman"/>
          <w:sz w:val="24"/>
          <w:szCs w:val="24"/>
        </w:rPr>
        <w:t xml:space="preserve"> lubada. Samas </w:t>
      </w:r>
      <w:r w:rsidR="009B2D72">
        <w:rPr>
          <w:rFonts w:ascii="Times New Roman" w:hAnsi="Times New Roman" w:cs="Times New Roman"/>
          <w:sz w:val="24"/>
          <w:szCs w:val="24"/>
        </w:rPr>
        <w:t xml:space="preserve">võib </w:t>
      </w:r>
      <w:r w:rsidRPr="001A04D6">
        <w:rPr>
          <w:rFonts w:ascii="Times New Roman" w:hAnsi="Times New Roman" w:cs="Times New Roman"/>
          <w:sz w:val="24"/>
          <w:szCs w:val="24"/>
        </w:rPr>
        <w:t xml:space="preserve">maaomanike ja valdajate kohustus </w:t>
      </w:r>
      <w:proofErr w:type="spellStart"/>
      <w:r w:rsidRPr="001A04D6">
        <w:rPr>
          <w:rFonts w:ascii="Times New Roman" w:hAnsi="Times New Roman" w:cs="Times New Roman"/>
          <w:sz w:val="24"/>
          <w:szCs w:val="24"/>
        </w:rPr>
        <w:t>võõrliike</w:t>
      </w:r>
      <w:proofErr w:type="spellEnd"/>
      <w:r w:rsidRPr="001A04D6">
        <w:rPr>
          <w:rFonts w:ascii="Times New Roman" w:hAnsi="Times New Roman" w:cs="Times New Roman"/>
          <w:sz w:val="24"/>
          <w:szCs w:val="24"/>
        </w:rPr>
        <w:t xml:space="preserve"> tõrjuda </w:t>
      </w:r>
      <w:r w:rsidR="009B2D72">
        <w:rPr>
          <w:rFonts w:ascii="Times New Roman" w:hAnsi="Times New Roman" w:cs="Times New Roman"/>
          <w:sz w:val="24"/>
          <w:szCs w:val="24"/>
        </w:rPr>
        <w:t>anda</w:t>
      </w:r>
      <w:r w:rsidRPr="001A04D6">
        <w:rPr>
          <w:rFonts w:ascii="Times New Roman" w:hAnsi="Times New Roman" w:cs="Times New Roman"/>
          <w:sz w:val="24"/>
          <w:szCs w:val="24"/>
        </w:rPr>
        <w:t xml:space="preserve"> võimaluse selles valdkonnas maaomanikele teenust pakkuda</w:t>
      </w:r>
      <w:r w:rsidR="009B2D72">
        <w:rPr>
          <w:rFonts w:ascii="Times New Roman" w:hAnsi="Times New Roman" w:cs="Times New Roman"/>
          <w:sz w:val="24"/>
          <w:szCs w:val="24"/>
        </w:rPr>
        <w:t>. K</w:t>
      </w:r>
      <w:r w:rsidRPr="001A04D6">
        <w:rPr>
          <w:rFonts w:ascii="Times New Roman" w:hAnsi="Times New Roman" w:cs="Times New Roman"/>
          <w:sz w:val="24"/>
          <w:szCs w:val="24"/>
        </w:rPr>
        <w:t xml:space="preserve">una teatud </w:t>
      </w:r>
      <w:proofErr w:type="spellStart"/>
      <w:r w:rsidRPr="001A04D6">
        <w:rPr>
          <w:rFonts w:ascii="Times New Roman" w:hAnsi="Times New Roman" w:cs="Times New Roman"/>
          <w:sz w:val="24"/>
          <w:szCs w:val="24"/>
        </w:rPr>
        <w:t>võõrliikide</w:t>
      </w:r>
      <w:proofErr w:type="spellEnd"/>
      <w:r w:rsidRPr="001A04D6">
        <w:rPr>
          <w:rFonts w:ascii="Times New Roman" w:hAnsi="Times New Roman" w:cs="Times New Roman"/>
          <w:sz w:val="24"/>
          <w:szCs w:val="24"/>
        </w:rPr>
        <w:t xml:space="preserve"> tõrje on keeruline ja töömahukas</w:t>
      </w:r>
      <w:r w:rsidR="009B2D72">
        <w:rPr>
          <w:rFonts w:ascii="Times New Roman" w:hAnsi="Times New Roman" w:cs="Times New Roman"/>
          <w:sz w:val="24"/>
          <w:szCs w:val="24"/>
        </w:rPr>
        <w:t>,</w:t>
      </w:r>
      <w:r w:rsidRPr="001A04D6">
        <w:rPr>
          <w:rFonts w:ascii="Times New Roman" w:hAnsi="Times New Roman" w:cs="Times New Roman"/>
          <w:sz w:val="24"/>
          <w:szCs w:val="24"/>
        </w:rPr>
        <w:t xml:space="preserve"> võib see olla sellele spetsialiseeruvatele ettevõtetele oluline tulu allikas.</w:t>
      </w:r>
    </w:p>
    <w:p w14:paraId="65FD550D" w14:textId="1DB07DD4" w:rsidR="00297BDC" w:rsidRPr="00127ADC" w:rsidRDefault="00F22474" w:rsidP="00976F0D">
      <w:pPr>
        <w:pStyle w:val="Standard"/>
        <w:contextualSpacing/>
        <w:jc w:val="both"/>
        <w:rPr>
          <w:rFonts w:cs="Times New Roman"/>
          <w:bCs/>
        </w:rPr>
      </w:pPr>
      <w:r w:rsidRPr="00C255F7">
        <w:rPr>
          <w:rFonts w:cs="Times New Roman"/>
          <w:b/>
          <w:bCs/>
        </w:rPr>
        <w:t>Mõju avaldav muudatus</w:t>
      </w:r>
      <w:r w:rsidR="00297BDC" w:rsidRPr="00127ADC">
        <w:rPr>
          <w:rFonts w:cs="Times New Roman"/>
          <w:b/>
          <w:bCs/>
        </w:rPr>
        <w:t xml:space="preserve">: </w:t>
      </w:r>
      <w:r w:rsidR="00D462F2" w:rsidRPr="00127ADC">
        <w:rPr>
          <w:rFonts w:cs="Times New Roman"/>
          <w:bCs/>
        </w:rPr>
        <w:t>v</w:t>
      </w:r>
      <w:r w:rsidR="00297BDC" w:rsidRPr="00127ADC">
        <w:rPr>
          <w:rFonts w:cs="Times New Roman"/>
          <w:bCs/>
        </w:rPr>
        <w:t>astutussätetes trahvimäärade, väärteokoosseisude ja menetluspädevuse muutmine (eelnõu § 1 punkt</w:t>
      </w:r>
      <w:r w:rsidR="00D710FA" w:rsidRPr="00127ADC">
        <w:rPr>
          <w:rFonts w:cs="Times New Roman"/>
          <w:bCs/>
        </w:rPr>
        <w:t>id</w:t>
      </w:r>
      <w:r w:rsidR="00297BDC" w:rsidRPr="00127ADC">
        <w:rPr>
          <w:rFonts w:cs="Times New Roman"/>
          <w:bCs/>
        </w:rPr>
        <w:t xml:space="preserve"> </w:t>
      </w:r>
      <w:r w:rsidR="00766E90">
        <w:rPr>
          <w:rFonts w:cs="Times New Roman"/>
          <w:bCs/>
        </w:rPr>
        <w:t>78</w:t>
      </w:r>
      <w:r w:rsidR="00C24FAA">
        <w:rPr>
          <w:rFonts w:cs="Times New Roman"/>
          <w:bCs/>
        </w:rPr>
        <w:t>–</w:t>
      </w:r>
      <w:r w:rsidR="00766E90">
        <w:rPr>
          <w:rFonts w:cs="Times New Roman"/>
          <w:bCs/>
        </w:rPr>
        <w:t>93</w:t>
      </w:r>
      <w:r w:rsidR="00297BDC" w:rsidRPr="00127ADC">
        <w:rPr>
          <w:rFonts w:cs="Times New Roman"/>
          <w:bCs/>
        </w:rPr>
        <w:t>).</w:t>
      </w:r>
    </w:p>
    <w:p w14:paraId="46529B96" w14:textId="4D0296DC" w:rsidR="00C0112B" w:rsidRPr="00127ADC" w:rsidRDefault="003450A1" w:rsidP="00976F0D">
      <w:pPr>
        <w:pStyle w:val="Standard"/>
        <w:contextualSpacing/>
        <w:jc w:val="both"/>
        <w:rPr>
          <w:rFonts w:cs="Times New Roman"/>
        </w:rPr>
      </w:pPr>
      <w:r w:rsidRPr="00127ADC">
        <w:rPr>
          <w:rFonts w:cs="Times New Roman"/>
        </w:rPr>
        <w:t>Ajakohastatud v</w:t>
      </w:r>
      <w:r w:rsidR="00C0112B" w:rsidRPr="00127ADC">
        <w:rPr>
          <w:rFonts w:cs="Times New Roman"/>
        </w:rPr>
        <w:t>astutussät</w:t>
      </w:r>
      <w:r w:rsidRPr="00127ADC">
        <w:rPr>
          <w:rFonts w:cs="Times New Roman"/>
        </w:rPr>
        <w:t xml:space="preserve">ted </w:t>
      </w:r>
      <w:r w:rsidR="00C0112B" w:rsidRPr="00127ADC">
        <w:rPr>
          <w:rFonts w:cs="Times New Roman"/>
        </w:rPr>
        <w:t>(eriti juriidilise isiku karistusmäärade tõstmine) taga</w:t>
      </w:r>
      <w:r w:rsidRPr="00127ADC">
        <w:rPr>
          <w:rFonts w:cs="Times New Roman"/>
        </w:rPr>
        <w:t>vad</w:t>
      </w:r>
      <w:r w:rsidR="00C0112B" w:rsidRPr="00127ADC">
        <w:rPr>
          <w:rFonts w:cs="Times New Roman"/>
        </w:rPr>
        <w:t xml:space="preserve"> õiglasema karistuse ning vastutus</w:t>
      </w:r>
      <w:r w:rsidRPr="00127ADC">
        <w:rPr>
          <w:rFonts w:cs="Times New Roman"/>
        </w:rPr>
        <w:t>e</w:t>
      </w:r>
      <w:r w:rsidR="00C0112B" w:rsidRPr="00127ADC">
        <w:rPr>
          <w:rFonts w:cs="Times New Roman"/>
        </w:rPr>
        <w:t xml:space="preserve"> õigusselguse.</w:t>
      </w:r>
    </w:p>
    <w:p w14:paraId="031BFB58" w14:textId="77777777" w:rsidR="00395807" w:rsidRPr="00127ADC" w:rsidRDefault="00395807" w:rsidP="00976F0D">
      <w:pPr>
        <w:pStyle w:val="Standard"/>
        <w:contextualSpacing/>
        <w:jc w:val="both"/>
        <w:rPr>
          <w:rFonts w:cs="Times New Roman"/>
        </w:rPr>
      </w:pPr>
    </w:p>
    <w:p w14:paraId="3387FB75" w14:textId="77777777" w:rsidR="009F1A48" w:rsidRPr="00127ADC" w:rsidRDefault="00C0112B" w:rsidP="00976F0D">
      <w:pPr>
        <w:pStyle w:val="Standard"/>
        <w:contextualSpacing/>
        <w:jc w:val="both"/>
        <w:rPr>
          <w:rFonts w:cs="Times New Roman"/>
        </w:rPr>
      </w:pPr>
      <w:r w:rsidRPr="00127ADC">
        <w:rPr>
          <w:rFonts w:cs="Times New Roman"/>
        </w:rPr>
        <w:t xml:space="preserve">Juriidiliste isikute karistusmäärade suurendamine koos väärteokoosseisude täpsustamisega muudab karistuse proportsionaalseks karistusseadustikus sätestatuga ja viib </w:t>
      </w:r>
      <w:r w:rsidR="003450A1" w:rsidRPr="00127ADC">
        <w:rPr>
          <w:rFonts w:cs="Times New Roman"/>
        </w:rPr>
        <w:t xml:space="preserve">need </w:t>
      </w:r>
      <w:r w:rsidRPr="00127ADC">
        <w:rPr>
          <w:rFonts w:cs="Times New Roman"/>
        </w:rPr>
        <w:t>rohkem kooskõlla rikkumise iseloomuga. Olulist negatiivset mõju see ei tohiks kaasa tuua, kuna uued määrad on kooskõlas muudatustega, mis on toimund majanduse</w:t>
      </w:r>
      <w:r w:rsidR="003450A1" w:rsidRPr="00127ADC">
        <w:rPr>
          <w:rFonts w:cs="Times New Roman"/>
        </w:rPr>
        <w:t>s</w:t>
      </w:r>
      <w:r w:rsidRPr="00127ADC">
        <w:rPr>
          <w:rFonts w:cs="Times New Roman"/>
        </w:rPr>
        <w:t xml:space="preserve"> ning elatustaseme kvaliteedi</w:t>
      </w:r>
      <w:r w:rsidR="003450A1" w:rsidRPr="00127ADC">
        <w:rPr>
          <w:rFonts w:cs="Times New Roman"/>
        </w:rPr>
        <w:t>s</w:t>
      </w:r>
      <w:r w:rsidRPr="00127ADC">
        <w:rPr>
          <w:rFonts w:cs="Times New Roman"/>
        </w:rPr>
        <w:t xml:space="preserve"> ja</w:t>
      </w:r>
      <w:r w:rsidR="003450A1" w:rsidRPr="00127ADC">
        <w:rPr>
          <w:rFonts w:cs="Times New Roman"/>
        </w:rPr>
        <w:t xml:space="preserve"> on</w:t>
      </w:r>
      <w:r w:rsidRPr="00127ADC">
        <w:rPr>
          <w:rFonts w:cs="Times New Roman"/>
        </w:rPr>
        <w:t xml:space="preserve"> seega ootuspärased.</w:t>
      </w:r>
      <w:r w:rsidR="003C2AB4" w:rsidRPr="00127ADC">
        <w:rPr>
          <w:rFonts w:cs="Times New Roman"/>
        </w:rPr>
        <w:t xml:space="preserve"> </w:t>
      </w:r>
      <w:r w:rsidR="00F3429F" w:rsidRPr="00127ADC">
        <w:rPr>
          <w:rFonts w:cs="Times New Roman"/>
        </w:rPr>
        <w:t>Samuti ei ole põhjust eeldada, et p</w:t>
      </w:r>
      <w:r w:rsidR="000C481E" w:rsidRPr="00127ADC">
        <w:rPr>
          <w:rFonts w:cs="Times New Roman"/>
        </w:rPr>
        <w:t>ärast</w:t>
      </w:r>
      <w:r w:rsidR="00F3429F" w:rsidRPr="00127ADC">
        <w:rPr>
          <w:rFonts w:cs="Times New Roman"/>
        </w:rPr>
        <w:t xml:space="preserve"> maksimummäärade tõstmis</w:t>
      </w:r>
      <w:r w:rsidR="000C481E" w:rsidRPr="00127ADC">
        <w:rPr>
          <w:rFonts w:cs="Times New Roman"/>
        </w:rPr>
        <w:t>t</w:t>
      </w:r>
      <w:r w:rsidR="00F3429F" w:rsidRPr="00127ADC">
        <w:rPr>
          <w:rFonts w:cs="Times New Roman"/>
        </w:rPr>
        <w:t xml:space="preserve"> hakatakse neid rohkem määrama.</w:t>
      </w:r>
    </w:p>
    <w:p w14:paraId="63860016" w14:textId="7B52C5F9" w:rsidR="00395807" w:rsidRPr="00127ADC" w:rsidRDefault="00235F30" w:rsidP="00976F0D">
      <w:pPr>
        <w:pStyle w:val="Standard"/>
        <w:contextualSpacing/>
        <w:jc w:val="both"/>
        <w:rPr>
          <w:rFonts w:cs="Times New Roman"/>
        </w:rPr>
      </w:pPr>
      <w:r w:rsidRPr="00127ADC">
        <w:rPr>
          <w:rFonts w:cs="Times New Roman"/>
        </w:rPr>
        <w:t xml:space="preserve">Maksimaalse võimaliku karistusmäära tõstmine avaldab kindlasti preventiivset mõju, eelkõige sellistele rikkumistele, mis </w:t>
      </w:r>
      <w:r w:rsidR="00C24FAA">
        <w:rPr>
          <w:rFonts w:cs="Times New Roman"/>
        </w:rPr>
        <w:t>praegu</w:t>
      </w:r>
      <w:r w:rsidRPr="00127ADC">
        <w:rPr>
          <w:rFonts w:cs="Times New Roman"/>
        </w:rPr>
        <w:t xml:space="preserve"> tegevuse kavandamisel n</w:t>
      </w:r>
      <w:r w:rsidR="00910A03" w:rsidRPr="00127ADC">
        <w:rPr>
          <w:rFonts w:cs="Times New Roman"/>
        </w:rPr>
        <w:t>-ö</w:t>
      </w:r>
      <w:r w:rsidRPr="00127ADC">
        <w:rPr>
          <w:rFonts w:cs="Times New Roman"/>
        </w:rPr>
        <w:t xml:space="preserve"> arvestatakse eelarvesse. Sellisteks rikkumisteks on kaitsealal ehitamine, maastiku ümberkujundamine, vaadete avamine raietega. Kirjeldatud tegevuste puhul ei ole sageli võimalik (v.a raied) keskkonnale tekitatud kahju arvutada, kuigi </w:t>
      </w:r>
      <w:r w:rsidR="00F82A33" w:rsidRPr="00127ADC">
        <w:rPr>
          <w:rFonts w:cs="Times New Roman"/>
        </w:rPr>
        <w:t xml:space="preserve">kahju </w:t>
      </w:r>
      <w:r w:rsidRPr="00127ADC">
        <w:rPr>
          <w:rFonts w:cs="Times New Roman"/>
        </w:rPr>
        <w:t>maastiku</w:t>
      </w:r>
      <w:r w:rsidR="00F82A33" w:rsidRPr="00127ADC">
        <w:rPr>
          <w:rFonts w:cs="Times New Roman"/>
        </w:rPr>
        <w:t xml:space="preserve"> </w:t>
      </w:r>
      <w:r w:rsidRPr="00127ADC">
        <w:rPr>
          <w:rFonts w:cs="Times New Roman"/>
        </w:rPr>
        <w:t>ilm</w:t>
      </w:r>
      <w:r w:rsidR="00F82A33" w:rsidRPr="00127ADC">
        <w:rPr>
          <w:rFonts w:cs="Times New Roman"/>
        </w:rPr>
        <w:t>ele</w:t>
      </w:r>
      <w:r w:rsidRPr="00127ADC">
        <w:rPr>
          <w:rFonts w:cs="Times New Roman"/>
        </w:rPr>
        <w:t xml:space="preserve"> võib olla korvamatu. Seega on vaja sätestada piisavalt tõhus karistus, mille rakendamisel rikkumine end ära enam ei tasuks. </w:t>
      </w:r>
      <w:r w:rsidR="004D1BA1" w:rsidRPr="00127ADC">
        <w:rPr>
          <w:rFonts w:cs="Times New Roman"/>
        </w:rPr>
        <w:t xml:space="preserve">Keskkonnaameti hinnangul võiks </w:t>
      </w:r>
      <w:r w:rsidRPr="00127ADC">
        <w:rPr>
          <w:rFonts w:cs="Times New Roman"/>
        </w:rPr>
        <w:t>ära</w:t>
      </w:r>
      <w:r w:rsidR="00F20B71" w:rsidRPr="00127ADC">
        <w:rPr>
          <w:rFonts w:cs="Times New Roman"/>
        </w:rPr>
        <w:t xml:space="preserve"> </w:t>
      </w:r>
      <w:r w:rsidRPr="00127ADC">
        <w:rPr>
          <w:rFonts w:cs="Times New Roman"/>
        </w:rPr>
        <w:t>hoitavate rikkumiste arv olla 10–15% ringis.</w:t>
      </w:r>
    </w:p>
    <w:p w14:paraId="10160A02" w14:textId="5FED872C" w:rsidR="00C0112B" w:rsidRPr="00127ADC" w:rsidRDefault="00C0112B" w:rsidP="00976F0D">
      <w:pPr>
        <w:pStyle w:val="Standard"/>
        <w:contextualSpacing/>
        <w:jc w:val="both"/>
        <w:rPr>
          <w:rFonts w:cs="Times New Roman"/>
        </w:rPr>
      </w:pPr>
      <w:r w:rsidRPr="00127ADC">
        <w:rPr>
          <w:rFonts w:cs="Times New Roman"/>
        </w:rPr>
        <w:t xml:space="preserve">Tiheasustusalal puude ebaseadusliku raie menetlemise jätmine üksnes kohaliku valla- või linnavalitsuse pädevusse ei too </w:t>
      </w:r>
      <w:r w:rsidR="003450A1" w:rsidRPr="00127ADC">
        <w:rPr>
          <w:rFonts w:cs="Times New Roman"/>
        </w:rPr>
        <w:t xml:space="preserve">neile </w:t>
      </w:r>
      <w:r w:rsidRPr="00127ADC">
        <w:rPr>
          <w:rFonts w:cs="Times New Roman"/>
        </w:rPr>
        <w:t xml:space="preserve">kaasa </w:t>
      </w:r>
      <w:r w:rsidR="003450A1" w:rsidRPr="00127ADC">
        <w:rPr>
          <w:rFonts w:cs="Times New Roman"/>
        </w:rPr>
        <w:t>lisatööd</w:t>
      </w:r>
      <w:r w:rsidRPr="00127ADC">
        <w:rPr>
          <w:rFonts w:cs="Times New Roman"/>
        </w:rPr>
        <w:t xml:space="preserve">, kuna </w:t>
      </w:r>
      <w:r w:rsidR="003450A1" w:rsidRPr="00127ADC">
        <w:rPr>
          <w:rFonts w:cs="Times New Roman"/>
        </w:rPr>
        <w:t>nad tegelevad juba praegu sellega</w:t>
      </w:r>
      <w:r w:rsidRPr="00127ADC">
        <w:rPr>
          <w:rFonts w:cs="Times New Roman"/>
        </w:rPr>
        <w:t>.</w:t>
      </w:r>
    </w:p>
    <w:p w14:paraId="26BE30C6" w14:textId="77777777" w:rsidR="00395807" w:rsidRPr="00127ADC" w:rsidRDefault="00395807" w:rsidP="00976F0D">
      <w:pPr>
        <w:pStyle w:val="Standard"/>
        <w:contextualSpacing/>
        <w:jc w:val="both"/>
        <w:rPr>
          <w:rFonts w:cs="Times New Roman"/>
        </w:rPr>
      </w:pPr>
    </w:p>
    <w:p w14:paraId="388AA653" w14:textId="77777777" w:rsidR="00C0112B" w:rsidRPr="00127ADC" w:rsidRDefault="00C0112B" w:rsidP="00976F0D">
      <w:pPr>
        <w:pStyle w:val="Standard"/>
        <w:contextualSpacing/>
        <w:jc w:val="both"/>
        <w:rPr>
          <w:rFonts w:cs="Times New Roman"/>
        </w:rPr>
      </w:pPr>
      <w:r w:rsidRPr="00127ADC">
        <w:rPr>
          <w:rFonts w:cs="Times New Roman"/>
        </w:rPr>
        <w:t>Väärteokoosseisude täpsustamine on positiivse mõjuga, kuna suurendab õigusselgust ja võimaldab inimesel paremini aru saada, mille eest talle täpsemalt karistus on määratud.</w:t>
      </w:r>
    </w:p>
    <w:p w14:paraId="4F19AC4E" w14:textId="77777777" w:rsidR="00297BDC" w:rsidRPr="00127ADC" w:rsidRDefault="00297BDC" w:rsidP="00976F0D">
      <w:pPr>
        <w:pStyle w:val="Standard"/>
        <w:contextualSpacing/>
        <w:jc w:val="both"/>
        <w:rPr>
          <w:rFonts w:cs="Times New Roman"/>
        </w:rPr>
      </w:pPr>
    </w:p>
    <w:p w14:paraId="7063AE6A" w14:textId="30430350" w:rsidR="00FC4110" w:rsidRPr="00127ADC" w:rsidRDefault="00297BDC" w:rsidP="00976F0D">
      <w:pPr>
        <w:pStyle w:val="Standard"/>
        <w:contextualSpacing/>
        <w:jc w:val="both"/>
        <w:rPr>
          <w:rFonts w:cs="Times New Roman"/>
        </w:rPr>
      </w:pPr>
      <w:r w:rsidRPr="00127ADC">
        <w:rPr>
          <w:rFonts w:cs="Times New Roman"/>
          <w:b/>
        </w:rPr>
        <w:t>Sihtrühm:</w:t>
      </w:r>
      <w:r w:rsidR="00D462F2" w:rsidRPr="00127ADC">
        <w:rPr>
          <w:rFonts w:cs="Times New Roman"/>
        </w:rPr>
        <w:t xml:space="preserve"> s</w:t>
      </w:r>
      <w:r w:rsidRPr="00127ADC">
        <w:rPr>
          <w:rFonts w:cs="Times New Roman"/>
        </w:rPr>
        <w:t>eaduse nõuete rikkujad</w:t>
      </w:r>
      <w:r w:rsidR="009A1CFA" w:rsidRPr="00127ADC">
        <w:rPr>
          <w:rFonts w:cs="Times New Roman"/>
        </w:rPr>
        <w:t>.</w:t>
      </w:r>
      <w:r w:rsidRPr="00127ADC">
        <w:rPr>
          <w:rFonts w:cs="Times New Roman"/>
        </w:rPr>
        <w:t xml:space="preserve"> </w:t>
      </w:r>
      <w:r w:rsidR="005C5551" w:rsidRPr="00127ADC">
        <w:rPr>
          <w:rFonts w:cs="Times New Roman"/>
        </w:rPr>
        <w:t>Viimaste aastate menetluste statistikale tuginedes on see keskmiselt paarsada inimest aastas.</w:t>
      </w:r>
    </w:p>
    <w:p w14:paraId="72915AC1" w14:textId="77777777" w:rsidR="00D462F2" w:rsidRPr="00127ADC" w:rsidRDefault="00D462F2" w:rsidP="00976F0D">
      <w:pPr>
        <w:pStyle w:val="Standard"/>
        <w:contextualSpacing/>
        <w:jc w:val="both"/>
        <w:rPr>
          <w:rFonts w:cs="Times New Roman"/>
        </w:rPr>
      </w:pPr>
    </w:p>
    <w:p w14:paraId="01AF1406" w14:textId="5602E1E1" w:rsidR="00002B77" w:rsidRPr="00127ADC" w:rsidRDefault="000C481E" w:rsidP="00976F0D">
      <w:pPr>
        <w:pStyle w:val="Standard"/>
        <w:contextualSpacing/>
        <w:jc w:val="both"/>
        <w:rPr>
          <w:rFonts w:cs="Times New Roman"/>
          <w:b/>
        </w:rPr>
      </w:pPr>
      <w:r w:rsidRPr="00127ADC">
        <w:rPr>
          <w:rFonts w:cs="Times New Roman"/>
          <w:b/>
        </w:rPr>
        <w:t xml:space="preserve">6.1.1. </w:t>
      </w:r>
      <w:r w:rsidR="00002B77" w:rsidRPr="00127ADC">
        <w:rPr>
          <w:rFonts w:cs="Times New Roman"/>
          <w:b/>
        </w:rPr>
        <w:t>Vähese või marginaalse mõjuga muudatused</w:t>
      </w:r>
    </w:p>
    <w:p w14:paraId="537AA581" w14:textId="77777777" w:rsidR="00C47029" w:rsidRPr="00127ADC" w:rsidRDefault="00C47029" w:rsidP="00976F0D">
      <w:pPr>
        <w:pStyle w:val="Standard"/>
        <w:contextualSpacing/>
        <w:jc w:val="both"/>
        <w:rPr>
          <w:rFonts w:cs="Times New Roman"/>
        </w:rPr>
      </w:pPr>
    </w:p>
    <w:p w14:paraId="4DD8CCF7" w14:textId="1DAA169E" w:rsidR="00100B41" w:rsidRDefault="00100B41" w:rsidP="00976F0D">
      <w:pPr>
        <w:pStyle w:val="Standard"/>
        <w:contextualSpacing/>
        <w:jc w:val="both"/>
        <w:rPr>
          <w:rFonts w:cs="Times New Roman"/>
        </w:rPr>
      </w:pPr>
      <w:r>
        <w:rPr>
          <w:rFonts w:cs="Times New Roman"/>
        </w:rPr>
        <w:t>Eelnõu §</w:t>
      </w:r>
      <w:r w:rsidR="00C24FAA">
        <w:rPr>
          <w:rFonts w:cs="Times New Roman"/>
        </w:rPr>
        <w:t xml:space="preserve"> </w:t>
      </w:r>
      <w:r>
        <w:rPr>
          <w:rFonts w:cs="Times New Roman"/>
        </w:rPr>
        <w:t>1 punktiga 2</w:t>
      </w:r>
      <w:r w:rsidRPr="000E77FC">
        <w:rPr>
          <w:rFonts w:cs="Times New Roman"/>
        </w:rPr>
        <w:t xml:space="preserve"> täpsustatakse püsielupaiga mõistet.</w:t>
      </w:r>
      <w:r>
        <w:rPr>
          <w:rFonts w:cs="Times New Roman"/>
        </w:rPr>
        <w:t xml:space="preserve"> </w:t>
      </w:r>
      <w:r w:rsidR="00DC1A08">
        <w:rPr>
          <w:rFonts w:cs="Times New Roman"/>
        </w:rPr>
        <w:t xml:space="preserve">Kuna </w:t>
      </w:r>
      <w:r w:rsidR="00FD564B">
        <w:rPr>
          <w:rFonts w:cs="Times New Roman"/>
        </w:rPr>
        <w:t xml:space="preserve">praktikas sätet selliselt juba tõlgendatakse ja </w:t>
      </w:r>
      <w:r w:rsidR="00C24FAA">
        <w:rPr>
          <w:rFonts w:cs="Times New Roman"/>
        </w:rPr>
        <w:t>rakendatakse</w:t>
      </w:r>
      <w:r w:rsidR="00DC1A08">
        <w:rPr>
          <w:rFonts w:cs="Times New Roman"/>
        </w:rPr>
        <w:t>, aitab m</w:t>
      </w:r>
      <w:r>
        <w:rPr>
          <w:rFonts w:cs="Times New Roman"/>
        </w:rPr>
        <w:t xml:space="preserve">uudatus </w:t>
      </w:r>
      <w:r w:rsidR="00DC1A08">
        <w:rPr>
          <w:rFonts w:cs="Times New Roman"/>
        </w:rPr>
        <w:t>vältida tarbetuid vaidlusi ja on seega po</w:t>
      </w:r>
      <w:r>
        <w:rPr>
          <w:rFonts w:cs="Times New Roman"/>
        </w:rPr>
        <w:t>sitiiv</w:t>
      </w:r>
      <w:r w:rsidR="00DC1A08">
        <w:rPr>
          <w:rFonts w:cs="Times New Roman"/>
        </w:rPr>
        <w:t>se</w:t>
      </w:r>
      <w:r>
        <w:rPr>
          <w:rFonts w:cs="Times New Roman"/>
        </w:rPr>
        <w:t xml:space="preserve"> mõju</w:t>
      </w:r>
      <w:r w:rsidR="00DC1A08">
        <w:rPr>
          <w:rFonts w:cs="Times New Roman"/>
        </w:rPr>
        <w:t>ga.</w:t>
      </w:r>
    </w:p>
    <w:p w14:paraId="3FBFDF74" w14:textId="77777777" w:rsidR="00463DF5" w:rsidRDefault="00463DF5" w:rsidP="00976F0D">
      <w:pPr>
        <w:pStyle w:val="Standard"/>
        <w:contextualSpacing/>
        <w:jc w:val="both"/>
        <w:rPr>
          <w:rFonts w:cs="Times New Roman"/>
        </w:rPr>
      </w:pPr>
    </w:p>
    <w:p w14:paraId="284B731F" w14:textId="68CF8A6F" w:rsidR="00463DF5" w:rsidRDefault="00463DF5" w:rsidP="00463DF5">
      <w:pPr>
        <w:pStyle w:val="Loendilik"/>
        <w:ind w:left="0"/>
        <w:jc w:val="both"/>
        <w:rPr>
          <w:rFonts w:cs="Times New Roman"/>
          <w:szCs w:val="24"/>
        </w:rPr>
      </w:pPr>
      <w:r w:rsidRPr="00D776AB">
        <w:rPr>
          <w:rFonts w:cs="Times New Roman"/>
          <w:szCs w:val="24"/>
        </w:rPr>
        <w:t xml:space="preserve">Eelnõu </w:t>
      </w:r>
      <w:r w:rsidR="005733DD">
        <w:rPr>
          <w:rFonts w:cs="Times New Roman"/>
          <w:szCs w:val="24"/>
        </w:rPr>
        <w:t xml:space="preserve">§ 1 </w:t>
      </w:r>
      <w:r w:rsidRPr="00D776AB">
        <w:rPr>
          <w:rFonts w:cs="Times New Roman"/>
          <w:szCs w:val="24"/>
        </w:rPr>
        <w:t>punktiga 3</w:t>
      </w:r>
      <w:r>
        <w:rPr>
          <w:rFonts w:cs="Times New Roman"/>
          <w:szCs w:val="24"/>
        </w:rPr>
        <w:t xml:space="preserve"> täiendatakse § 7 lõiget 1, </w:t>
      </w:r>
      <w:r w:rsidRPr="0072775E">
        <w:rPr>
          <w:rFonts w:cs="Times New Roman"/>
          <w:szCs w:val="24"/>
        </w:rPr>
        <w:t>lisa</w:t>
      </w:r>
      <w:r>
        <w:rPr>
          <w:rFonts w:cs="Times New Roman"/>
          <w:szCs w:val="24"/>
        </w:rPr>
        <w:t xml:space="preserve">des kaitse alla võtmise eelduste loetelu </w:t>
      </w:r>
      <w:r w:rsidRPr="0072775E">
        <w:rPr>
          <w:rFonts w:cs="Times New Roman"/>
          <w:szCs w:val="24"/>
        </w:rPr>
        <w:t>„tähtsus ökosüsteemide sidususe tagamise</w:t>
      </w:r>
      <w:r>
        <w:rPr>
          <w:rFonts w:cs="Times New Roman"/>
          <w:szCs w:val="24"/>
        </w:rPr>
        <w:t xml:space="preserve">l“. Sellisel täiendusel on positiivne mõju looduskeskkonnale, kuna </w:t>
      </w:r>
      <w:r w:rsidRPr="00F27892">
        <w:rPr>
          <w:rFonts w:cs="Times New Roman"/>
          <w:szCs w:val="24"/>
        </w:rPr>
        <w:t xml:space="preserve">annab parema võimaluse tagada ohustatud taime- ja loomaliikide levimis- ja sigimisvõimalused ökosüsteemide vahel ning </w:t>
      </w:r>
      <w:r>
        <w:rPr>
          <w:rFonts w:cs="Times New Roman"/>
          <w:szCs w:val="24"/>
        </w:rPr>
        <w:t xml:space="preserve">aitab </w:t>
      </w:r>
      <w:r w:rsidRPr="00F27892">
        <w:rPr>
          <w:rFonts w:cs="Times New Roman"/>
          <w:szCs w:val="24"/>
        </w:rPr>
        <w:t>vältida loodusalade asurkondade geneetilist vaesestumist.</w:t>
      </w:r>
    </w:p>
    <w:p w14:paraId="1FFFB1CC" w14:textId="77777777" w:rsidR="008D0910" w:rsidRDefault="008D0910" w:rsidP="00976F0D">
      <w:pPr>
        <w:pStyle w:val="Standard"/>
        <w:contextualSpacing/>
        <w:jc w:val="both"/>
        <w:rPr>
          <w:rFonts w:cs="Times New Roman"/>
        </w:rPr>
      </w:pPr>
    </w:p>
    <w:p w14:paraId="11FFE073" w14:textId="7A611674" w:rsidR="008D0910" w:rsidRPr="008D0910" w:rsidRDefault="008D0910" w:rsidP="008D0910">
      <w:pPr>
        <w:spacing w:after="0" w:line="240" w:lineRule="auto"/>
        <w:contextualSpacing/>
        <w:jc w:val="both"/>
        <w:rPr>
          <w:rFonts w:ascii="Times New Roman" w:hAnsi="Times New Roman" w:cs="Times New Roman"/>
          <w:sz w:val="24"/>
          <w:szCs w:val="24"/>
          <w:lang w:eastAsia="zh-CN" w:bidi="hi-IN"/>
        </w:rPr>
      </w:pPr>
      <w:r w:rsidRPr="008D0910">
        <w:rPr>
          <w:rFonts w:ascii="Times New Roman" w:hAnsi="Times New Roman" w:cs="Times New Roman"/>
          <w:sz w:val="24"/>
          <w:szCs w:val="24"/>
        </w:rPr>
        <w:t>Eelnõu §1</w:t>
      </w:r>
      <w:r w:rsidR="00881F9A">
        <w:rPr>
          <w:rFonts w:ascii="Times New Roman" w:hAnsi="Times New Roman" w:cs="Times New Roman"/>
          <w:sz w:val="24"/>
          <w:szCs w:val="24"/>
        </w:rPr>
        <w:t xml:space="preserve"> </w:t>
      </w:r>
      <w:r w:rsidRPr="008D0910">
        <w:rPr>
          <w:rFonts w:ascii="Times New Roman" w:hAnsi="Times New Roman" w:cs="Times New Roman"/>
          <w:sz w:val="24"/>
          <w:szCs w:val="24"/>
        </w:rPr>
        <w:t xml:space="preserve">punktiga </w:t>
      </w:r>
      <w:r w:rsidR="00766E90">
        <w:rPr>
          <w:rFonts w:ascii="Times New Roman" w:hAnsi="Times New Roman" w:cs="Times New Roman"/>
          <w:sz w:val="24"/>
          <w:szCs w:val="24"/>
        </w:rPr>
        <w:t>24</w:t>
      </w:r>
      <w:r w:rsidRPr="008D0910">
        <w:rPr>
          <w:rFonts w:ascii="Times New Roman" w:hAnsi="Times New Roman" w:cs="Times New Roman"/>
          <w:sz w:val="24"/>
          <w:szCs w:val="24"/>
        </w:rPr>
        <w:t xml:space="preserve"> ja </w:t>
      </w:r>
      <w:r w:rsidR="00766E90">
        <w:rPr>
          <w:rFonts w:ascii="Times New Roman" w:hAnsi="Times New Roman" w:cs="Times New Roman"/>
          <w:sz w:val="24"/>
          <w:szCs w:val="24"/>
        </w:rPr>
        <w:t>25</w:t>
      </w:r>
      <w:r w:rsidRPr="008D0910">
        <w:rPr>
          <w:rFonts w:ascii="Times New Roman" w:hAnsi="Times New Roman" w:cs="Times New Roman"/>
          <w:sz w:val="24"/>
          <w:szCs w:val="24"/>
        </w:rPr>
        <w:t xml:space="preserve"> täpsustatakse sõnastust ja luuakse õigusselgus, et kohaliku tähtsusega loodusobjekti kaitsekorralduskava koostamise ja kinnitamise õigus on kohalikul omavalitsusel. Muudatusega kaasnevaid mõjusid ei ole, kuna ka siiani on tõlgendatud, et kohalikul omavalitsusel on see õigus olemas.</w:t>
      </w:r>
      <w:r w:rsidR="00C53EA3">
        <w:rPr>
          <w:rFonts w:ascii="Times New Roman" w:hAnsi="Times New Roman" w:cs="Times New Roman"/>
          <w:sz w:val="24"/>
          <w:szCs w:val="24"/>
        </w:rPr>
        <w:t xml:space="preserve"> Samuti ei kaasne mõjusid seadusesse lisatava võimalusega koostada kaitsekorralduskava ka ranna ja kalda kaitse korraldamiseks.</w:t>
      </w:r>
    </w:p>
    <w:p w14:paraId="6A083592" w14:textId="20524836" w:rsidR="008D0910" w:rsidRDefault="008D0910" w:rsidP="00976F0D">
      <w:pPr>
        <w:pStyle w:val="Standard"/>
        <w:contextualSpacing/>
        <w:jc w:val="both"/>
        <w:rPr>
          <w:rFonts w:cs="Times New Roman"/>
        </w:rPr>
      </w:pPr>
    </w:p>
    <w:p w14:paraId="287795BD" w14:textId="1FDE27A2" w:rsidR="00651D59" w:rsidRPr="00127ADC" w:rsidRDefault="00651D59" w:rsidP="00522C4C">
      <w:pPr>
        <w:pStyle w:val="Standard"/>
        <w:contextualSpacing/>
        <w:jc w:val="both"/>
        <w:rPr>
          <w:rFonts w:cs="Times New Roman"/>
        </w:rPr>
      </w:pPr>
      <w:r w:rsidRPr="00127ADC">
        <w:rPr>
          <w:rFonts w:cs="Times New Roman"/>
        </w:rPr>
        <w:t xml:space="preserve">Eelnõu § 1 </w:t>
      </w:r>
      <w:r w:rsidRPr="00A22986">
        <w:rPr>
          <w:rFonts w:cs="Times New Roman"/>
        </w:rPr>
        <w:t>punkti</w:t>
      </w:r>
      <w:r w:rsidR="004E093F" w:rsidRPr="00A22986">
        <w:rPr>
          <w:rFonts w:cs="Times New Roman"/>
        </w:rPr>
        <w:t>dega</w:t>
      </w:r>
      <w:r w:rsidRPr="00A22986">
        <w:rPr>
          <w:rFonts w:cs="Times New Roman"/>
        </w:rPr>
        <w:t xml:space="preserve"> </w:t>
      </w:r>
      <w:r w:rsidR="00766E90">
        <w:rPr>
          <w:rFonts w:cs="Times New Roman"/>
        </w:rPr>
        <w:t>37</w:t>
      </w:r>
      <w:r w:rsidR="00A22986" w:rsidRPr="00A22986">
        <w:t xml:space="preserve">, </w:t>
      </w:r>
      <w:r w:rsidR="00766E90">
        <w:t>39</w:t>
      </w:r>
      <w:r w:rsidR="00A22986" w:rsidRPr="00A22986">
        <w:t xml:space="preserve">, </w:t>
      </w:r>
      <w:r w:rsidR="00766E90">
        <w:t>40</w:t>
      </w:r>
      <w:r w:rsidR="00A22986" w:rsidRPr="00A22986">
        <w:t xml:space="preserve">, </w:t>
      </w:r>
      <w:r w:rsidR="00766E90">
        <w:t>43</w:t>
      </w:r>
      <w:r w:rsidR="00A22986" w:rsidRPr="00A22986">
        <w:t xml:space="preserve">, </w:t>
      </w:r>
      <w:r w:rsidR="00766E90">
        <w:t>47</w:t>
      </w:r>
      <w:r w:rsidR="00A22986" w:rsidRPr="00A22986">
        <w:t xml:space="preserve">, </w:t>
      </w:r>
      <w:r w:rsidR="00766E90">
        <w:t>52</w:t>
      </w:r>
      <w:r w:rsidR="00A22986" w:rsidRPr="00A22986">
        <w:t xml:space="preserve"> ja </w:t>
      </w:r>
      <w:r w:rsidR="00766E90">
        <w:t>55</w:t>
      </w:r>
      <w:r w:rsidR="00A22986" w:rsidRPr="00A22986">
        <w:t xml:space="preserve"> </w:t>
      </w:r>
      <w:r w:rsidR="0045529A" w:rsidRPr="00A22986">
        <w:rPr>
          <w:rFonts w:cs="Times New Roman"/>
        </w:rPr>
        <w:t>jäetakse</w:t>
      </w:r>
      <w:r w:rsidR="004E093F" w:rsidRPr="00127ADC">
        <w:rPr>
          <w:rFonts w:cs="Times New Roman"/>
        </w:rPr>
        <w:t xml:space="preserve"> </w:t>
      </w:r>
      <w:proofErr w:type="spellStart"/>
      <w:r w:rsidR="004E093F" w:rsidRPr="00127ADC">
        <w:rPr>
          <w:rFonts w:cs="Times New Roman"/>
        </w:rPr>
        <w:t>LKSist</w:t>
      </w:r>
      <w:proofErr w:type="spellEnd"/>
      <w:r w:rsidR="004E093F" w:rsidRPr="00127ADC">
        <w:rPr>
          <w:rFonts w:cs="Times New Roman"/>
        </w:rPr>
        <w:t xml:space="preserve"> </w:t>
      </w:r>
      <w:r w:rsidR="0045529A" w:rsidRPr="00127ADC">
        <w:rPr>
          <w:rFonts w:cs="Times New Roman"/>
        </w:rPr>
        <w:t xml:space="preserve">välja </w:t>
      </w:r>
      <w:r w:rsidR="004E093F" w:rsidRPr="00127ADC">
        <w:rPr>
          <w:rFonts w:cs="Times New Roman"/>
        </w:rPr>
        <w:t>veekaitsevööndit puudutav</w:t>
      </w:r>
      <w:r w:rsidR="00C24FAA">
        <w:rPr>
          <w:rFonts w:cs="Times New Roman"/>
        </w:rPr>
        <w:t>ad sätted</w:t>
      </w:r>
      <w:r w:rsidR="004E093F" w:rsidRPr="00127ADC">
        <w:rPr>
          <w:rFonts w:cs="Times New Roman"/>
        </w:rPr>
        <w:t xml:space="preserve">, mis </w:t>
      </w:r>
      <w:r w:rsidR="00DC145B" w:rsidRPr="00127ADC">
        <w:rPr>
          <w:rFonts w:cs="Times New Roman"/>
        </w:rPr>
        <w:t>korda</w:t>
      </w:r>
      <w:r w:rsidR="00C24FAA">
        <w:rPr>
          <w:rFonts w:cs="Times New Roman"/>
        </w:rPr>
        <w:t>vad</w:t>
      </w:r>
      <w:r w:rsidR="004E093F" w:rsidRPr="00127ADC">
        <w:rPr>
          <w:rFonts w:cs="Times New Roman"/>
        </w:rPr>
        <w:t xml:space="preserve"> veeseadus</w:t>
      </w:r>
      <w:r w:rsidR="0045529A" w:rsidRPr="00127ADC">
        <w:rPr>
          <w:rFonts w:cs="Times New Roman"/>
        </w:rPr>
        <w:t>es sätestatut</w:t>
      </w:r>
      <w:r w:rsidR="004E093F" w:rsidRPr="00127ADC">
        <w:rPr>
          <w:rFonts w:cs="Times New Roman"/>
        </w:rPr>
        <w:t xml:space="preserve">. Muudatus </w:t>
      </w:r>
      <w:r w:rsidR="00764FAC" w:rsidRPr="00127ADC">
        <w:rPr>
          <w:rFonts w:cs="Times New Roman"/>
        </w:rPr>
        <w:t>ei too kaasa sisulist mõju</w:t>
      </w:r>
      <w:r w:rsidR="000158AF" w:rsidRPr="00127ADC">
        <w:rPr>
          <w:rFonts w:cs="Times New Roman"/>
        </w:rPr>
        <w:t>,</w:t>
      </w:r>
      <w:r w:rsidR="00DA2A7B" w:rsidRPr="00127ADC">
        <w:rPr>
          <w:rFonts w:cs="Times New Roman"/>
        </w:rPr>
        <w:t xml:space="preserve"> </w:t>
      </w:r>
      <w:r w:rsidR="000158AF" w:rsidRPr="00127ADC">
        <w:rPr>
          <w:rFonts w:cs="Times New Roman"/>
        </w:rPr>
        <w:t>kuid</w:t>
      </w:r>
      <w:r w:rsidR="004E093F" w:rsidRPr="00127ADC">
        <w:rPr>
          <w:rFonts w:cs="Times New Roman"/>
        </w:rPr>
        <w:t xml:space="preserve"> eri seaduste</w:t>
      </w:r>
      <w:r w:rsidR="00DC145B" w:rsidRPr="00127ADC">
        <w:rPr>
          <w:rFonts w:cs="Times New Roman"/>
        </w:rPr>
        <w:t>s</w:t>
      </w:r>
      <w:r w:rsidR="004E093F" w:rsidRPr="00127ADC">
        <w:rPr>
          <w:rFonts w:cs="Times New Roman"/>
        </w:rPr>
        <w:t xml:space="preserve"> dubleerimise vähendamine muudab õigusruumi </w:t>
      </w:r>
      <w:r w:rsidRPr="00127ADC">
        <w:rPr>
          <w:rFonts w:cs="Times New Roman"/>
        </w:rPr>
        <w:t>selge</w:t>
      </w:r>
      <w:r w:rsidR="004E093F" w:rsidRPr="00127ADC">
        <w:rPr>
          <w:rFonts w:cs="Times New Roman"/>
        </w:rPr>
        <w:t>maks</w:t>
      </w:r>
      <w:r w:rsidRPr="00127ADC">
        <w:rPr>
          <w:rFonts w:cs="Times New Roman"/>
        </w:rPr>
        <w:t xml:space="preserve"> ja üheselt mõistetavaks.</w:t>
      </w:r>
    </w:p>
    <w:p w14:paraId="18CE54C0" w14:textId="77777777" w:rsidR="002322DC" w:rsidRPr="00127ADC" w:rsidRDefault="002322DC" w:rsidP="00976F0D">
      <w:pPr>
        <w:pStyle w:val="Standard"/>
        <w:contextualSpacing/>
        <w:jc w:val="both"/>
        <w:rPr>
          <w:rFonts w:cs="Times New Roman"/>
        </w:rPr>
      </w:pPr>
    </w:p>
    <w:p w14:paraId="3E9610DB" w14:textId="1582BD33" w:rsidR="002322DC" w:rsidRPr="00127ADC" w:rsidRDefault="002322DC" w:rsidP="00976F0D">
      <w:pPr>
        <w:pStyle w:val="Standard"/>
        <w:contextualSpacing/>
        <w:jc w:val="both"/>
        <w:rPr>
          <w:rFonts w:cs="Times New Roman"/>
        </w:rPr>
      </w:pPr>
      <w:r w:rsidRPr="00127ADC">
        <w:rPr>
          <w:rFonts w:cs="Times New Roman"/>
        </w:rPr>
        <w:t>Eelnõu § 1 punkti</w:t>
      </w:r>
      <w:r w:rsidR="003B5B7C" w:rsidRPr="00127ADC">
        <w:rPr>
          <w:rFonts w:cs="Times New Roman"/>
        </w:rPr>
        <w:t>de</w:t>
      </w:r>
      <w:r w:rsidRPr="00127ADC">
        <w:rPr>
          <w:rFonts w:cs="Times New Roman"/>
        </w:rPr>
        <w:t xml:space="preserve">ga </w:t>
      </w:r>
      <w:r w:rsidR="00766E90">
        <w:rPr>
          <w:rFonts w:cs="Times New Roman"/>
        </w:rPr>
        <w:t>38</w:t>
      </w:r>
      <w:r w:rsidR="009F7EA8">
        <w:rPr>
          <w:rFonts w:cs="Times New Roman"/>
        </w:rPr>
        <w:t xml:space="preserve"> ja </w:t>
      </w:r>
      <w:r w:rsidR="00766E90">
        <w:rPr>
          <w:rFonts w:cs="Times New Roman"/>
        </w:rPr>
        <w:t>40</w:t>
      </w:r>
      <w:r w:rsidR="009F7EA8">
        <w:rPr>
          <w:rFonts w:cs="Times New Roman"/>
        </w:rPr>
        <w:t xml:space="preserve"> </w:t>
      </w:r>
      <w:r w:rsidR="00C110B5" w:rsidRPr="00127ADC">
        <w:rPr>
          <w:rFonts w:cs="Times New Roman"/>
        </w:rPr>
        <w:t xml:space="preserve">täpsustatakse </w:t>
      </w:r>
      <w:r w:rsidR="0045529A" w:rsidRPr="00127ADC">
        <w:rPr>
          <w:rFonts w:cs="Times New Roman"/>
        </w:rPr>
        <w:t xml:space="preserve">nende </w:t>
      </w:r>
      <w:r w:rsidR="00270D5C" w:rsidRPr="00127ADC">
        <w:rPr>
          <w:rFonts w:cs="Times New Roman"/>
        </w:rPr>
        <w:t xml:space="preserve">sätete sõnastust, mis reguleerivad </w:t>
      </w:r>
      <w:r w:rsidR="00C110B5" w:rsidRPr="00127ADC">
        <w:rPr>
          <w:rFonts w:cs="Times New Roman"/>
        </w:rPr>
        <w:t xml:space="preserve">ehituskeeluvööndi ja piiranguvööndi </w:t>
      </w:r>
      <w:r w:rsidR="003B5B7C" w:rsidRPr="00127ADC">
        <w:rPr>
          <w:rFonts w:cs="Times New Roman"/>
        </w:rPr>
        <w:t xml:space="preserve">arvestamist üleujutusala ja </w:t>
      </w:r>
      <w:r w:rsidR="00C52159" w:rsidRPr="00127ADC">
        <w:rPr>
          <w:rFonts w:cs="Times New Roman"/>
        </w:rPr>
        <w:t>kalda</w:t>
      </w:r>
      <w:r w:rsidR="003B5B7C" w:rsidRPr="00127ADC">
        <w:rPr>
          <w:rFonts w:cs="Times New Roman"/>
        </w:rPr>
        <w:t>astangu korral</w:t>
      </w:r>
      <w:r w:rsidR="00C110B5" w:rsidRPr="00127ADC">
        <w:rPr>
          <w:rFonts w:cs="Times New Roman"/>
        </w:rPr>
        <w:t xml:space="preserve">. </w:t>
      </w:r>
      <w:r w:rsidR="00BC3F11">
        <w:rPr>
          <w:rFonts w:cs="Times New Roman"/>
        </w:rPr>
        <w:t xml:space="preserve">Praktikas on vööndite arvestamise lähtejoont arvestatud astangu ülaservast ja </w:t>
      </w:r>
      <w:r w:rsidR="003D147E">
        <w:rPr>
          <w:rFonts w:cs="Times New Roman"/>
        </w:rPr>
        <w:t xml:space="preserve">see ei muutu, </w:t>
      </w:r>
      <w:r w:rsidR="00BC3F11">
        <w:rPr>
          <w:rFonts w:cs="Times New Roman"/>
        </w:rPr>
        <w:t xml:space="preserve">kaldaastangut puudutava sättega </w:t>
      </w:r>
      <w:r w:rsidR="003B5B7C" w:rsidRPr="00127ADC">
        <w:rPr>
          <w:rFonts w:cs="Times New Roman"/>
        </w:rPr>
        <w:t>tagatakse õigusselgus</w:t>
      </w:r>
      <w:r w:rsidR="0045529A" w:rsidRPr="00127ADC">
        <w:rPr>
          <w:rFonts w:cs="Times New Roman"/>
        </w:rPr>
        <w:t>. S</w:t>
      </w:r>
      <w:r w:rsidR="00270D5C" w:rsidRPr="00127ADC">
        <w:rPr>
          <w:rFonts w:cs="Times New Roman"/>
        </w:rPr>
        <w:t>õnastuse täpsustus</w:t>
      </w:r>
      <w:r w:rsidRPr="00127ADC">
        <w:rPr>
          <w:rFonts w:cs="Times New Roman"/>
        </w:rPr>
        <w:t xml:space="preserve"> ei too kaasa </w:t>
      </w:r>
      <w:r w:rsidR="0045529A" w:rsidRPr="00127ADC">
        <w:rPr>
          <w:rFonts w:cs="Times New Roman"/>
        </w:rPr>
        <w:t>märkimist väärt</w:t>
      </w:r>
      <w:r w:rsidRPr="00127ADC">
        <w:rPr>
          <w:rFonts w:cs="Times New Roman"/>
        </w:rPr>
        <w:t xml:space="preserve"> mõjusid, kuna </w:t>
      </w:r>
      <w:r w:rsidR="003B5B7C" w:rsidRPr="00127ADC">
        <w:rPr>
          <w:rFonts w:cs="Times New Roman"/>
        </w:rPr>
        <w:t>praktikas on seaduse rakendaja sätteid</w:t>
      </w:r>
      <w:r w:rsidR="00C727C3" w:rsidRPr="00127ADC">
        <w:rPr>
          <w:rFonts w:cs="Times New Roman"/>
        </w:rPr>
        <w:t xml:space="preserve"> </w:t>
      </w:r>
      <w:r w:rsidR="003B5B7C" w:rsidRPr="00127ADC">
        <w:rPr>
          <w:rFonts w:cs="Times New Roman"/>
        </w:rPr>
        <w:t>nii</w:t>
      </w:r>
      <w:r w:rsidR="0045529A" w:rsidRPr="00127ADC">
        <w:rPr>
          <w:rFonts w:cs="Times New Roman"/>
        </w:rPr>
        <w:t>viisi</w:t>
      </w:r>
      <w:r w:rsidR="003B5B7C" w:rsidRPr="00127ADC">
        <w:rPr>
          <w:rFonts w:cs="Times New Roman"/>
        </w:rPr>
        <w:t xml:space="preserve"> </w:t>
      </w:r>
      <w:r w:rsidR="004E0703" w:rsidRPr="00127ADC">
        <w:rPr>
          <w:rFonts w:cs="Times New Roman"/>
        </w:rPr>
        <w:t xml:space="preserve">ka </w:t>
      </w:r>
      <w:r w:rsidR="00270D5C" w:rsidRPr="00127ADC">
        <w:rPr>
          <w:rFonts w:cs="Times New Roman"/>
        </w:rPr>
        <w:t>kohaldan</w:t>
      </w:r>
      <w:r w:rsidR="003B5B7C" w:rsidRPr="00127ADC">
        <w:rPr>
          <w:rFonts w:cs="Times New Roman"/>
        </w:rPr>
        <w:t>ud</w:t>
      </w:r>
      <w:r w:rsidR="00C00B92" w:rsidRPr="00127ADC">
        <w:rPr>
          <w:rFonts w:cs="Times New Roman"/>
        </w:rPr>
        <w:t>.</w:t>
      </w:r>
      <w:r w:rsidRPr="00127ADC">
        <w:rPr>
          <w:rFonts w:cs="Times New Roman"/>
        </w:rPr>
        <w:t xml:space="preserve"> </w:t>
      </w:r>
      <w:r w:rsidR="00BC3F11">
        <w:rPr>
          <w:rFonts w:cs="Times New Roman"/>
        </w:rPr>
        <w:t>Regulatsiooni muutmisel üleujutusalal on mõningane mõju</w:t>
      </w:r>
      <w:r w:rsidR="003D147E">
        <w:rPr>
          <w:rFonts w:cs="Times New Roman"/>
        </w:rPr>
        <w:t xml:space="preserve">, sest edaspidi ei liideta piiranguvööndi ja ehituskeeluvööndi puhul enam korduva üleujutusega alale terves ulatuses vööndi laiust. </w:t>
      </w:r>
    </w:p>
    <w:p w14:paraId="187AC5A2" w14:textId="77777777" w:rsidR="004E093F" w:rsidRPr="00127ADC" w:rsidRDefault="004E093F" w:rsidP="00976F0D">
      <w:pPr>
        <w:pStyle w:val="Standard"/>
        <w:contextualSpacing/>
        <w:jc w:val="both"/>
        <w:rPr>
          <w:rFonts w:cs="Times New Roman"/>
        </w:rPr>
      </w:pPr>
    </w:p>
    <w:p w14:paraId="232C27CC" w14:textId="53A10D37" w:rsidR="00C47029" w:rsidRPr="00127ADC" w:rsidRDefault="008C6647" w:rsidP="00976F0D">
      <w:pPr>
        <w:pStyle w:val="Standard"/>
        <w:contextualSpacing/>
        <w:jc w:val="both"/>
        <w:rPr>
          <w:rFonts w:cs="Times New Roman"/>
        </w:rPr>
      </w:pPr>
      <w:r w:rsidRPr="00127ADC">
        <w:rPr>
          <w:rFonts w:cs="Times New Roman"/>
        </w:rPr>
        <w:t>Eelnõu § 1 punkt</w:t>
      </w:r>
      <w:r w:rsidR="000C481E" w:rsidRPr="00127ADC">
        <w:rPr>
          <w:rFonts w:cs="Times New Roman"/>
        </w:rPr>
        <w:t>is</w:t>
      </w:r>
      <w:r w:rsidR="006701B7" w:rsidRPr="00127ADC">
        <w:rPr>
          <w:rFonts w:cs="Times New Roman"/>
        </w:rPr>
        <w:t xml:space="preserve"> </w:t>
      </w:r>
      <w:r w:rsidR="00766E90">
        <w:rPr>
          <w:rFonts w:cs="Times New Roman"/>
        </w:rPr>
        <w:t>41</w:t>
      </w:r>
      <w:r w:rsidR="002322DC" w:rsidRPr="00127ADC">
        <w:rPr>
          <w:rFonts w:cs="Times New Roman"/>
        </w:rPr>
        <w:t xml:space="preserve"> </w:t>
      </w:r>
      <w:r w:rsidRPr="00127ADC">
        <w:rPr>
          <w:rFonts w:cs="Times New Roman"/>
        </w:rPr>
        <w:t>t</w:t>
      </w:r>
      <w:r w:rsidR="00C47029" w:rsidRPr="00127ADC">
        <w:rPr>
          <w:rFonts w:cs="Times New Roman"/>
        </w:rPr>
        <w:t>ermini „veehoidla“ asendamine terminiga „tehisjärv“</w:t>
      </w:r>
      <w:r w:rsidR="00910A03" w:rsidRPr="00127ADC">
        <w:rPr>
          <w:rFonts w:cs="Times New Roman"/>
        </w:rPr>
        <w:t>,</w:t>
      </w:r>
      <w:r w:rsidR="00C47029" w:rsidRPr="00127ADC">
        <w:rPr>
          <w:rFonts w:cs="Times New Roman"/>
        </w:rPr>
        <w:t xml:space="preserve"> mõju puudub, kuna parandatakse üksnes veeseaduse muudatusega ekslikult sisse jäänud termin.</w:t>
      </w:r>
    </w:p>
    <w:p w14:paraId="6FFF8018" w14:textId="77777777" w:rsidR="00C47029" w:rsidRPr="00127ADC" w:rsidRDefault="00C47029" w:rsidP="00976F0D">
      <w:pPr>
        <w:pStyle w:val="Standard"/>
        <w:contextualSpacing/>
        <w:jc w:val="both"/>
        <w:rPr>
          <w:rFonts w:cs="Times New Roman"/>
        </w:rPr>
      </w:pPr>
    </w:p>
    <w:p w14:paraId="745C5016" w14:textId="6484DFF4" w:rsidR="00C47029" w:rsidRPr="00127ADC" w:rsidRDefault="008C6647" w:rsidP="00976F0D">
      <w:pPr>
        <w:pStyle w:val="Standard"/>
        <w:contextualSpacing/>
        <w:jc w:val="both"/>
        <w:rPr>
          <w:rFonts w:cs="Times New Roman"/>
        </w:rPr>
      </w:pPr>
      <w:r w:rsidRPr="00270252">
        <w:rPr>
          <w:rFonts w:cs="Times New Roman"/>
        </w:rPr>
        <w:t>Eelnõu § 1 punktis</w:t>
      </w:r>
      <w:r w:rsidRPr="00127ADC">
        <w:rPr>
          <w:rFonts w:cs="Times New Roman"/>
        </w:rPr>
        <w:t xml:space="preserve"> </w:t>
      </w:r>
      <w:r w:rsidR="00766E90">
        <w:rPr>
          <w:rFonts w:cs="Times New Roman"/>
        </w:rPr>
        <w:t>45</w:t>
      </w:r>
      <w:r w:rsidR="00B5266B" w:rsidRPr="00127ADC">
        <w:rPr>
          <w:rFonts w:cs="Times New Roman"/>
        </w:rPr>
        <w:t xml:space="preserve"> </w:t>
      </w:r>
      <w:r w:rsidRPr="00127ADC">
        <w:rPr>
          <w:rFonts w:cs="Times New Roman"/>
        </w:rPr>
        <w:t>l</w:t>
      </w:r>
      <w:r w:rsidR="00C47029" w:rsidRPr="00127ADC">
        <w:rPr>
          <w:rFonts w:cs="Times New Roman"/>
        </w:rPr>
        <w:t>inna mõiste täpsustamine ei mõju</w:t>
      </w:r>
      <w:r w:rsidR="00270252">
        <w:rPr>
          <w:rFonts w:cs="Times New Roman"/>
        </w:rPr>
        <w:t>ta</w:t>
      </w:r>
      <w:r w:rsidR="00C00B92" w:rsidRPr="00127ADC">
        <w:rPr>
          <w:rFonts w:cs="Times New Roman"/>
        </w:rPr>
        <w:t xml:space="preserve"> senist </w:t>
      </w:r>
      <w:r w:rsidR="00270252">
        <w:rPr>
          <w:rFonts w:cs="Times New Roman"/>
        </w:rPr>
        <w:t>tegevust</w:t>
      </w:r>
      <w:r w:rsidR="00C00B92" w:rsidRPr="00127ADC">
        <w:rPr>
          <w:rFonts w:cs="Times New Roman"/>
        </w:rPr>
        <w:t>.</w:t>
      </w:r>
    </w:p>
    <w:p w14:paraId="58FBD606" w14:textId="77777777" w:rsidR="00C110B5" w:rsidRPr="00127ADC" w:rsidRDefault="00C110B5" w:rsidP="00976F0D">
      <w:pPr>
        <w:pStyle w:val="Standard"/>
        <w:contextualSpacing/>
        <w:jc w:val="both"/>
        <w:rPr>
          <w:rFonts w:cs="Times New Roman"/>
        </w:rPr>
      </w:pPr>
    </w:p>
    <w:p w14:paraId="4D75C1B5" w14:textId="3A8519AC" w:rsidR="00C47029" w:rsidRPr="00127ADC" w:rsidRDefault="008C6647" w:rsidP="00976F0D">
      <w:pPr>
        <w:pStyle w:val="Standard"/>
        <w:contextualSpacing/>
        <w:jc w:val="both"/>
        <w:rPr>
          <w:rFonts w:eastAsiaTheme="minorEastAsia" w:cs="Times New Roman"/>
        </w:rPr>
      </w:pPr>
      <w:r w:rsidRPr="00127ADC">
        <w:rPr>
          <w:rFonts w:cs="Times New Roman"/>
        </w:rPr>
        <w:t xml:space="preserve">Eelnõu § 1 punktide </w:t>
      </w:r>
      <w:r w:rsidR="00766E90">
        <w:rPr>
          <w:rFonts w:cs="Times New Roman"/>
        </w:rPr>
        <w:t>49</w:t>
      </w:r>
      <w:r w:rsidR="00535A06" w:rsidRPr="00127ADC">
        <w:rPr>
          <w:rFonts w:cs="Times New Roman"/>
        </w:rPr>
        <w:t xml:space="preserve"> ja </w:t>
      </w:r>
      <w:r w:rsidR="00766E90">
        <w:rPr>
          <w:rFonts w:cs="Times New Roman"/>
        </w:rPr>
        <w:t>50</w:t>
      </w:r>
      <w:r w:rsidR="00525133" w:rsidRPr="00127ADC">
        <w:rPr>
          <w:rFonts w:cs="Times New Roman"/>
        </w:rPr>
        <w:t xml:space="preserve"> </w:t>
      </w:r>
      <w:r w:rsidRPr="00127ADC">
        <w:rPr>
          <w:rFonts w:cs="Times New Roman"/>
        </w:rPr>
        <w:t>muudatused.</w:t>
      </w:r>
      <w:r w:rsidR="00C47029" w:rsidRPr="00127ADC">
        <w:rPr>
          <w:rFonts w:cs="Times New Roman"/>
        </w:rPr>
        <w:t xml:space="preserve"> Veeliiklusrajatise mõiste täpsustamine ei too kaasa olulist mõju, kuna ka seni on tõlgendatud seda </w:t>
      </w:r>
      <w:proofErr w:type="spellStart"/>
      <w:r w:rsidR="00C47029" w:rsidRPr="00127ADC">
        <w:rPr>
          <w:rFonts w:cs="Times New Roman"/>
        </w:rPr>
        <w:t>LKSi</w:t>
      </w:r>
      <w:proofErr w:type="spellEnd"/>
      <w:r w:rsidR="00C47029" w:rsidRPr="00127ADC">
        <w:rPr>
          <w:rFonts w:cs="Times New Roman"/>
        </w:rPr>
        <w:t xml:space="preserve"> mõistes üksnes veeliiklust reguleeriva rajatisena. Mõju looduskeskkonnale on positiivne, kuna vähendab segadust ja välistab võimaluse, et ekslikult kavandatakse </w:t>
      </w:r>
      <w:r w:rsidR="00C47029" w:rsidRPr="00127ADC">
        <w:rPr>
          <w:rFonts w:eastAsiaTheme="minorEastAsia" w:cs="Times New Roman"/>
        </w:rPr>
        <w:t>planeeringuga suurema keskkonnamõjuga veeliiklusrajatisi, näiteks paadikanal</w:t>
      </w:r>
      <w:r w:rsidR="005C43DD" w:rsidRPr="00127ADC">
        <w:rPr>
          <w:rFonts w:eastAsiaTheme="minorEastAsia" w:cs="Times New Roman"/>
        </w:rPr>
        <w:t>e</w:t>
      </w:r>
      <w:r w:rsidR="00C47029" w:rsidRPr="00127ADC">
        <w:rPr>
          <w:rFonts w:eastAsiaTheme="minorEastAsia" w:cs="Times New Roman"/>
        </w:rPr>
        <w:t xml:space="preserve">id ja </w:t>
      </w:r>
      <w:r w:rsidR="005C43DD" w:rsidRPr="00127ADC">
        <w:rPr>
          <w:rFonts w:eastAsiaTheme="minorEastAsia" w:cs="Times New Roman"/>
        </w:rPr>
        <w:t>-</w:t>
      </w:r>
      <w:r w:rsidR="00C47029" w:rsidRPr="00127ADC">
        <w:rPr>
          <w:rFonts w:eastAsiaTheme="minorEastAsia" w:cs="Times New Roman"/>
        </w:rPr>
        <w:t>sil</w:t>
      </w:r>
      <w:r w:rsidR="005C43DD" w:rsidRPr="00127ADC">
        <w:rPr>
          <w:rFonts w:eastAsiaTheme="minorEastAsia" w:cs="Times New Roman"/>
        </w:rPr>
        <w:t>du</w:t>
      </w:r>
      <w:r w:rsidR="00C47029" w:rsidRPr="00127ADC">
        <w:rPr>
          <w:rFonts w:eastAsiaTheme="minorEastAsia" w:cs="Times New Roman"/>
        </w:rPr>
        <w:t>, mõju põhjalikult kaalumata.</w:t>
      </w:r>
    </w:p>
    <w:p w14:paraId="28B5C9B3" w14:textId="38025FFB" w:rsidR="00C47029" w:rsidRPr="00127ADC" w:rsidRDefault="00C47029" w:rsidP="00976F0D">
      <w:pPr>
        <w:spacing w:after="0" w:line="240" w:lineRule="auto"/>
        <w:contextualSpacing/>
        <w:jc w:val="both"/>
        <w:rPr>
          <w:rFonts w:ascii="Times New Roman" w:eastAsiaTheme="minorEastAsia" w:hAnsi="Times New Roman" w:cs="Times New Roman"/>
          <w:sz w:val="24"/>
          <w:szCs w:val="24"/>
          <w:lang w:eastAsia="zh-CN" w:bidi="hi-IN"/>
        </w:rPr>
      </w:pPr>
      <w:r w:rsidRPr="00127ADC">
        <w:rPr>
          <w:rFonts w:ascii="Times New Roman" w:eastAsiaTheme="minorEastAsia" w:hAnsi="Times New Roman" w:cs="Times New Roman"/>
          <w:sz w:val="24"/>
          <w:szCs w:val="24"/>
        </w:rPr>
        <w:t xml:space="preserve">Samuti on puhtalt tehniline muudatus mõiste </w:t>
      </w:r>
      <w:r w:rsidRPr="00127ADC">
        <w:rPr>
          <w:rFonts w:ascii="Times New Roman" w:eastAsiaTheme="minorEastAsia" w:hAnsi="Times New Roman" w:cs="Times New Roman"/>
          <w:sz w:val="24"/>
          <w:szCs w:val="24"/>
          <w:lang w:eastAsia="zh-CN" w:bidi="hi-IN"/>
        </w:rPr>
        <w:t>„</w:t>
      </w:r>
      <w:proofErr w:type="spellStart"/>
      <w:r w:rsidRPr="00127ADC">
        <w:rPr>
          <w:rFonts w:ascii="Times New Roman" w:eastAsiaTheme="minorEastAsia" w:hAnsi="Times New Roman" w:cs="Times New Roman"/>
          <w:sz w:val="24"/>
          <w:szCs w:val="24"/>
          <w:lang w:eastAsia="zh-CN" w:bidi="hi-IN"/>
        </w:rPr>
        <w:t>hüdromeetriateenistus</w:t>
      </w:r>
      <w:proofErr w:type="spellEnd"/>
      <w:r w:rsidRPr="00127ADC">
        <w:rPr>
          <w:rFonts w:ascii="Times New Roman" w:eastAsiaTheme="minorEastAsia" w:hAnsi="Times New Roman" w:cs="Times New Roman"/>
          <w:sz w:val="24"/>
          <w:szCs w:val="24"/>
          <w:lang w:eastAsia="zh-CN" w:bidi="hi-IN"/>
        </w:rPr>
        <w:t>“ asendamine mõistega</w:t>
      </w:r>
      <w:r w:rsidRPr="00127ADC">
        <w:rPr>
          <w:rFonts w:ascii="Times New Roman" w:eastAsiaTheme="minorEastAsia" w:hAnsi="Times New Roman" w:cs="Times New Roman"/>
          <w:sz w:val="24"/>
          <w:szCs w:val="24"/>
        </w:rPr>
        <w:t xml:space="preserve"> „</w:t>
      </w:r>
      <w:proofErr w:type="spellStart"/>
      <w:r w:rsidRPr="00127ADC">
        <w:rPr>
          <w:rFonts w:ascii="Times New Roman" w:eastAsiaTheme="minorEastAsia" w:hAnsi="Times New Roman" w:cs="Times New Roman"/>
          <w:sz w:val="24"/>
          <w:szCs w:val="24"/>
        </w:rPr>
        <w:t>hüdromeetriajaam</w:t>
      </w:r>
      <w:proofErr w:type="spellEnd"/>
      <w:r w:rsidRPr="00127ADC">
        <w:rPr>
          <w:rFonts w:ascii="Times New Roman" w:eastAsiaTheme="minorEastAsia" w:hAnsi="Times New Roman" w:cs="Times New Roman"/>
          <w:sz w:val="24"/>
          <w:szCs w:val="24"/>
        </w:rPr>
        <w:t>“. Mõiste „</w:t>
      </w:r>
      <w:proofErr w:type="spellStart"/>
      <w:r w:rsidRPr="00127ADC">
        <w:rPr>
          <w:rFonts w:ascii="Times New Roman" w:eastAsiaTheme="minorEastAsia" w:hAnsi="Times New Roman" w:cs="Times New Roman"/>
          <w:sz w:val="24"/>
          <w:szCs w:val="24"/>
          <w:lang w:eastAsia="zh-CN" w:bidi="hi-IN"/>
        </w:rPr>
        <w:t>hüdromeetriateenistus</w:t>
      </w:r>
      <w:proofErr w:type="spellEnd"/>
      <w:r w:rsidRPr="00127ADC">
        <w:rPr>
          <w:rFonts w:ascii="Times New Roman" w:eastAsiaTheme="minorEastAsia" w:hAnsi="Times New Roman" w:cs="Times New Roman"/>
          <w:sz w:val="24"/>
          <w:szCs w:val="24"/>
          <w:lang w:eastAsia="zh-CN" w:bidi="hi-IN"/>
        </w:rPr>
        <w:t>“ ei ole enam kasutusel, kuna selliseid teenistusi ei ole olemas.</w:t>
      </w:r>
    </w:p>
    <w:p w14:paraId="455A02DF" w14:textId="77777777" w:rsidR="003E47B8" w:rsidRPr="00127ADC" w:rsidRDefault="003E47B8" w:rsidP="00976F0D">
      <w:pPr>
        <w:spacing w:after="0" w:line="240" w:lineRule="auto"/>
        <w:contextualSpacing/>
        <w:jc w:val="both"/>
        <w:rPr>
          <w:rFonts w:ascii="Times New Roman" w:eastAsiaTheme="minorEastAsia" w:hAnsi="Times New Roman" w:cs="Times New Roman"/>
          <w:sz w:val="24"/>
          <w:szCs w:val="24"/>
          <w:lang w:eastAsia="zh-CN" w:bidi="hi-IN"/>
        </w:rPr>
      </w:pPr>
    </w:p>
    <w:p w14:paraId="292D03B9" w14:textId="1F36A8AA" w:rsidR="003E47B8" w:rsidRPr="00127ADC" w:rsidRDefault="003E47B8" w:rsidP="00976F0D">
      <w:pPr>
        <w:spacing w:after="0" w:line="240" w:lineRule="auto"/>
        <w:contextualSpacing/>
        <w:jc w:val="both"/>
        <w:rPr>
          <w:rFonts w:ascii="Times New Roman" w:eastAsiaTheme="minorEastAsia" w:hAnsi="Times New Roman" w:cs="Times New Roman"/>
          <w:sz w:val="24"/>
          <w:szCs w:val="24"/>
          <w:lang w:eastAsia="zh-CN" w:bidi="hi-IN"/>
        </w:rPr>
      </w:pPr>
      <w:r w:rsidRPr="00127ADC">
        <w:rPr>
          <w:rFonts w:ascii="Times New Roman" w:eastAsiaTheme="minorEastAsia" w:hAnsi="Times New Roman" w:cs="Times New Roman"/>
          <w:sz w:val="24"/>
          <w:szCs w:val="24"/>
          <w:lang w:eastAsia="zh-CN" w:bidi="hi-IN"/>
        </w:rPr>
        <w:t xml:space="preserve">Eelnõu § 1 punktiga </w:t>
      </w:r>
      <w:r w:rsidR="00766E90">
        <w:rPr>
          <w:rFonts w:ascii="Times New Roman" w:eastAsiaTheme="minorEastAsia" w:hAnsi="Times New Roman" w:cs="Times New Roman"/>
          <w:sz w:val="24"/>
          <w:szCs w:val="24"/>
          <w:lang w:eastAsia="zh-CN" w:bidi="hi-IN"/>
        </w:rPr>
        <w:t>51</w:t>
      </w:r>
      <w:r w:rsidRPr="00127ADC">
        <w:rPr>
          <w:rFonts w:ascii="Times New Roman" w:eastAsiaTheme="minorEastAsia" w:hAnsi="Times New Roman" w:cs="Times New Roman"/>
          <w:sz w:val="24"/>
          <w:szCs w:val="24"/>
          <w:lang w:eastAsia="zh-CN" w:bidi="hi-IN"/>
        </w:rPr>
        <w:t xml:space="preserve"> täpsustatakse ehituskeeluvööndi erandeid riigikaitseehitiste </w:t>
      </w:r>
      <w:r w:rsidR="00270252">
        <w:rPr>
          <w:rFonts w:ascii="Times New Roman" w:eastAsiaTheme="minorEastAsia" w:hAnsi="Times New Roman" w:cs="Times New Roman"/>
          <w:sz w:val="24"/>
          <w:szCs w:val="24"/>
          <w:lang w:eastAsia="zh-CN" w:bidi="hi-IN"/>
        </w:rPr>
        <w:t>korral</w:t>
      </w:r>
      <w:r w:rsidRPr="00127ADC">
        <w:rPr>
          <w:rFonts w:ascii="Times New Roman" w:eastAsiaTheme="minorEastAsia" w:hAnsi="Times New Roman" w:cs="Times New Roman"/>
          <w:sz w:val="24"/>
          <w:szCs w:val="24"/>
          <w:lang w:eastAsia="zh-CN" w:bidi="hi-IN"/>
        </w:rPr>
        <w:t xml:space="preserve">. Muudatus ei mõjuta keskkonda. Risk, et riigikaitseehitiste erand seab ohtu ranna ja kalda </w:t>
      </w:r>
      <w:r w:rsidRPr="00127ADC">
        <w:rPr>
          <w:rFonts w:ascii="Times New Roman" w:eastAsiaTheme="minorEastAsia" w:hAnsi="Times New Roman" w:cs="Times New Roman"/>
          <w:sz w:val="24"/>
          <w:szCs w:val="24"/>
          <w:lang w:eastAsia="zh-CN" w:bidi="hi-IN"/>
        </w:rPr>
        <w:lastRenderedPageBreak/>
        <w:t xml:space="preserve">kaitse-eesmärgi, on minimaalne, kuna tegemist </w:t>
      </w:r>
      <w:r w:rsidR="00270252">
        <w:rPr>
          <w:rFonts w:ascii="Times New Roman" w:eastAsiaTheme="minorEastAsia" w:hAnsi="Times New Roman" w:cs="Times New Roman"/>
          <w:sz w:val="24"/>
          <w:szCs w:val="24"/>
          <w:lang w:eastAsia="zh-CN" w:bidi="hi-IN"/>
        </w:rPr>
        <w:t xml:space="preserve">on </w:t>
      </w:r>
      <w:r w:rsidRPr="00127ADC">
        <w:rPr>
          <w:rFonts w:ascii="Times New Roman" w:eastAsiaTheme="minorEastAsia" w:hAnsi="Times New Roman" w:cs="Times New Roman"/>
          <w:sz w:val="24"/>
          <w:szCs w:val="24"/>
          <w:lang w:eastAsia="zh-CN" w:bidi="hi-IN"/>
        </w:rPr>
        <w:t xml:space="preserve">väga piiratud arvu juhtumitega. Juba praegu suhtleb Kaitseministeerium Keskkonnaametiga kõikide ehituskeeluvööndi juhtumite korral enne projekti kooskõlastust ja </w:t>
      </w:r>
      <w:proofErr w:type="spellStart"/>
      <w:r w:rsidRPr="00127ADC">
        <w:rPr>
          <w:rFonts w:ascii="Times New Roman" w:eastAsiaTheme="minorEastAsia" w:hAnsi="Times New Roman" w:cs="Times New Roman"/>
          <w:sz w:val="24"/>
          <w:szCs w:val="24"/>
          <w:lang w:eastAsia="zh-CN" w:bidi="hi-IN"/>
        </w:rPr>
        <w:t>veeloa</w:t>
      </w:r>
      <w:proofErr w:type="spellEnd"/>
      <w:r w:rsidRPr="00127ADC">
        <w:rPr>
          <w:rFonts w:ascii="Times New Roman" w:eastAsiaTheme="minorEastAsia" w:hAnsi="Times New Roman" w:cs="Times New Roman"/>
          <w:sz w:val="24"/>
          <w:szCs w:val="24"/>
          <w:lang w:eastAsia="zh-CN" w:bidi="hi-IN"/>
        </w:rPr>
        <w:t xml:space="preserve"> taotlust. Ja kaitsealadel tuleb niikuinii saada esmalt Keskkonnaameti kooskõlastus. Positiivse mõjuna väheneb töökoormus, kuna kaob vajadus lahendada asju planeerigu kaudu, mis on suuresti formaalsus, kuna julgeolek on ülekaalukas avalik huvi.</w:t>
      </w:r>
    </w:p>
    <w:p w14:paraId="6107B310" w14:textId="77777777" w:rsidR="00C47029" w:rsidRPr="00127ADC" w:rsidRDefault="00C47029" w:rsidP="00976F0D">
      <w:pPr>
        <w:pStyle w:val="Standard"/>
        <w:contextualSpacing/>
        <w:jc w:val="both"/>
        <w:rPr>
          <w:rFonts w:cs="Times New Roman"/>
        </w:rPr>
      </w:pPr>
    </w:p>
    <w:p w14:paraId="4F4C28B4" w14:textId="0EF138AF" w:rsidR="009C60A4" w:rsidRPr="009C60A4" w:rsidRDefault="009A1CFA" w:rsidP="009C60A4">
      <w:pPr>
        <w:spacing w:after="0"/>
        <w:contextualSpacing/>
        <w:jc w:val="both"/>
        <w:rPr>
          <w:rFonts w:ascii="Times New Roman" w:hAnsi="Times New Roman" w:cs="Times New Roman"/>
          <w:sz w:val="24"/>
          <w:szCs w:val="24"/>
        </w:rPr>
      </w:pPr>
      <w:r w:rsidRPr="009C60A4">
        <w:rPr>
          <w:rFonts w:ascii="Times New Roman" w:hAnsi="Times New Roman" w:cs="Times New Roman"/>
          <w:sz w:val="24"/>
          <w:szCs w:val="24"/>
        </w:rPr>
        <w:t>E</w:t>
      </w:r>
      <w:r w:rsidR="008C6647" w:rsidRPr="009C60A4">
        <w:rPr>
          <w:rFonts w:ascii="Times New Roman" w:hAnsi="Times New Roman" w:cs="Times New Roman"/>
          <w:sz w:val="24"/>
          <w:szCs w:val="24"/>
        </w:rPr>
        <w:t>elnõu § 1 punkt</w:t>
      </w:r>
      <w:r w:rsidR="00270252" w:rsidRPr="009C60A4">
        <w:rPr>
          <w:rFonts w:ascii="Times New Roman" w:hAnsi="Times New Roman" w:cs="Times New Roman"/>
          <w:sz w:val="24"/>
          <w:szCs w:val="24"/>
        </w:rPr>
        <w:t>is</w:t>
      </w:r>
      <w:r w:rsidR="008C6647" w:rsidRPr="009C60A4">
        <w:rPr>
          <w:rFonts w:ascii="Times New Roman" w:hAnsi="Times New Roman" w:cs="Times New Roman"/>
          <w:sz w:val="24"/>
          <w:szCs w:val="24"/>
        </w:rPr>
        <w:t xml:space="preserve"> </w:t>
      </w:r>
      <w:r w:rsidR="00766E90">
        <w:rPr>
          <w:rFonts w:ascii="Times New Roman" w:hAnsi="Times New Roman" w:cs="Times New Roman"/>
          <w:sz w:val="24"/>
          <w:szCs w:val="24"/>
        </w:rPr>
        <w:t>56</w:t>
      </w:r>
      <w:r w:rsidR="00525133" w:rsidRPr="009C60A4">
        <w:rPr>
          <w:rFonts w:ascii="Times New Roman" w:hAnsi="Times New Roman" w:cs="Times New Roman"/>
          <w:sz w:val="24"/>
          <w:szCs w:val="24"/>
        </w:rPr>
        <w:t xml:space="preserve"> </w:t>
      </w:r>
      <w:r w:rsidR="008C6647" w:rsidRPr="009C60A4">
        <w:rPr>
          <w:rFonts w:ascii="Times New Roman" w:hAnsi="Times New Roman" w:cs="Times New Roman"/>
          <w:sz w:val="24"/>
          <w:szCs w:val="24"/>
        </w:rPr>
        <w:t>t</w:t>
      </w:r>
      <w:r w:rsidR="00C47029" w:rsidRPr="009C60A4">
        <w:rPr>
          <w:rFonts w:ascii="Times New Roman" w:hAnsi="Times New Roman" w:cs="Times New Roman"/>
          <w:sz w:val="24"/>
          <w:szCs w:val="24"/>
        </w:rPr>
        <w:t xml:space="preserve">iheasustusalal üksikpuude ja nende osade raiumise nõuete täpsustamine ei too kaasa olulist mõju, kuna ka seni on omavalitsused käsitanud puude raiena ka nende osade eemaldamist ning väljastanud </w:t>
      </w:r>
      <w:r w:rsidR="005C43DD" w:rsidRPr="009C60A4">
        <w:rPr>
          <w:rFonts w:ascii="Times New Roman" w:hAnsi="Times New Roman" w:cs="Times New Roman"/>
          <w:sz w:val="24"/>
          <w:szCs w:val="24"/>
        </w:rPr>
        <w:t>selleks</w:t>
      </w:r>
      <w:r w:rsidR="00C47029" w:rsidRPr="009C60A4">
        <w:rPr>
          <w:rFonts w:ascii="Times New Roman" w:hAnsi="Times New Roman" w:cs="Times New Roman"/>
          <w:sz w:val="24"/>
          <w:szCs w:val="24"/>
        </w:rPr>
        <w:t xml:space="preserve"> lube.</w:t>
      </w:r>
      <w:r w:rsidR="009C60A4" w:rsidRPr="009C60A4">
        <w:rPr>
          <w:rFonts w:ascii="Times New Roman" w:hAnsi="Times New Roman" w:cs="Times New Roman"/>
          <w:sz w:val="24"/>
          <w:szCs w:val="24"/>
        </w:rPr>
        <w:t xml:space="preserve"> Mõningane tõus </w:t>
      </w:r>
      <w:proofErr w:type="spellStart"/>
      <w:r w:rsidR="009C60A4" w:rsidRPr="009C60A4">
        <w:rPr>
          <w:rFonts w:ascii="Times New Roman" w:hAnsi="Times New Roman" w:cs="Times New Roman"/>
          <w:sz w:val="24"/>
          <w:szCs w:val="24"/>
        </w:rPr>
        <w:t>KOV-de</w:t>
      </w:r>
      <w:proofErr w:type="spellEnd"/>
      <w:r w:rsidR="009C60A4" w:rsidRPr="009C60A4">
        <w:rPr>
          <w:rFonts w:ascii="Times New Roman" w:hAnsi="Times New Roman" w:cs="Times New Roman"/>
          <w:sz w:val="24"/>
          <w:szCs w:val="24"/>
        </w:rPr>
        <w:t xml:space="preserve"> töökoormuses võib tekkida täiendusega, millega antakse neile väljapool tiheasustusala elamumaal raie reguleerimise võimalus. Aga see ei ole suur, kuna elamumaadel reeglina ei ole ulatuslikke metsaga alasid.  </w:t>
      </w:r>
    </w:p>
    <w:p w14:paraId="7F6D613F" w14:textId="2A471B35" w:rsidR="00C47029" w:rsidRPr="009C60A4" w:rsidRDefault="00C47029" w:rsidP="009C60A4">
      <w:pPr>
        <w:pStyle w:val="Standard"/>
        <w:contextualSpacing/>
        <w:jc w:val="both"/>
        <w:rPr>
          <w:rFonts w:cs="Times New Roman"/>
        </w:rPr>
      </w:pPr>
      <w:r w:rsidRPr="009C60A4">
        <w:rPr>
          <w:rFonts w:cs="Times New Roman"/>
        </w:rPr>
        <w:t xml:space="preserve">Sätte mõju looduskeskkonnale on positiivne, kuna väheneb risk, et asulates </w:t>
      </w:r>
      <w:r w:rsidR="00270252" w:rsidRPr="009C60A4">
        <w:rPr>
          <w:rFonts w:cs="Times New Roman"/>
        </w:rPr>
        <w:t>kärbitaks</w:t>
      </w:r>
      <w:r w:rsidRPr="009C60A4">
        <w:rPr>
          <w:rFonts w:cs="Times New Roman"/>
        </w:rPr>
        <w:t xml:space="preserve"> oskamatu</w:t>
      </w:r>
      <w:r w:rsidR="00270252" w:rsidRPr="009C60A4">
        <w:rPr>
          <w:rFonts w:cs="Times New Roman"/>
        </w:rPr>
        <w:t>l</w:t>
      </w:r>
      <w:r w:rsidRPr="009C60A4">
        <w:rPr>
          <w:rFonts w:cs="Times New Roman"/>
        </w:rPr>
        <w:t>t või põhjendamatu</w:t>
      </w:r>
      <w:r w:rsidR="00270252" w:rsidRPr="009C60A4">
        <w:rPr>
          <w:rFonts w:cs="Times New Roman"/>
        </w:rPr>
        <w:t>l</w:t>
      </w:r>
      <w:r w:rsidRPr="009C60A4">
        <w:rPr>
          <w:rFonts w:cs="Times New Roman"/>
        </w:rPr>
        <w:t>t pu</w:t>
      </w:r>
      <w:r w:rsidR="00270252" w:rsidRPr="009C60A4">
        <w:rPr>
          <w:rFonts w:cs="Times New Roman"/>
        </w:rPr>
        <w:t>id</w:t>
      </w:r>
      <w:r w:rsidR="009C60A4" w:rsidRPr="009C60A4">
        <w:rPr>
          <w:rFonts w:cs="Times New Roman"/>
        </w:rPr>
        <w:t xml:space="preserve"> ning välistatakse elamumaadel puude kontrollimatud raied</w:t>
      </w:r>
      <w:r w:rsidRPr="009C60A4">
        <w:rPr>
          <w:rFonts w:cs="Times New Roman"/>
        </w:rPr>
        <w:t>.</w:t>
      </w:r>
    </w:p>
    <w:p w14:paraId="2238B86E" w14:textId="77777777" w:rsidR="00C47029" w:rsidRPr="00127ADC" w:rsidRDefault="00C47029" w:rsidP="00976F0D">
      <w:pPr>
        <w:pStyle w:val="Standard"/>
        <w:contextualSpacing/>
        <w:jc w:val="both"/>
        <w:rPr>
          <w:rFonts w:cs="Times New Roman"/>
        </w:rPr>
      </w:pPr>
    </w:p>
    <w:p w14:paraId="75082841" w14:textId="57184A85" w:rsidR="00C47029" w:rsidRDefault="008C6647" w:rsidP="00976F0D">
      <w:pPr>
        <w:pStyle w:val="Standard"/>
        <w:contextualSpacing/>
        <w:jc w:val="both"/>
        <w:rPr>
          <w:rFonts w:cs="Times New Roman"/>
        </w:rPr>
      </w:pPr>
      <w:r w:rsidRPr="00127ADC">
        <w:rPr>
          <w:rFonts w:cs="Times New Roman"/>
        </w:rPr>
        <w:t>Eelnõu § 1 punkt</w:t>
      </w:r>
      <w:r w:rsidR="00270252">
        <w:rPr>
          <w:rFonts w:cs="Times New Roman"/>
        </w:rPr>
        <w:t>is</w:t>
      </w:r>
      <w:r w:rsidRPr="00127ADC">
        <w:rPr>
          <w:rFonts w:cs="Times New Roman"/>
        </w:rPr>
        <w:t xml:space="preserve"> </w:t>
      </w:r>
      <w:r w:rsidR="00766E90">
        <w:rPr>
          <w:rFonts w:cs="Times New Roman"/>
        </w:rPr>
        <w:t>57</w:t>
      </w:r>
      <w:r w:rsidR="00525133" w:rsidRPr="00127ADC">
        <w:rPr>
          <w:rFonts w:cs="Times New Roman"/>
        </w:rPr>
        <w:t xml:space="preserve"> </w:t>
      </w:r>
      <w:r w:rsidRPr="00127ADC">
        <w:rPr>
          <w:rFonts w:cs="Times New Roman"/>
        </w:rPr>
        <w:t>i</w:t>
      </w:r>
      <w:r w:rsidR="00C47029" w:rsidRPr="00127ADC">
        <w:rPr>
          <w:rFonts w:cs="Times New Roman"/>
        </w:rPr>
        <w:t xml:space="preserve">sendi definitsiooni ühtlustamine ei too kaasa olulist mõju, kuna juba </w:t>
      </w:r>
      <w:r w:rsidR="00270252">
        <w:rPr>
          <w:rFonts w:cs="Times New Roman"/>
        </w:rPr>
        <w:t>praegu</w:t>
      </w:r>
      <w:r w:rsidR="00270252" w:rsidRPr="00127ADC">
        <w:rPr>
          <w:rFonts w:cs="Times New Roman"/>
        </w:rPr>
        <w:t xml:space="preserve"> </w:t>
      </w:r>
      <w:r w:rsidR="00C47029" w:rsidRPr="00127ADC">
        <w:rPr>
          <w:rFonts w:cs="Times New Roman"/>
        </w:rPr>
        <w:t xml:space="preserve">tõlgendab </w:t>
      </w:r>
      <w:proofErr w:type="spellStart"/>
      <w:r w:rsidR="0049617E" w:rsidRPr="00127ADC">
        <w:rPr>
          <w:rFonts w:cs="Times New Roman"/>
        </w:rPr>
        <w:t>KeA</w:t>
      </w:r>
      <w:proofErr w:type="spellEnd"/>
      <w:r w:rsidR="00C47029" w:rsidRPr="00127ADC">
        <w:rPr>
          <w:rFonts w:cs="Times New Roman"/>
        </w:rPr>
        <w:t xml:space="preserve"> kodumaiste liikide isendite tehingute üle järelevalvet tehes </w:t>
      </w:r>
      <w:proofErr w:type="spellStart"/>
      <w:r w:rsidR="00C47029" w:rsidRPr="00127ADC">
        <w:rPr>
          <w:rFonts w:cs="Times New Roman"/>
        </w:rPr>
        <w:t>LKSi</w:t>
      </w:r>
      <w:proofErr w:type="spellEnd"/>
      <w:r w:rsidR="00C47029" w:rsidRPr="00127ADC">
        <w:rPr>
          <w:rFonts w:cs="Times New Roman"/>
        </w:rPr>
        <w:t xml:space="preserve"> § 47 lõikes 1 sätestatud definitsiooni laiemalt ehk äratuntava osa all mõistetakse ka toodet.</w:t>
      </w:r>
    </w:p>
    <w:p w14:paraId="2E591C8D" w14:textId="77777777" w:rsidR="0027109D" w:rsidRDefault="0027109D" w:rsidP="00976F0D">
      <w:pPr>
        <w:pStyle w:val="Standard"/>
        <w:contextualSpacing/>
        <w:jc w:val="both"/>
        <w:rPr>
          <w:rFonts w:cs="Times New Roman"/>
        </w:rPr>
      </w:pPr>
    </w:p>
    <w:p w14:paraId="5C13FCF6" w14:textId="59EFABF4" w:rsidR="0027109D" w:rsidRDefault="0027109D" w:rsidP="00976F0D">
      <w:pPr>
        <w:pStyle w:val="pf0"/>
        <w:spacing w:before="0" w:beforeAutospacing="0" w:after="0" w:afterAutospacing="0"/>
        <w:contextualSpacing/>
        <w:jc w:val="both"/>
      </w:pPr>
      <w:commentRangeStart w:id="42"/>
      <w:r>
        <w:t xml:space="preserve">Eelnõu § 1 punktiga </w:t>
      </w:r>
      <w:r w:rsidR="00766E90">
        <w:t>60</w:t>
      </w:r>
      <w:r>
        <w:t xml:space="preserve"> </w:t>
      </w:r>
      <w:r w:rsidRPr="00127ADC">
        <w:t>täiendatakse</w:t>
      </w:r>
      <w:r>
        <w:t xml:space="preserve"> </w:t>
      </w:r>
      <w:proofErr w:type="spellStart"/>
      <w:r>
        <w:t>LKS</w:t>
      </w:r>
      <w:r w:rsidR="00270252">
        <w:t>i</w:t>
      </w:r>
      <w:proofErr w:type="spellEnd"/>
      <w:r w:rsidRPr="00127ADC">
        <w:t xml:space="preserve"> §</w:t>
      </w:r>
      <w:r w:rsidRPr="00127ADC">
        <w:rPr>
          <w:b/>
          <w:bCs/>
        </w:rPr>
        <w:t xml:space="preserve"> </w:t>
      </w:r>
      <w:r w:rsidRPr="00127ADC">
        <w:t>51 lõikes 1 sätestatud keelatud tegevuste nimekirja, mille kohaselt on l</w:t>
      </w:r>
      <w:r w:rsidRPr="00127ADC">
        <w:rPr>
          <w:color w:val="202020"/>
          <w:shd w:val="clear" w:color="auto" w:fill="FFFFFF"/>
        </w:rPr>
        <w:t>õhe, jõeforelli, meriforelli ja harjuse kudemis- ja elupaigana kinnitatud veekogul või selle lõigul</w:t>
      </w:r>
      <w:r w:rsidRPr="00127ADC">
        <w:t xml:space="preserve"> keelatud ka temperatuuri muutmine.</w:t>
      </w:r>
      <w:r>
        <w:t xml:space="preserve"> </w:t>
      </w:r>
      <w:commentRangeEnd w:id="42"/>
      <w:r w:rsidR="00B66B47">
        <w:rPr>
          <w:rStyle w:val="Kommentaariviide"/>
          <w:rFonts w:asciiTheme="minorHAnsi" w:eastAsiaTheme="minorHAnsi" w:hAnsiTheme="minorHAnsi" w:cstheme="minorBidi"/>
          <w:lang w:eastAsia="en-US"/>
        </w:rPr>
        <w:commentReference w:id="42"/>
      </w:r>
      <w:r>
        <w:t>Muudatusel on positiivne mõju keskkonnale, kuna v</w:t>
      </w:r>
      <w:r w:rsidRPr="00127ADC">
        <w:t>eekogu loodusliku temperatuurirežiimi muutmine mõjutab negatiivselt ja olulisel määral kalastikku ja jõe ökoloogilist seisundit.</w:t>
      </w:r>
    </w:p>
    <w:p w14:paraId="53167F15" w14:textId="2A53B614" w:rsidR="00552028" w:rsidRDefault="0027109D" w:rsidP="00976F0D">
      <w:pPr>
        <w:pStyle w:val="pf0"/>
        <w:spacing w:before="0" w:beforeAutospacing="0" w:after="0" w:afterAutospacing="0"/>
        <w:contextualSpacing/>
        <w:jc w:val="both"/>
        <w:rPr>
          <w:color w:val="202020"/>
          <w:shd w:val="clear" w:color="auto" w:fill="FFFFFF"/>
        </w:rPr>
      </w:pPr>
      <w:r w:rsidRPr="0027109D">
        <w:t>S</w:t>
      </w:r>
      <w:r w:rsidR="00B16A11">
        <w:t xml:space="preserve">amas </w:t>
      </w:r>
      <w:r w:rsidRPr="0027109D">
        <w:t xml:space="preserve">on juba keelatud </w:t>
      </w:r>
      <w:r w:rsidRPr="0027109D">
        <w:rPr>
          <w:color w:val="202020"/>
          <w:shd w:val="clear" w:color="auto" w:fill="FFFFFF"/>
        </w:rPr>
        <w:t>olemasolevate paisude rekonstrueerimine ulatuses, mis tõstab veetaset, uute paisude rajamine ning veekogu loodusliku sängi ja veerežiimi muutmine ehk tegevused, millega võib kaasneda ka temperatuuri muutumine.</w:t>
      </w:r>
    </w:p>
    <w:p w14:paraId="0EBC2E8C" w14:textId="77777777" w:rsidR="008217CF" w:rsidRDefault="008217CF" w:rsidP="00976F0D">
      <w:pPr>
        <w:pStyle w:val="pf0"/>
        <w:spacing w:before="0" w:beforeAutospacing="0" w:after="0" w:afterAutospacing="0"/>
        <w:contextualSpacing/>
        <w:jc w:val="both"/>
        <w:rPr>
          <w:color w:val="202020"/>
          <w:shd w:val="clear" w:color="auto" w:fill="FFFFFF"/>
        </w:rPr>
      </w:pPr>
    </w:p>
    <w:p w14:paraId="6E002E83" w14:textId="5AA48F19" w:rsidR="008217CF" w:rsidRPr="00A31AD2" w:rsidRDefault="008217CF" w:rsidP="00976F0D">
      <w:pPr>
        <w:spacing w:after="0" w:line="240" w:lineRule="auto"/>
        <w:ind w:right="51"/>
        <w:contextualSpacing/>
        <w:jc w:val="both"/>
        <w:rPr>
          <w:rStyle w:val="cf01"/>
          <w:rFonts w:ascii="Times New Roman" w:hAnsi="Times New Roman" w:cs="Times New Roman"/>
          <w:sz w:val="24"/>
          <w:szCs w:val="24"/>
        </w:rPr>
      </w:pPr>
      <w:r w:rsidRPr="00A31AD2">
        <w:rPr>
          <w:rFonts w:ascii="Times New Roman" w:hAnsi="Times New Roman" w:cs="Times New Roman"/>
          <w:sz w:val="24"/>
          <w:szCs w:val="24"/>
        </w:rPr>
        <w:t xml:space="preserve">Eelnõu § 1 punktiga </w:t>
      </w:r>
      <w:r w:rsidR="00766E90">
        <w:rPr>
          <w:rFonts w:ascii="Times New Roman" w:hAnsi="Times New Roman" w:cs="Times New Roman"/>
          <w:sz w:val="24"/>
          <w:szCs w:val="24"/>
        </w:rPr>
        <w:t>61</w:t>
      </w:r>
      <w:r w:rsidRPr="00A31AD2">
        <w:rPr>
          <w:rFonts w:ascii="Times New Roman" w:hAnsi="Times New Roman" w:cs="Times New Roman"/>
          <w:sz w:val="24"/>
          <w:szCs w:val="24"/>
        </w:rPr>
        <w:t xml:space="preserve"> </w:t>
      </w:r>
      <w:r w:rsidRPr="00A31AD2">
        <w:rPr>
          <w:rFonts w:ascii="Times New Roman" w:eastAsia="Times New Roman" w:hAnsi="Times New Roman" w:cs="Times New Roman"/>
          <w:sz w:val="24"/>
          <w:szCs w:val="24"/>
          <w:lang w:eastAsia="et-EE"/>
        </w:rPr>
        <w:t xml:space="preserve">jäetakse </w:t>
      </w:r>
      <w:proofErr w:type="spellStart"/>
      <w:r w:rsidRPr="00A31AD2">
        <w:rPr>
          <w:rFonts w:ascii="Times New Roman" w:eastAsia="Times New Roman" w:hAnsi="Times New Roman" w:cs="Times New Roman"/>
          <w:sz w:val="24"/>
          <w:szCs w:val="24"/>
          <w:lang w:eastAsia="et-EE"/>
        </w:rPr>
        <w:t>LKS</w:t>
      </w:r>
      <w:r w:rsidR="00270252">
        <w:rPr>
          <w:rFonts w:ascii="Times New Roman" w:eastAsia="Times New Roman" w:hAnsi="Times New Roman" w:cs="Times New Roman"/>
          <w:sz w:val="24"/>
          <w:szCs w:val="24"/>
          <w:lang w:eastAsia="et-EE"/>
        </w:rPr>
        <w:t>i</w:t>
      </w:r>
      <w:proofErr w:type="spellEnd"/>
      <w:r w:rsidRPr="00A31AD2">
        <w:rPr>
          <w:rFonts w:ascii="Times New Roman" w:eastAsia="Times New Roman" w:hAnsi="Times New Roman" w:cs="Times New Roman"/>
          <w:sz w:val="24"/>
          <w:szCs w:val="24"/>
          <w:lang w:eastAsia="et-EE"/>
        </w:rPr>
        <w:t xml:space="preserve"> § 55 lõikest 2 välja täiendus, et sätestatud erand kehtib üksnes imetaja kohta. Mõju praktiliselt puudub, </w:t>
      </w:r>
      <w:r w:rsidRPr="00A31AD2">
        <w:rPr>
          <w:rFonts w:ascii="Times New Roman" w:hAnsi="Times New Roman" w:cs="Times New Roman"/>
          <w:sz w:val="24"/>
          <w:szCs w:val="24"/>
        </w:rPr>
        <w:t>kuna kõnealust erandit kasutatakse väga harva ja selle rakendamisel ei saa teha vahet, millise loomarühmaga on tegemist</w:t>
      </w:r>
      <w:r w:rsidR="00270252">
        <w:rPr>
          <w:rFonts w:ascii="Times New Roman" w:hAnsi="Times New Roman" w:cs="Times New Roman"/>
          <w:sz w:val="24"/>
          <w:szCs w:val="24"/>
        </w:rPr>
        <w:t>, ega</w:t>
      </w:r>
      <w:r w:rsidRPr="00A31AD2">
        <w:rPr>
          <w:rFonts w:ascii="Times New Roman" w:hAnsi="Times New Roman" w:cs="Times New Roman"/>
          <w:sz w:val="24"/>
          <w:szCs w:val="24"/>
        </w:rPr>
        <w:t xml:space="preserve"> ole </w:t>
      </w:r>
      <w:r w:rsidRPr="00A31AD2">
        <w:rPr>
          <w:rStyle w:val="cf01"/>
          <w:rFonts w:ascii="Times New Roman" w:hAnsi="Times New Roman" w:cs="Times New Roman"/>
          <w:sz w:val="24"/>
          <w:szCs w:val="24"/>
        </w:rPr>
        <w:t xml:space="preserve">põhjendatud </w:t>
      </w:r>
      <w:r w:rsidR="00A31AD2" w:rsidRPr="00A31AD2">
        <w:rPr>
          <w:rStyle w:val="cf01"/>
          <w:rFonts w:ascii="Times New Roman" w:hAnsi="Times New Roman" w:cs="Times New Roman"/>
          <w:sz w:val="24"/>
          <w:szCs w:val="24"/>
        </w:rPr>
        <w:t xml:space="preserve">seda rakendada üksnes </w:t>
      </w:r>
      <w:r w:rsidRPr="00A31AD2">
        <w:rPr>
          <w:rStyle w:val="cf01"/>
          <w:rFonts w:ascii="Times New Roman" w:eastAsia="Times New Roman" w:hAnsi="Times New Roman" w:cs="Times New Roman"/>
          <w:sz w:val="24"/>
          <w:szCs w:val="24"/>
          <w:lang w:eastAsia="et-EE"/>
        </w:rPr>
        <w:t>imetajat</w:t>
      </w:r>
      <w:r w:rsidR="00270252">
        <w:rPr>
          <w:rStyle w:val="cf01"/>
          <w:rFonts w:ascii="Times New Roman" w:eastAsia="Times New Roman" w:hAnsi="Times New Roman" w:cs="Times New Roman"/>
          <w:sz w:val="24"/>
          <w:szCs w:val="24"/>
          <w:lang w:eastAsia="et-EE"/>
        </w:rPr>
        <w:t>e</w:t>
      </w:r>
      <w:r w:rsidRPr="00A31AD2">
        <w:rPr>
          <w:rStyle w:val="cf01"/>
          <w:rFonts w:ascii="Times New Roman" w:eastAsia="Times New Roman" w:hAnsi="Times New Roman" w:cs="Times New Roman"/>
          <w:sz w:val="24"/>
          <w:szCs w:val="24"/>
          <w:lang w:eastAsia="et-EE"/>
        </w:rPr>
        <w:t xml:space="preserve"> </w:t>
      </w:r>
      <w:r w:rsidR="00A31AD2" w:rsidRPr="00A31AD2">
        <w:rPr>
          <w:rStyle w:val="cf01"/>
          <w:rFonts w:ascii="Times New Roman" w:eastAsia="Times New Roman" w:hAnsi="Times New Roman" w:cs="Times New Roman"/>
          <w:sz w:val="24"/>
          <w:szCs w:val="24"/>
          <w:lang w:eastAsia="et-EE"/>
        </w:rPr>
        <w:t>korral</w:t>
      </w:r>
      <w:r w:rsidRPr="00A31AD2">
        <w:rPr>
          <w:rStyle w:val="cf01"/>
          <w:rFonts w:ascii="Times New Roman" w:hAnsi="Times New Roman" w:cs="Times New Roman"/>
          <w:sz w:val="24"/>
          <w:szCs w:val="24"/>
        </w:rPr>
        <w:t>.</w:t>
      </w:r>
    </w:p>
    <w:p w14:paraId="18053E3F" w14:textId="77777777" w:rsidR="008217CF" w:rsidRPr="00A31AD2" w:rsidRDefault="008217CF" w:rsidP="00976F0D">
      <w:pPr>
        <w:spacing w:after="0" w:line="240" w:lineRule="auto"/>
        <w:ind w:right="51"/>
        <w:contextualSpacing/>
        <w:jc w:val="both"/>
        <w:rPr>
          <w:rStyle w:val="cf01"/>
          <w:rFonts w:ascii="Times New Roman" w:hAnsi="Times New Roman" w:cs="Times New Roman"/>
          <w:sz w:val="24"/>
          <w:szCs w:val="24"/>
        </w:rPr>
      </w:pPr>
    </w:p>
    <w:p w14:paraId="1C31A4AC" w14:textId="76129BA7" w:rsidR="008217CF" w:rsidRPr="00127ADC" w:rsidRDefault="008217CF" w:rsidP="00976F0D">
      <w:pPr>
        <w:spacing w:after="0" w:line="240" w:lineRule="auto"/>
        <w:ind w:right="51"/>
        <w:contextualSpacing/>
        <w:jc w:val="both"/>
        <w:rPr>
          <w:rFonts w:ascii="Times New Roman" w:eastAsiaTheme="minorEastAsia" w:hAnsi="Times New Roman" w:cs="Times New Roman"/>
          <w:sz w:val="24"/>
          <w:szCs w:val="24"/>
        </w:rPr>
      </w:pPr>
      <w:r w:rsidRPr="00A31AD2">
        <w:rPr>
          <w:rFonts w:ascii="Times New Roman" w:hAnsi="Times New Roman" w:cs="Times New Roman"/>
          <w:sz w:val="24"/>
          <w:szCs w:val="24"/>
        </w:rPr>
        <w:t>Eelnõu §</w:t>
      </w:r>
      <w:r w:rsidR="00270252">
        <w:rPr>
          <w:rFonts w:ascii="Times New Roman" w:hAnsi="Times New Roman" w:cs="Times New Roman"/>
          <w:sz w:val="24"/>
          <w:szCs w:val="24"/>
        </w:rPr>
        <w:t xml:space="preserve"> </w:t>
      </w:r>
      <w:r w:rsidRPr="00A31AD2">
        <w:rPr>
          <w:rFonts w:ascii="Times New Roman" w:hAnsi="Times New Roman" w:cs="Times New Roman"/>
          <w:sz w:val="24"/>
          <w:szCs w:val="24"/>
        </w:rPr>
        <w:t xml:space="preserve">1 punktiga </w:t>
      </w:r>
      <w:r w:rsidR="00766E90">
        <w:rPr>
          <w:rFonts w:ascii="Times New Roman" w:hAnsi="Times New Roman" w:cs="Times New Roman"/>
          <w:sz w:val="24"/>
          <w:szCs w:val="24"/>
        </w:rPr>
        <w:t>62</w:t>
      </w:r>
      <w:r w:rsidRPr="00A31AD2">
        <w:rPr>
          <w:rFonts w:ascii="Times New Roman" w:hAnsi="Times New Roman" w:cs="Times New Roman"/>
          <w:sz w:val="24"/>
          <w:szCs w:val="24"/>
        </w:rPr>
        <w:t xml:space="preserve"> lisatakse </w:t>
      </w:r>
      <w:proofErr w:type="spellStart"/>
      <w:r w:rsidRPr="00A31AD2">
        <w:rPr>
          <w:rFonts w:ascii="Times New Roman" w:hAnsi="Times New Roman" w:cs="Times New Roman"/>
          <w:sz w:val="24"/>
          <w:szCs w:val="24"/>
        </w:rPr>
        <w:t>LKS</w:t>
      </w:r>
      <w:r w:rsidR="00270252">
        <w:rPr>
          <w:rFonts w:ascii="Times New Roman" w:hAnsi="Times New Roman" w:cs="Times New Roman"/>
          <w:sz w:val="24"/>
          <w:szCs w:val="24"/>
        </w:rPr>
        <w:t>i</w:t>
      </w:r>
      <w:proofErr w:type="spellEnd"/>
      <w:r w:rsidRPr="00315902">
        <w:rPr>
          <w:rFonts w:ascii="Times New Roman" w:hAnsi="Times New Roman" w:cs="Times New Roman"/>
          <w:sz w:val="24"/>
          <w:szCs w:val="24"/>
        </w:rPr>
        <w:t xml:space="preserve"> §</w:t>
      </w:r>
      <w:r w:rsidRPr="00127ADC">
        <w:rPr>
          <w:rFonts w:ascii="Times New Roman" w:hAnsi="Times New Roman" w:cs="Times New Roman"/>
          <w:b/>
          <w:bCs/>
          <w:sz w:val="24"/>
          <w:szCs w:val="24"/>
        </w:rPr>
        <w:t xml:space="preserve"> </w:t>
      </w:r>
      <w:r w:rsidRPr="00127ADC">
        <w:rPr>
          <w:rFonts w:ascii="Times New Roman" w:hAnsi="Times New Roman" w:cs="Times New Roman"/>
          <w:sz w:val="24"/>
          <w:szCs w:val="24"/>
        </w:rPr>
        <w:t xml:space="preserve">55 lõikesse 4 viide, et ka I kategooria looma surmamise korral tuleb sellest </w:t>
      </w:r>
      <w:r w:rsidRPr="00127ADC">
        <w:rPr>
          <w:rFonts w:ascii="Times New Roman" w:hAnsi="Times New Roman" w:cs="Times New Roman"/>
          <w:color w:val="202020"/>
          <w:sz w:val="24"/>
          <w:szCs w:val="24"/>
          <w:shd w:val="clear" w:color="auto" w:fill="FFFFFF"/>
        </w:rPr>
        <w:t>kirjalikult teatada Keskkonnaametile ühe tööpäeva jooksul</w:t>
      </w:r>
      <w:r w:rsidR="00A31AD2">
        <w:rPr>
          <w:rFonts w:ascii="Times New Roman" w:hAnsi="Times New Roman" w:cs="Times New Roman"/>
          <w:color w:val="202020"/>
          <w:sz w:val="24"/>
          <w:szCs w:val="24"/>
          <w:shd w:val="clear" w:color="auto" w:fill="FFFFFF"/>
        </w:rPr>
        <w:t xml:space="preserve"> (</w:t>
      </w:r>
      <w:r w:rsidR="00270252">
        <w:rPr>
          <w:rFonts w:ascii="Times New Roman" w:hAnsi="Times New Roman" w:cs="Times New Roman"/>
          <w:color w:val="202020"/>
          <w:sz w:val="24"/>
          <w:szCs w:val="24"/>
          <w:shd w:val="clear" w:color="auto" w:fill="FFFFFF"/>
        </w:rPr>
        <w:t>p</w:t>
      </w:r>
      <w:r w:rsidR="00A31AD2" w:rsidRPr="00127ADC">
        <w:rPr>
          <w:rFonts w:ascii="Times New Roman" w:hAnsi="Times New Roman" w:cs="Times New Roman"/>
          <w:color w:val="202020"/>
          <w:sz w:val="24"/>
          <w:szCs w:val="24"/>
          <w:shd w:val="clear" w:color="auto" w:fill="FFFFFF"/>
        </w:rPr>
        <w:t>raegu on see nõue üksnes II ja III kategooria looma surmamise korral</w:t>
      </w:r>
      <w:r w:rsidR="00A31AD2">
        <w:rPr>
          <w:rFonts w:ascii="Times New Roman" w:hAnsi="Times New Roman" w:cs="Times New Roman"/>
          <w:color w:val="202020"/>
          <w:sz w:val="24"/>
          <w:szCs w:val="24"/>
          <w:shd w:val="clear" w:color="auto" w:fill="FFFFFF"/>
        </w:rPr>
        <w:t>).</w:t>
      </w:r>
      <w:r w:rsidRPr="00127ADC">
        <w:rPr>
          <w:rFonts w:ascii="Times New Roman" w:hAnsi="Times New Roman" w:cs="Times New Roman"/>
          <w:color w:val="202020"/>
          <w:sz w:val="24"/>
          <w:szCs w:val="24"/>
          <w:shd w:val="clear" w:color="auto" w:fill="FFFFFF"/>
        </w:rPr>
        <w:t xml:space="preserve"> </w:t>
      </w:r>
      <w:r w:rsidR="00A31AD2">
        <w:rPr>
          <w:rFonts w:ascii="Times New Roman" w:hAnsi="Times New Roman" w:cs="Times New Roman"/>
          <w:color w:val="202020"/>
          <w:sz w:val="24"/>
          <w:szCs w:val="24"/>
          <w:shd w:val="clear" w:color="auto" w:fill="FFFFFF"/>
        </w:rPr>
        <w:t xml:space="preserve">Mõju puudub, kuna tegemist </w:t>
      </w:r>
      <w:r w:rsidR="00270252">
        <w:rPr>
          <w:rFonts w:ascii="Times New Roman" w:hAnsi="Times New Roman" w:cs="Times New Roman"/>
          <w:color w:val="202020"/>
          <w:sz w:val="24"/>
          <w:szCs w:val="24"/>
          <w:shd w:val="clear" w:color="auto" w:fill="FFFFFF"/>
        </w:rPr>
        <w:t>on</w:t>
      </w:r>
      <w:r w:rsidR="00A31AD2" w:rsidRPr="00127ADC">
        <w:rPr>
          <w:rFonts w:ascii="Times New Roman" w:hAnsi="Times New Roman" w:cs="Times New Roman"/>
          <w:sz w:val="24"/>
          <w:szCs w:val="24"/>
        </w:rPr>
        <w:t xml:space="preserve"> ekslikult välja jäänud </w:t>
      </w:r>
      <w:r w:rsidR="00A31AD2">
        <w:rPr>
          <w:rFonts w:ascii="Times New Roman" w:hAnsi="Times New Roman" w:cs="Times New Roman"/>
          <w:sz w:val="24"/>
          <w:szCs w:val="24"/>
        </w:rPr>
        <w:t xml:space="preserve">viitega, mida </w:t>
      </w:r>
      <w:r w:rsidR="00270252">
        <w:rPr>
          <w:rFonts w:ascii="Times New Roman" w:hAnsi="Times New Roman" w:cs="Times New Roman"/>
          <w:sz w:val="24"/>
          <w:szCs w:val="24"/>
        </w:rPr>
        <w:t xml:space="preserve">on aga </w:t>
      </w:r>
      <w:r w:rsidR="00A31AD2">
        <w:rPr>
          <w:rFonts w:ascii="Times New Roman" w:hAnsi="Times New Roman" w:cs="Times New Roman"/>
          <w:sz w:val="24"/>
          <w:szCs w:val="24"/>
        </w:rPr>
        <w:t>ka seni rakendatud.</w:t>
      </w:r>
    </w:p>
    <w:p w14:paraId="6FCDD930" w14:textId="77777777" w:rsidR="008217CF" w:rsidRDefault="008217CF" w:rsidP="00976F0D">
      <w:pPr>
        <w:pStyle w:val="pf0"/>
        <w:spacing w:before="0" w:beforeAutospacing="0" w:after="0" w:afterAutospacing="0"/>
        <w:contextualSpacing/>
        <w:jc w:val="both"/>
        <w:rPr>
          <w:color w:val="202020"/>
          <w:shd w:val="clear" w:color="auto" w:fill="FFFFFF"/>
        </w:rPr>
      </w:pPr>
    </w:p>
    <w:p w14:paraId="641EA290" w14:textId="42EA533F" w:rsidR="00311281" w:rsidRPr="00127ADC" w:rsidRDefault="00311281" w:rsidP="00976F0D">
      <w:pPr>
        <w:pStyle w:val="Standard"/>
        <w:contextualSpacing/>
        <w:jc w:val="both"/>
        <w:rPr>
          <w:rFonts w:cs="Times New Roman"/>
          <w:shd w:val="clear" w:color="auto" w:fill="FFFFFF"/>
        </w:rPr>
      </w:pPr>
      <w:r w:rsidRPr="00127ADC">
        <w:rPr>
          <w:rFonts w:eastAsiaTheme="minorEastAsia" w:cs="Times New Roman"/>
        </w:rPr>
        <w:t xml:space="preserve">Eelnõu § </w:t>
      </w:r>
      <w:r w:rsidR="00234BA6" w:rsidRPr="00127ADC">
        <w:rPr>
          <w:rFonts w:eastAsiaTheme="minorEastAsia" w:cs="Times New Roman"/>
        </w:rPr>
        <w:t xml:space="preserve">1 </w:t>
      </w:r>
      <w:r w:rsidRPr="00127ADC">
        <w:rPr>
          <w:rFonts w:eastAsiaTheme="minorEastAsia" w:cs="Times New Roman"/>
        </w:rPr>
        <w:t>punkt</w:t>
      </w:r>
      <w:r w:rsidR="00270252">
        <w:rPr>
          <w:rFonts w:eastAsiaTheme="minorEastAsia" w:cs="Times New Roman"/>
        </w:rPr>
        <w:t>i</w:t>
      </w:r>
      <w:r w:rsidRPr="00127ADC">
        <w:rPr>
          <w:rFonts w:eastAsiaTheme="minorEastAsia" w:cs="Times New Roman"/>
        </w:rPr>
        <w:t xml:space="preserve"> </w:t>
      </w:r>
      <w:r w:rsidR="00766E90">
        <w:rPr>
          <w:rFonts w:eastAsiaTheme="minorEastAsia" w:cs="Times New Roman"/>
        </w:rPr>
        <w:t>63</w:t>
      </w:r>
      <w:r w:rsidR="00525133" w:rsidRPr="00127ADC">
        <w:rPr>
          <w:rFonts w:eastAsiaTheme="minorEastAsia" w:cs="Times New Roman"/>
        </w:rPr>
        <w:t xml:space="preserve"> </w:t>
      </w:r>
      <w:r w:rsidR="0060203B" w:rsidRPr="00127ADC">
        <w:rPr>
          <w:rFonts w:eastAsiaTheme="minorEastAsia" w:cs="Times New Roman"/>
        </w:rPr>
        <w:t>see osa</w:t>
      </w:r>
      <w:r w:rsidRPr="00127ADC">
        <w:rPr>
          <w:rFonts w:eastAsiaTheme="minorEastAsia" w:cs="Times New Roman"/>
        </w:rPr>
        <w:t xml:space="preserve">, millega jäetakse </w:t>
      </w:r>
      <w:r w:rsidRPr="00127ADC">
        <w:rPr>
          <w:rFonts w:cs="Times New Roman"/>
        </w:rPr>
        <w:t xml:space="preserve">§ </w:t>
      </w:r>
      <w:r w:rsidRPr="00127ADC">
        <w:rPr>
          <w:rFonts w:cs="Times New Roman"/>
          <w:shd w:val="clear" w:color="auto" w:fill="FFFFFF"/>
        </w:rPr>
        <w:t>55 lõike 6</w:t>
      </w:r>
      <w:r w:rsidRPr="00127ADC">
        <w:rPr>
          <w:rFonts w:cs="Times New Roman"/>
          <w:shd w:val="clear" w:color="auto" w:fill="FFFFFF"/>
          <w:vertAlign w:val="superscript"/>
        </w:rPr>
        <w:t>1</w:t>
      </w:r>
      <w:r w:rsidRPr="00127ADC">
        <w:rPr>
          <w:rFonts w:cs="Times New Roman"/>
          <w:shd w:val="clear" w:color="auto" w:fill="FFFFFF"/>
        </w:rPr>
        <w:t xml:space="preserve"> punktist 2 välja viide kehtetule lõikele</w:t>
      </w:r>
      <w:r w:rsidR="005C43DD" w:rsidRPr="00127ADC">
        <w:rPr>
          <w:rFonts w:cs="Times New Roman"/>
          <w:shd w:val="clear" w:color="auto" w:fill="FFFFFF"/>
        </w:rPr>
        <w:t>,</w:t>
      </w:r>
      <w:r w:rsidRPr="00127ADC">
        <w:rPr>
          <w:rFonts w:cs="Times New Roman"/>
          <w:shd w:val="clear" w:color="auto" w:fill="FFFFFF"/>
        </w:rPr>
        <w:t xml:space="preserve"> on puhtalt tehniline muudatus </w:t>
      </w:r>
      <w:r w:rsidR="00270252">
        <w:rPr>
          <w:rFonts w:cs="Times New Roman"/>
          <w:shd w:val="clear" w:color="auto" w:fill="FFFFFF"/>
        </w:rPr>
        <w:t>ega</w:t>
      </w:r>
      <w:r w:rsidRPr="00127ADC">
        <w:rPr>
          <w:rFonts w:cs="Times New Roman"/>
          <w:shd w:val="clear" w:color="auto" w:fill="FFFFFF"/>
        </w:rPr>
        <w:t xml:space="preserve"> too kaasa mingeid mõjusid</w:t>
      </w:r>
      <w:r w:rsidR="00AB1A19" w:rsidRPr="00127ADC">
        <w:rPr>
          <w:rFonts w:cs="Times New Roman"/>
          <w:shd w:val="clear" w:color="auto" w:fill="FFFFFF"/>
        </w:rPr>
        <w:t>.</w:t>
      </w:r>
    </w:p>
    <w:p w14:paraId="6A08F055" w14:textId="77777777" w:rsidR="00AB1A19" w:rsidRPr="00127ADC" w:rsidRDefault="00AB1A19" w:rsidP="00976F0D">
      <w:pPr>
        <w:pStyle w:val="Standard"/>
        <w:contextualSpacing/>
        <w:jc w:val="both"/>
        <w:rPr>
          <w:rFonts w:cs="Times New Roman"/>
          <w:shd w:val="clear" w:color="auto" w:fill="FFFFFF"/>
        </w:rPr>
      </w:pPr>
    </w:p>
    <w:p w14:paraId="6765BB9A" w14:textId="32888236" w:rsidR="00AB1A19" w:rsidRPr="00127ADC" w:rsidRDefault="00AB1A19" w:rsidP="00976F0D">
      <w:pPr>
        <w:pStyle w:val="Standard"/>
        <w:contextualSpacing/>
        <w:jc w:val="both"/>
        <w:rPr>
          <w:rFonts w:cs="Times New Roman"/>
        </w:rPr>
      </w:pPr>
      <w:r w:rsidRPr="00127ADC">
        <w:rPr>
          <w:rFonts w:eastAsiaTheme="minorEastAsia" w:cs="Times New Roman"/>
        </w:rPr>
        <w:t xml:space="preserve">Eelnõu § </w:t>
      </w:r>
      <w:r w:rsidR="00606287">
        <w:rPr>
          <w:rFonts w:eastAsiaTheme="minorEastAsia" w:cs="Times New Roman"/>
        </w:rPr>
        <w:t>1</w:t>
      </w:r>
      <w:r w:rsidR="00234BA6" w:rsidRPr="00127ADC">
        <w:rPr>
          <w:rFonts w:eastAsiaTheme="minorEastAsia" w:cs="Times New Roman"/>
        </w:rPr>
        <w:t xml:space="preserve"> </w:t>
      </w:r>
      <w:r w:rsidRPr="00127ADC">
        <w:rPr>
          <w:rFonts w:eastAsiaTheme="minorEastAsia" w:cs="Times New Roman"/>
        </w:rPr>
        <w:t>punk</w:t>
      </w:r>
      <w:r w:rsidR="00877E47" w:rsidRPr="00127ADC">
        <w:rPr>
          <w:rFonts w:eastAsiaTheme="minorEastAsia" w:cs="Times New Roman"/>
        </w:rPr>
        <w:t>t</w:t>
      </w:r>
      <w:r w:rsidRPr="00127ADC">
        <w:rPr>
          <w:rFonts w:eastAsiaTheme="minorEastAsia" w:cs="Times New Roman"/>
        </w:rPr>
        <w:t xml:space="preserve"> </w:t>
      </w:r>
      <w:r w:rsidR="00766E90">
        <w:rPr>
          <w:rFonts w:eastAsiaTheme="minorEastAsia" w:cs="Times New Roman"/>
        </w:rPr>
        <w:t>64</w:t>
      </w:r>
      <w:r w:rsidRPr="00127ADC">
        <w:rPr>
          <w:rFonts w:eastAsiaTheme="minorEastAsia" w:cs="Times New Roman"/>
        </w:rPr>
        <w:t>, millega</w:t>
      </w:r>
      <w:r w:rsidRPr="00127ADC">
        <w:rPr>
          <w:rFonts w:eastAsiaTheme="minorEastAsia" w:cs="Times New Roman"/>
          <w:b/>
        </w:rPr>
        <w:t xml:space="preserve"> </w:t>
      </w:r>
      <w:r w:rsidRPr="00127ADC">
        <w:rPr>
          <w:rFonts w:eastAsiaTheme="minorEastAsia" w:cs="Times New Roman"/>
        </w:rPr>
        <w:t xml:space="preserve">täiendatakse </w:t>
      </w:r>
      <w:r w:rsidRPr="00127ADC">
        <w:rPr>
          <w:rFonts w:cs="Times New Roman"/>
        </w:rPr>
        <w:t xml:space="preserve">§ </w:t>
      </w:r>
      <w:r w:rsidRPr="00127ADC">
        <w:rPr>
          <w:rFonts w:eastAsiaTheme="minorEastAsia" w:cs="Times New Roman"/>
        </w:rPr>
        <w:t>55 lõikega 6</w:t>
      </w:r>
      <w:r w:rsidRPr="00127ADC">
        <w:rPr>
          <w:rFonts w:eastAsiaTheme="minorEastAsia" w:cs="Times New Roman"/>
          <w:vertAlign w:val="superscript"/>
        </w:rPr>
        <w:t>2</w:t>
      </w:r>
      <w:r w:rsidRPr="00127ADC">
        <w:rPr>
          <w:rFonts w:eastAsiaTheme="minorEastAsia" w:cs="Times New Roman"/>
        </w:rPr>
        <w:t>, mis sätestab, et t</w:t>
      </w:r>
      <w:r w:rsidRPr="00127ADC">
        <w:rPr>
          <w:rFonts w:cs="Times New Roman"/>
        </w:rPr>
        <w:t xml:space="preserve">egevuste kavandamisel ja elluviimisel, sh raidmete purustamisel ja teisaldamisel, tuleb vältida looduslikult </w:t>
      </w:r>
      <w:r w:rsidRPr="00127ADC">
        <w:rPr>
          <w:rFonts w:cs="Times New Roman"/>
          <w:shd w:val="clear" w:color="auto" w:fill="FFFFFF"/>
        </w:rPr>
        <w:t xml:space="preserve">esinevate lindude häirimist ning pesade ja munade hävitamist ja kahjustamist või pesade kõrvaldamist. Kuna tegemist ei ole uue </w:t>
      </w:r>
      <w:r w:rsidR="005C43DD" w:rsidRPr="00127ADC">
        <w:rPr>
          <w:rFonts w:cs="Times New Roman"/>
          <w:shd w:val="clear" w:color="auto" w:fill="FFFFFF"/>
        </w:rPr>
        <w:t>keeluga,</w:t>
      </w:r>
      <w:r w:rsidRPr="00127ADC">
        <w:rPr>
          <w:rFonts w:cs="Times New Roman"/>
          <w:shd w:val="clear" w:color="auto" w:fill="FFFFFF"/>
        </w:rPr>
        <w:t xml:space="preserve"> vaid § 55 lõike 6</w:t>
      </w:r>
      <w:r w:rsidRPr="00127ADC">
        <w:rPr>
          <w:rFonts w:cs="Times New Roman"/>
          <w:shd w:val="clear" w:color="auto" w:fill="FFFFFF"/>
          <w:vertAlign w:val="superscript"/>
        </w:rPr>
        <w:t>1</w:t>
      </w:r>
      <w:r w:rsidRPr="00127ADC">
        <w:rPr>
          <w:rFonts w:cs="Times New Roman"/>
          <w:shd w:val="clear" w:color="auto" w:fill="FFFFFF"/>
        </w:rPr>
        <w:t xml:space="preserve"> linnustiku kaitset käsitlevate sätete täpsustamisega, siis ei too</w:t>
      </w:r>
      <w:r w:rsidR="005C43DD" w:rsidRPr="00127ADC">
        <w:rPr>
          <w:rFonts w:cs="Times New Roman"/>
          <w:shd w:val="clear" w:color="auto" w:fill="FFFFFF"/>
        </w:rPr>
        <w:t xml:space="preserve"> see</w:t>
      </w:r>
      <w:r w:rsidRPr="00127ADC">
        <w:rPr>
          <w:rFonts w:cs="Times New Roman"/>
          <w:shd w:val="clear" w:color="auto" w:fill="FFFFFF"/>
        </w:rPr>
        <w:t xml:space="preserve"> kaasa olulist mõju. Säte on vajalik, et rõhutad</w:t>
      </w:r>
      <w:r w:rsidR="009F401F" w:rsidRPr="00127ADC">
        <w:rPr>
          <w:rFonts w:cs="Times New Roman"/>
          <w:shd w:val="clear" w:color="auto" w:fill="FFFFFF"/>
        </w:rPr>
        <w:t xml:space="preserve">a vajadust </w:t>
      </w:r>
      <w:r w:rsidR="005C43DD" w:rsidRPr="00127ADC">
        <w:rPr>
          <w:rFonts w:cs="Times New Roman"/>
          <w:shd w:val="clear" w:color="auto" w:fill="FFFFFF"/>
        </w:rPr>
        <w:t xml:space="preserve">veenduda </w:t>
      </w:r>
      <w:r w:rsidRPr="00127ADC">
        <w:rPr>
          <w:rFonts w:cs="Times New Roman"/>
          <w:shd w:val="clear" w:color="auto" w:fill="FFFFFF"/>
        </w:rPr>
        <w:t xml:space="preserve">enne tegevuste kavandamist ja elluviimist, et </w:t>
      </w:r>
      <w:r w:rsidR="005314EA" w:rsidRPr="00127ADC">
        <w:rPr>
          <w:rFonts w:cs="Times New Roman"/>
          <w:shd w:val="clear" w:color="auto" w:fill="FFFFFF"/>
        </w:rPr>
        <w:t xml:space="preserve">selle </w:t>
      </w:r>
      <w:r w:rsidRPr="00127ADC">
        <w:rPr>
          <w:rFonts w:cs="Times New Roman"/>
          <w:shd w:val="clear" w:color="auto" w:fill="FFFFFF"/>
        </w:rPr>
        <w:t xml:space="preserve">tegevusega ei kaasneks </w:t>
      </w:r>
      <w:r w:rsidR="005314EA" w:rsidRPr="00127ADC">
        <w:rPr>
          <w:rFonts w:cs="Times New Roman"/>
          <w:shd w:val="clear" w:color="auto" w:fill="FFFFFF"/>
        </w:rPr>
        <w:t>olemasolevate linnukaitsesätete</w:t>
      </w:r>
      <w:r w:rsidRPr="00127ADC">
        <w:rPr>
          <w:rFonts w:cs="Times New Roman"/>
          <w:shd w:val="clear" w:color="auto" w:fill="FFFFFF"/>
        </w:rPr>
        <w:t xml:space="preserve"> rikkumist. </w:t>
      </w:r>
      <w:r w:rsidRPr="00127ADC">
        <w:rPr>
          <w:rFonts w:cs="Times New Roman"/>
        </w:rPr>
        <w:t>Samuti ei muutu nende sätete rakendamise ja järelevalve põhimõtted</w:t>
      </w:r>
      <w:r w:rsidR="005314EA" w:rsidRPr="00127ADC">
        <w:rPr>
          <w:rFonts w:cs="Times New Roman"/>
        </w:rPr>
        <w:t>.</w:t>
      </w:r>
    </w:p>
    <w:p w14:paraId="54FD2CB7" w14:textId="77777777" w:rsidR="00C47029" w:rsidRPr="00127ADC" w:rsidRDefault="00C47029" w:rsidP="00976F0D">
      <w:pPr>
        <w:pStyle w:val="Standard"/>
        <w:contextualSpacing/>
        <w:jc w:val="both"/>
        <w:rPr>
          <w:rFonts w:cs="Times New Roman"/>
        </w:rPr>
      </w:pPr>
    </w:p>
    <w:p w14:paraId="0FA93FED" w14:textId="39F821CB" w:rsidR="00C47029" w:rsidRPr="00127ADC" w:rsidRDefault="008C6647" w:rsidP="00976F0D">
      <w:pPr>
        <w:pStyle w:val="Standard"/>
        <w:contextualSpacing/>
        <w:jc w:val="both"/>
        <w:rPr>
          <w:rFonts w:cs="Times New Roman"/>
        </w:rPr>
      </w:pPr>
      <w:r w:rsidRPr="00127ADC">
        <w:rPr>
          <w:rFonts w:cs="Times New Roman"/>
        </w:rPr>
        <w:t xml:space="preserve">Eelnõu § 1 punktiga </w:t>
      </w:r>
      <w:r w:rsidR="00766E90">
        <w:rPr>
          <w:rFonts w:cs="Times New Roman"/>
        </w:rPr>
        <w:t>57</w:t>
      </w:r>
      <w:r w:rsidR="00525133" w:rsidRPr="00127ADC">
        <w:rPr>
          <w:rFonts w:cs="Times New Roman"/>
        </w:rPr>
        <w:t xml:space="preserve"> </w:t>
      </w:r>
      <w:r w:rsidRPr="00127ADC">
        <w:rPr>
          <w:rFonts w:cs="Times New Roman"/>
        </w:rPr>
        <w:t>m</w:t>
      </w:r>
      <w:r w:rsidR="00C47029" w:rsidRPr="00127ADC">
        <w:rPr>
          <w:rFonts w:cs="Times New Roman"/>
        </w:rPr>
        <w:t>ittekaitsealuse looma tapmist reguleeriva sätte kehtetuks tunnistamine ei too kaasa mõju, kuna sama on reguleeritud loomakaitseseaduses</w:t>
      </w:r>
      <w:r w:rsidR="000C57B5">
        <w:rPr>
          <w:rFonts w:cs="Times New Roman"/>
        </w:rPr>
        <w:t>.</w:t>
      </w:r>
    </w:p>
    <w:p w14:paraId="6B061999" w14:textId="77777777" w:rsidR="00C47029" w:rsidRPr="00127ADC" w:rsidRDefault="00C47029" w:rsidP="00976F0D">
      <w:pPr>
        <w:pStyle w:val="Standard"/>
        <w:contextualSpacing/>
        <w:jc w:val="both"/>
        <w:rPr>
          <w:rFonts w:cs="Times New Roman"/>
        </w:rPr>
      </w:pPr>
    </w:p>
    <w:p w14:paraId="6410ECC1" w14:textId="3593B0D8" w:rsidR="00C47029" w:rsidRDefault="008C6647" w:rsidP="00976F0D">
      <w:pPr>
        <w:pStyle w:val="Standard"/>
        <w:contextualSpacing/>
        <w:jc w:val="both"/>
        <w:rPr>
          <w:rFonts w:cs="Times New Roman"/>
        </w:rPr>
      </w:pPr>
      <w:r w:rsidRPr="00127ADC">
        <w:rPr>
          <w:rFonts w:cs="Times New Roman"/>
        </w:rPr>
        <w:t xml:space="preserve">Eelnõu § 1 punktides </w:t>
      </w:r>
      <w:r w:rsidR="00766E90">
        <w:rPr>
          <w:rFonts w:cs="Times New Roman"/>
        </w:rPr>
        <w:t>67</w:t>
      </w:r>
      <w:r w:rsidR="00525133" w:rsidRPr="00127ADC">
        <w:rPr>
          <w:rFonts w:cs="Times New Roman"/>
        </w:rPr>
        <w:t xml:space="preserve"> </w:t>
      </w:r>
      <w:r w:rsidR="00C47029" w:rsidRPr="00127ADC">
        <w:rPr>
          <w:rFonts w:cs="Times New Roman"/>
        </w:rPr>
        <w:t xml:space="preserve">ja </w:t>
      </w:r>
      <w:r w:rsidR="00766E90">
        <w:rPr>
          <w:rFonts w:cs="Times New Roman"/>
        </w:rPr>
        <w:t>76</w:t>
      </w:r>
      <w:r w:rsidR="008007E8" w:rsidRPr="00127ADC">
        <w:rPr>
          <w:rFonts w:cs="Times New Roman"/>
        </w:rPr>
        <w:t xml:space="preserve"> </w:t>
      </w:r>
      <w:r w:rsidR="000C57B5" w:rsidRPr="00127ADC">
        <w:rPr>
          <w:rFonts w:cs="Times New Roman"/>
        </w:rPr>
        <w:t>ajakohastatakse üksnes viidet</w:t>
      </w:r>
      <w:r w:rsidR="00F7658E">
        <w:rPr>
          <w:rFonts w:cs="Times New Roman"/>
        </w:rPr>
        <w:t xml:space="preserve"> </w:t>
      </w:r>
      <w:r w:rsidR="00C47029" w:rsidRPr="00127ADC">
        <w:rPr>
          <w:rFonts w:cs="Times New Roman"/>
        </w:rPr>
        <w:t>Euroopa Parlamendi ja nõukogu määruse</w:t>
      </w:r>
      <w:r w:rsidR="000C57B5">
        <w:rPr>
          <w:rFonts w:cs="Times New Roman"/>
        </w:rPr>
        <w:t>le</w:t>
      </w:r>
      <w:r w:rsidR="00C47029" w:rsidRPr="00127ADC">
        <w:rPr>
          <w:rFonts w:cs="Times New Roman"/>
        </w:rPr>
        <w:t xml:space="preserve"> (EÜ) nr 1007/2009 hülgetoodetega kauplemise kohta</w:t>
      </w:r>
      <w:r w:rsidR="000C57B5">
        <w:rPr>
          <w:rFonts w:cs="Times New Roman"/>
        </w:rPr>
        <w:t>, seega</w:t>
      </w:r>
      <w:r w:rsidR="00C47029" w:rsidRPr="00127ADC">
        <w:rPr>
          <w:rFonts w:cs="Times New Roman"/>
        </w:rPr>
        <w:t xml:space="preserve"> mõju puudub</w:t>
      </w:r>
      <w:r w:rsidR="000C57B5">
        <w:rPr>
          <w:rFonts w:cs="Times New Roman"/>
        </w:rPr>
        <w:t>.</w:t>
      </w:r>
    </w:p>
    <w:p w14:paraId="6D530706" w14:textId="77777777" w:rsidR="00BB3475" w:rsidRDefault="00BB3475" w:rsidP="00976F0D">
      <w:pPr>
        <w:pStyle w:val="Standard"/>
        <w:contextualSpacing/>
        <w:jc w:val="both"/>
        <w:rPr>
          <w:rFonts w:cs="Times New Roman"/>
        </w:rPr>
      </w:pPr>
    </w:p>
    <w:p w14:paraId="1E6A81E9" w14:textId="55542EC7" w:rsidR="00BB3475" w:rsidRPr="00603F2B" w:rsidRDefault="00BB3475" w:rsidP="00976F0D">
      <w:pPr>
        <w:pStyle w:val="Standard"/>
        <w:contextualSpacing/>
        <w:jc w:val="both"/>
        <w:rPr>
          <w:rFonts w:cs="Times New Roman"/>
        </w:rPr>
      </w:pPr>
      <w:r w:rsidRPr="00D776AB">
        <w:rPr>
          <w:rFonts w:cs="Times New Roman"/>
        </w:rPr>
        <w:t xml:space="preserve">Eelnõu </w:t>
      </w:r>
      <w:r w:rsidR="00603F2B">
        <w:rPr>
          <w:rFonts w:cs="Times New Roman"/>
        </w:rPr>
        <w:t xml:space="preserve">§1 </w:t>
      </w:r>
      <w:r w:rsidRPr="00D776AB">
        <w:rPr>
          <w:rFonts w:cs="Times New Roman"/>
        </w:rPr>
        <w:t>punktiga 72</w:t>
      </w:r>
      <w:r w:rsidRPr="00603F2B">
        <w:rPr>
          <w:rFonts w:cs="Times New Roman"/>
        </w:rPr>
        <w:t xml:space="preserve"> muudetakse §58 lõiget 1 täpsustades sarnaselt </w:t>
      </w:r>
      <w:proofErr w:type="spellStart"/>
      <w:r w:rsidRPr="00603F2B">
        <w:rPr>
          <w:rFonts w:cs="Times New Roman"/>
        </w:rPr>
        <w:t>võõrliikidega</w:t>
      </w:r>
      <w:proofErr w:type="spellEnd"/>
      <w:r w:rsidRPr="00603F2B">
        <w:rPr>
          <w:rFonts w:cs="Times New Roman"/>
        </w:rPr>
        <w:t xml:space="preserve"> ka kodumaiste liikide võõrsilt </w:t>
      </w:r>
      <w:proofErr w:type="spellStart"/>
      <w:r w:rsidRPr="00603F2B">
        <w:rPr>
          <w:rFonts w:cs="Times New Roman"/>
        </w:rPr>
        <w:t>sissetoodud</w:t>
      </w:r>
      <w:proofErr w:type="spellEnd"/>
      <w:r w:rsidRPr="00603F2B">
        <w:rPr>
          <w:rFonts w:cs="Times New Roman"/>
        </w:rPr>
        <w:t xml:space="preserve"> elusate isendite loodusesse laskmise mõistet. Sättel on positiivne mõju looduskeskkonnale, kuna aitab tagada, et loodusesse ei satuks väljastpoolt Eestit pärit taimeisendeid, sh nii rohttaimi kui puittaimi, kuna võõrsilt pärit genotüüpide levik põhjustab kohaliku geneetilise ressursi vaesumist.</w:t>
      </w:r>
    </w:p>
    <w:p w14:paraId="2C16B7DE" w14:textId="77777777" w:rsidR="00C47029" w:rsidRPr="00127ADC" w:rsidRDefault="00C47029" w:rsidP="00976F0D">
      <w:pPr>
        <w:pStyle w:val="Standard"/>
        <w:contextualSpacing/>
        <w:jc w:val="both"/>
        <w:rPr>
          <w:rFonts w:cs="Times New Roman"/>
        </w:rPr>
      </w:pPr>
    </w:p>
    <w:p w14:paraId="3BAA6B99" w14:textId="7DF412BA" w:rsidR="00C47029" w:rsidRPr="00127ADC" w:rsidRDefault="008C6647" w:rsidP="00976F0D">
      <w:pPr>
        <w:pStyle w:val="Standard"/>
        <w:contextualSpacing/>
        <w:jc w:val="both"/>
        <w:rPr>
          <w:rFonts w:cs="Times New Roman"/>
        </w:rPr>
      </w:pPr>
      <w:r w:rsidRPr="00127ADC">
        <w:rPr>
          <w:rFonts w:cs="Times New Roman"/>
        </w:rPr>
        <w:t xml:space="preserve">Eelnõu § 1 punktis </w:t>
      </w:r>
      <w:r w:rsidR="00766E90">
        <w:rPr>
          <w:rFonts w:cs="Times New Roman"/>
        </w:rPr>
        <w:t>73</w:t>
      </w:r>
      <w:r w:rsidR="00525133" w:rsidRPr="00127ADC">
        <w:rPr>
          <w:rFonts w:cs="Times New Roman"/>
        </w:rPr>
        <w:t xml:space="preserve"> </w:t>
      </w:r>
      <w:r w:rsidRPr="00127ADC">
        <w:rPr>
          <w:rFonts w:cs="Times New Roman"/>
        </w:rPr>
        <w:t>k</w:t>
      </w:r>
      <w:r w:rsidR="00C47029" w:rsidRPr="00127ADC">
        <w:rPr>
          <w:rFonts w:cs="Times New Roman"/>
        </w:rPr>
        <w:t xml:space="preserve">aitsealuste isendite loodusest korjamise korra täpsustamine ei too kaasa olulist mõju. Vähesel määral võib mõju olla positiivne, kuna vähendab töökoormust. </w:t>
      </w:r>
      <w:r w:rsidR="000C57B5">
        <w:rPr>
          <w:rFonts w:cs="Times New Roman"/>
        </w:rPr>
        <w:t>Praegu</w:t>
      </w:r>
      <w:r w:rsidR="00C47029" w:rsidRPr="00127ADC">
        <w:rPr>
          <w:rFonts w:cs="Times New Roman"/>
        </w:rPr>
        <w:t xml:space="preserve"> küsitakse teaduseesmärgil kaitsealuste liikide isendite loodusest eemaldamiseks alati Keskkonnaametilt luba. Täpsustuse tulemusena võiks tulevikus teatud koguses III kaitsekategooria taimi, seeni ja selgrootuid teaduseesmärgil korjata ilma loata. See ei avaldaks negatiivset mõju looduskeskkonnale, kuna </w:t>
      </w:r>
      <w:proofErr w:type="spellStart"/>
      <w:r w:rsidR="00C47029" w:rsidRPr="00127ADC">
        <w:rPr>
          <w:rFonts w:cs="Times New Roman"/>
        </w:rPr>
        <w:t>LKSi</w:t>
      </w:r>
      <w:proofErr w:type="spellEnd"/>
      <w:r w:rsidR="00C47029" w:rsidRPr="00127ADC">
        <w:rPr>
          <w:rFonts w:cs="Times New Roman"/>
        </w:rPr>
        <w:t xml:space="preserve"> § 55 lõike 8 kohaselt on see juba praegu lubatud.</w:t>
      </w:r>
    </w:p>
    <w:p w14:paraId="13EE9232" w14:textId="77777777" w:rsidR="00C47029" w:rsidRPr="00127ADC" w:rsidRDefault="00C47029" w:rsidP="00976F0D">
      <w:pPr>
        <w:pStyle w:val="Standard"/>
        <w:contextualSpacing/>
        <w:jc w:val="both"/>
        <w:rPr>
          <w:rFonts w:cs="Times New Roman"/>
        </w:rPr>
      </w:pPr>
    </w:p>
    <w:p w14:paraId="426B31D3" w14:textId="177F559F" w:rsidR="00C47029" w:rsidRPr="00127ADC" w:rsidRDefault="00D87125" w:rsidP="00976F0D">
      <w:pPr>
        <w:pStyle w:val="Standard"/>
        <w:contextualSpacing/>
        <w:jc w:val="both"/>
        <w:rPr>
          <w:rFonts w:cs="Times New Roman"/>
        </w:rPr>
      </w:pPr>
      <w:r w:rsidRPr="00127ADC">
        <w:rPr>
          <w:rFonts w:cs="Times New Roman"/>
        </w:rPr>
        <w:t>Eelnõu § 1 punkti</w:t>
      </w:r>
      <w:r w:rsidR="000C57B5">
        <w:rPr>
          <w:rFonts w:cs="Times New Roman"/>
        </w:rPr>
        <w:t>s</w:t>
      </w:r>
      <w:r w:rsidRPr="00127ADC">
        <w:rPr>
          <w:rFonts w:cs="Times New Roman"/>
        </w:rPr>
        <w:t xml:space="preserve"> </w:t>
      </w:r>
      <w:r w:rsidR="00766E90">
        <w:rPr>
          <w:rFonts w:cs="Times New Roman"/>
        </w:rPr>
        <w:t>74</w:t>
      </w:r>
      <w:r w:rsidR="00525133" w:rsidRPr="00127ADC">
        <w:rPr>
          <w:rFonts w:cs="Times New Roman"/>
        </w:rPr>
        <w:t xml:space="preserve"> </w:t>
      </w:r>
      <w:r w:rsidRPr="00127ADC">
        <w:rPr>
          <w:rFonts w:cs="Times New Roman"/>
        </w:rPr>
        <w:t>l</w:t>
      </w:r>
      <w:r w:rsidR="00C47029" w:rsidRPr="00127ADC">
        <w:rPr>
          <w:rFonts w:cs="Times New Roman"/>
        </w:rPr>
        <w:t>oomaliigi isendi jälitamise, surmamise, püüdmise ja märgistamise kor</w:t>
      </w:r>
      <w:r w:rsidR="000C57B5">
        <w:rPr>
          <w:rFonts w:cs="Times New Roman"/>
        </w:rPr>
        <w:t>ra</w:t>
      </w:r>
      <w:r w:rsidR="00C47029" w:rsidRPr="00127ADC">
        <w:rPr>
          <w:rFonts w:cs="Times New Roman"/>
        </w:rPr>
        <w:t xml:space="preserve"> täpsusta</w:t>
      </w:r>
      <w:r w:rsidR="000C57B5">
        <w:rPr>
          <w:rFonts w:cs="Times New Roman"/>
        </w:rPr>
        <w:t>mise</w:t>
      </w:r>
      <w:r w:rsidR="00C47029" w:rsidRPr="00127ADC">
        <w:rPr>
          <w:rFonts w:cs="Times New Roman"/>
        </w:rPr>
        <w:t xml:space="preserve"> mõju ei ole oluline, kuna muudatusega viiakse säte vastavusse selle algse mõttega, mida on praktikas juba ka järgitud. Mõningal määral võib väheneda Keskkonnaameti töökoormus nende lubade väljastamisel, mida siiski on varem taotletud.</w:t>
      </w:r>
    </w:p>
    <w:p w14:paraId="315E4B7E" w14:textId="77777777" w:rsidR="00C50430" w:rsidRPr="00127ADC" w:rsidRDefault="00C50430" w:rsidP="00976F0D">
      <w:pPr>
        <w:pStyle w:val="Standard"/>
        <w:contextualSpacing/>
        <w:jc w:val="both"/>
        <w:rPr>
          <w:rFonts w:cs="Times New Roman"/>
        </w:rPr>
      </w:pPr>
    </w:p>
    <w:p w14:paraId="218E7F7B" w14:textId="0B04658B" w:rsidR="00C360C8" w:rsidRPr="00127ADC" w:rsidRDefault="00C50430" w:rsidP="00976F0D">
      <w:pPr>
        <w:pStyle w:val="Standard"/>
        <w:contextualSpacing/>
        <w:jc w:val="both"/>
        <w:rPr>
          <w:rFonts w:cs="Times New Roman"/>
        </w:rPr>
      </w:pPr>
      <w:commentRangeStart w:id="43"/>
      <w:r w:rsidRPr="00127ADC">
        <w:rPr>
          <w:rFonts w:cs="Times New Roman"/>
        </w:rPr>
        <w:t>Eelnõu § 1 punkti</w:t>
      </w:r>
      <w:r w:rsidR="000C57B5">
        <w:rPr>
          <w:rFonts w:cs="Times New Roman"/>
        </w:rPr>
        <w:t>s</w:t>
      </w:r>
      <w:r w:rsidRPr="00127ADC">
        <w:rPr>
          <w:rFonts w:cs="Times New Roman"/>
        </w:rPr>
        <w:t xml:space="preserve"> </w:t>
      </w:r>
      <w:r w:rsidR="00766E90">
        <w:rPr>
          <w:rFonts w:cs="Times New Roman"/>
        </w:rPr>
        <w:t>77</w:t>
      </w:r>
      <w:r w:rsidRPr="00127ADC">
        <w:rPr>
          <w:rFonts w:cs="Times New Roman"/>
        </w:rPr>
        <w:t xml:space="preserve"> täpsustatakse kohaliku omavalitsuse pädevust </w:t>
      </w:r>
      <w:proofErr w:type="spellStart"/>
      <w:r w:rsidRPr="00127ADC">
        <w:rPr>
          <w:rFonts w:cs="Times New Roman"/>
        </w:rPr>
        <w:t>LKS</w:t>
      </w:r>
      <w:r w:rsidR="00303AE6" w:rsidRPr="00127ADC">
        <w:rPr>
          <w:rFonts w:cs="Times New Roman"/>
        </w:rPr>
        <w:t>i</w:t>
      </w:r>
      <w:proofErr w:type="spellEnd"/>
      <w:r w:rsidRPr="00127ADC">
        <w:rPr>
          <w:rFonts w:cs="Times New Roman"/>
        </w:rPr>
        <w:t xml:space="preserve"> alusel riikliku järelevalve tegemisel</w:t>
      </w:r>
      <w:r w:rsidR="000C57B5">
        <w:rPr>
          <w:rFonts w:cs="Times New Roman"/>
        </w:rPr>
        <w:t xml:space="preserve"> ja sellega</w:t>
      </w:r>
      <w:r w:rsidRPr="00127ADC">
        <w:rPr>
          <w:rFonts w:cs="Times New Roman"/>
        </w:rPr>
        <w:t xml:space="preserve"> olulist mõju ei kaasne, kuna tegemist </w:t>
      </w:r>
      <w:r w:rsidR="000C57B5">
        <w:rPr>
          <w:rFonts w:cs="Times New Roman"/>
        </w:rPr>
        <w:t>ei ole sisulise muudatusega, täpsustatakse vaid normi.</w:t>
      </w:r>
      <w:r w:rsidRPr="00127ADC">
        <w:rPr>
          <w:rFonts w:cs="Times New Roman"/>
        </w:rPr>
        <w:t xml:space="preserve"> Pigem </w:t>
      </w:r>
      <w:commentRangeEnd w:id="43"/>
      <w:r w:rsidR="00B66B47">
        <w:rPr>
          <w:rStyle w:val="Kommentaariviide"/>
          <w:rFonts w:asciiTheme="minorHAnsi" w:eastAsiaTheme="minorHAnsi" w:hAnsiTheme="minorHAnsi" w:cstheme="minorBidi"/>
          <w:kern w:val="0"/>
          <w:lang w:eastAsia="en-US" w:bidi="ar-SA"/>
        </w:rPr>
        <w:commentReference w:id="43"/>
      </w:r>
      <w:r w:rsidRPr="00127ADC">
        <w:rPr>
          <w:rFonts w:cs="Times New Roman"/>
        </w:rPr>
        <w:t xml:space="preserve">on mõju positiivne, kuna </w:t>
      </w:r>
      <w:proofErr w:type="spellStart"/>
      <w:r w:rsidRPr="00127ADC">
        <w:rPr>
          <w:rFonts w:cs="Times New Roman"/>
        </w:rPr>
        <w:t>LKS</w:t>
      </w:r>
      <w:r w:rsidR="00303AE6" w:rsidRPr="00127ADC">
        <w:rPr>
          <w:rFonts w:cs="Times New Roman"/>
        </w:rPr>
        <w:t>i</w:t>
      </w:r>
      <w:proofErr w:type="spellEnd"/>
      <w:r w:rsidRPr="00127ADC">
        <w:rPr>
          <w:rFonts w:cs="Times New Roman"/>
        </w:rPr>
        <w:t xml:space="preserve"> </w:t>
      </w:r>
      <w:r w:rsidR="000C57B5" w:rsidRPr="00127ADC">
        <w:rPr>
          <w:rFonts w:cs="Times New Roman"/>
        </w:rPr>
        <w:t xml:space="preserve">kehtiv </w:t>
      </w:r>
      <w:r w:rsidRPr="00127ADC">
        <w:rPr>
          <w:rFonts w:cs="Times New Roman"/>
        </w:rPr>
        <w:t>sõnastus ja vii</w:t>
      </w:r>
      <w:r w:rsidR="000C57B5">
        <w:rPr>
          <w:rFonts w:cs="Times New Roman"/>
        </w:rPr>
        <w:t>de</w:t>
      </w:r>
      <w:r w:rsidRPr="00127ADC">
        <w:rPr>
          <w:rFonts w:cs="Times New Roman"/>
        </w:rPr>
        <w:t xml:space="preserve"> keskkonnajärelevalve seadusele, mi</w:t>
      </w:r>
      <w:r w:rsidR="000C57B5">
        <w:rPr>
          <w:rFonts w:cs="Times New Roman"/>
        </w:rPr>
        <w:t>da järgides ei saa ühe</w:t>
      </w:r>
      <w:r w:rsidRPr="00127ADC">
        <w:rPr>
          <w:rFonts w:cs="Times New Roman"/>
        </w:rPr>
        <w:t>s</w:t>
      </w:r>
      <w:r w:rsidR="000C57B5">
        <w:rPr>
          <w:rFonts w:cs="Times New Roman"/>
        </w:rPr>
        <w:t>elt aru,</w:t>
      </w:r>
      <w:r w:rsidRPr="00127ADC">
        <w:rPr>
          <w:rFonts w:cs="Times New Roman"/>
        </w:rPr>
        <w:t xml:space="preserve"> millistele juhtudele </w:t>
      </w:r>
      <w:proofErr w:type="spellStart"/>
      <w:r w:rsidRPr="00127ADC">
        <w:rPr>
          <w:rFonts w:cs="Times New Roman"/>
        </w:rPr>
        <w:t>LKS</w:t>
      </w:r>
      <w:r w:rsidR="000C57B5">
        <w:rPr>
          <w:rFonts w:cs="Times New Roman"/>
        </w:rPr>
        <w:t>i</w:t>
      </w:r>
      <w:proofErr w:type="spellEnd"/>
      <w:r w:rsidRPr="00127ADC">
        <w:rPr>
          <w:rFonts w:cs="Times New Roman"/>
        </w:rPr>
        <w:t xml:space="preserve"> § 70</w:t>
      </w:r>
      <w:r w:rsidRPr="00127ADC">
        <w:rPr>
          <w:rFonts w:cs="Times New Roman"/>
          <w:vertAlign w:val="superscript"/>
        </w:rPr>
        <w:t>2</w:t>
      </w:r>
      <w:r w:rsidRPr="00127ADC">
        <w:rPr>
          <w:rFonts w:cs="Times New Roman"/>
        </w:rPr>
        <w:t xml:space="preserve"> lõikes 2 viidatud on, asendat</w:t>
      </w:r>
      <w:r w:rsidR="007901DF" w:rsidRPr="00127ADC">
        <w:rPr>
          <w:rFonts w:cs="Times New Roman"/>
        </w:rPr>
        <w:t xml:space="preserve">akse </w:t>
      </w:r>
      <w:r w:rsidRPr="00127ADC">
        <w:rPr>
          <w:rFonts w:cs="Times New Roman"/>
        </w:rPr>
        <w:t xml:space="preserve">viitega konkreetsetele </w:t>
      </w:r>
      <w:proofErr w:type="spellStart"/>
      <w:r w:rsidRPr="00127ADC">
        <w:rPr>
          <w:rFonts w:cs="Times New Roman"/>
        </w:rPr>
        <w:t>LKS</w:t>
      </w:r>
      <w:r w:rsidR="00303AE6" w:rsidRPr="00127ADC">
        <w:rPr>
          <w:rFonts w:cs="Times New Roman"/>
        </w:rPr>
        <w:t>i</w:t>
      </w:r>
      <w:proofErr w:type="spellEnd"/>
      <w:r w:rsidRPr="00127ADC">
        <w:rPr>
          <w:rFonts w:cs="Times New Roman"/>
        </w:rPr>
        <w:t xml:space="preserve"> sätetele, mille alusel kehtestatud õigusaktide nõuete täitmise üle te</w:t>
      </w:r>
      <w:r w:rsidR="00303AE6" w:rsidRPr="00127ADC">
        <w:rPr>
          <w:rFonts w:cs="Times New Roman"/>
        </w:rPr>
        <w:t>eb</w:t>
      </w:r>
      <w:r w:rsidRPr="00127ADC">
        <w:rPr>
          <w:rFonts w:cs="Times New Roman"/>
        </w:rPr>
        <w:t xml:space="preserve"> järelevalvet kohaliku omavalitsuse üksus või asutus.</w:t>
      </w:r>
    </w:p>
    <w:p w14:paraId="4EB7BC58" w14:textId="77777777" w:rsidR="00C50430" w:rsidRPr="00127ADC" w:rsidRDefault="00C50430" w:rsidP="00976F0D">
      <w:pPr>
        <w:pStyle w:val="Standard"/>
        <w:contextualSpacing/>
        <w:jc w:val="both"/>
        <w:rPr>
          <w:rFonts w:cs="Times New Roman"/>
        </w:rPr>
      </w:pPr>
    </w:p>
    <w:p w14:paraId="72BD5797" w14:textId="42B8427D" w:rsidR="00C360C8" w:rsidRPr="00127ADC" w:rsidRDefault="00C360C8" w:rsidP="00976F0D">
      <w:pPr>
        <w:pStyle w:val="Standard"/>
        <w:contextualSpacing/>
        <w:jc w:val="both"/>
        <w:rPr>
          <w:rFonts w:cs="Times New Roman"/>
        </w:rPr>
      </w:pPr>
      <w:r w:rsidRPr="00127ADC">
        <w:rPr>
          <w:rFonts w:cs="Times New Roman"/>
        </w:rPr>
        <w:t>Eelnõu § 1 punkti</w:t>
      </w:r>
      <w:r w:rsidR="00303AE6" w:rsidRPr="00127ADC">
        <w:rPr>
          <w:rFonts w:cs="Times New Roman"/>
        </w:rPr>
        <w:t>ga</w:t>
      </w:r>
      <w:r w:rsidRPr="00127ADC">
        <w:rPr>
          <w:rFonts w:cs="Times New Roman"/>
        </w:rPr>
        <w:t xml:space="preserve"> </w:t>
      </w:r>
      <w:r w:rsidR="00766E90">
        <w:rPr>
          <w:rFonts w:cs="Times New Roman"/>
        </w:rPr>
        <w:t>100</w:t>
      </w:r>
      <w:r w:rsidRPr="00127ADC">
        <w:rPr>
          <w:rFonts w:cs="Times New Roman"/>
        </w:rPr>
        <w:t>, millega muudetakse loodusobjektile tekitatud kahju määrade suurusi</w:t>
      </w:r>
      <w:r w:rsidR="009B644B" w:rsidRPr="00127ADC">
        <w:rPr>
          <w:rFonts w:cs="Times New Roman"/>
        </w:rPr>
        <w:t>, o</w:t>
      </w:r>
      <w:r w:rsidRPr="00127ADC">
        <w:rPr>
          <w:rFonts w:cs="Times New Roman"/>
        </w:rPr>
        <w:t>lulist mõju ei kaasne</w:t>
      </w:r>
      <w:r w:rsidR="009B644B" w:rsidRPr="00127ADC">
        <w:rPr>
          <w:rFonts w:cs="Times New Roman"/>
        </w:rPr>
        <w:t>,</w:t>
      </w:r>
      <w:r w:rsidRPr="00127ADC">
        <w:rPr>
          <w:rFonts w:cs="Times New Roman"/>
        </w:rPr>
        <w:t xml:space="preserve"> kuna uued määrad on kooskõlas muudatustega, mis on toimund majanduses ning elatustaseme kvaliteedis ja on seega ootuspärased.</w:t>
      </w:r>
    </w:p>
    <w:p w14:paraId="3A1B8F73" w14:textId="77777777" w:rsidR="00C0112B" w:rsidRPr="00127ADC" w:rsidRDefault="00C0112B" w:rsidP="00976F0D">
      <w:pPr>
        <w:pStyle w:val="Standard"/>
        <w:contextualSpacing/>
        <w:jc w:val="both"/>
        <w:rPr>
          <w:rFonts w:cs="Times New Roman"/>
        </w:rPr>
      </w:pPr>
    </w:p>
    <w:p w14:paraId="4E5B0BB0" w14:textId="5CEC625A" w:rsidR="00C0112B" w:rsidRPr="00127ADC" w:rsidRDefault="005C43DD" w:rsidP="00976F0D">
      <w:pPr>
        <w:spacing w:line="240" w:lineRule="auto"/>
        <w:contextualSpacing/>
        <w:jc w:val="both"/>
        <w:rPr>
          <w:rFonts w:ascii="Times New Roman" w:hAnsi="Times New Roman" w:cs="Times New Roman"/>
          <w:b/>
          <w:sz w:val="24"/>
          <w:szCs w:val="24"/>
        </w:rPr>
      </w:pPr>
      <w:r w:rsidRPr="00127ADC">
        <w:rPr>
          <w:rFonts w:ascii="Times New Roman" w:hAnsi="Times New Roman" w:cs="Times New Roman"/>
          <w:b/>
          <w:sz w:val="24"/>
          <w:szCs w:val="24"/>
        </w:rPr>
        <w:t xml:space="preserve">6.2. </w:t>
      </w:r>
      <w:r w:rsidR="000E2BFB" w:rsidRPr="00127ADC">
        <w:rPr>
          <w:rFonts w:ascii="Times New Roman" w:hAnsi="Times New Roman" w:cs="Times New Roman"/>
          <w:b/>
          <w:sz w:val="24"/>
          <w:szCs w:val="24"/>
        </w:rPr>
        <w:t>J</w:t>
      </w:r>
      <w:r w:rsidR="00C0112B" w:rsidRPr="00127ADC">
        <w:rPr>
          <w:rFonts w:ascii="Times New Roman" w:hAnsi="Times New Roman" w:cs="Times New Roman"/>
          <w:b/>
          <w:sz w:val="24"/>
          <w:szCs w:val="24"/>
        </w:rPr>
        <w:t>ahiseaduse muudatused</w:t>
      </w:r>
      <w:r w:rsidRPr="00127ADC">
        <w:rPr>
          <w:rFonts w:ascii="Times New Roman" w:hAnsi="Times New Roman" w:cs="Times New Roman"/>
          <w:b/>
          <w:sz w:val="24"/>
          <w:szCs w:val="24"/>
        </w:rPr>
        <w:t xml:space="preserve"> (§ 2)</w:t>
      </w:r>
    </w:p>
    <w:p w14:paraId="76762D20" w14:textId="77777777" w:rsidR="000E2BFB" w:rsidRPr="00127ADC" w:rsidRDefault="000E2BFB" w:rsidP="00976F0D">
      <w:pPr>
        <w:spacing w:line="240" w:lineRule="auto"/>
        <w:contextualSpacing/>
        <w:jc w:val="both"/>
        <w:rPr>
          <w:rFonts w:ascii="Times New Roman" w:hAnsi="Times New Roman" w:cs="Times New Roman"/>
          <w:b/>
          <w:sz w:val="24"/>
          <w:szCs w:val="24"/>
        </w:rPr>
      </w:pPr>
    </w:p>
    <w:p w14:paraId="74718D94" w14:textId="6FBB7A9F" w:rsidR="00CC0B1C" w:rsidRPr="00127ADC" w:rsidRDefault="00F22474" w:rsidP="00976F0D">
      <w:pPr>
        <w:spacing w:line="240" w:lineRule="auto"/>
        <w:contextualSpacing/>
        <w:jc w:val="both"/>
        <w:rPr>
          <w:rFonts w:ascii="Times New Roman" w:hAnsi="Times New Roman" w:cs="Times New Roman"/>
          <w:sz w:val="24"/>
          <w:szCs w:val="24"/>
        </w:rPr>
      </w:pPr>
      <w:r w:rsidRPr="00C255F7">
        <w:rPr>
          <w:rFonts w:ascii="Times New Roman" w:hAnsi="Times New Roman" w:cs="Times New Roman"/>
          <w:b/>
          <w:bCs/>
          <w:sz w:val="24"/>
          <w:szCs w:val="24"/>
        </w:rPr>
        <w:t>Mõju avaldav muudatus</w:t>
      </w:r>
      <w:r w:rsidRPr="00127ADC">
        <w:rPr>
          <w:rFonts w:ascii="Times New Roman" w:hAnsi="Times New Roman" w:cs="Times New Roman"/>
          <w:b/>
          <w:bCs/>
          <w:sz w:val="24"/>
          <w:szCs w:val="24"/>
        </w:rPr>
        <w:t xml:space="preserve">: </w:t>
      </w:r>
      <w:r w:rsidR="00D462F2" w:rsidRPr="00127ADC">
        <w:rPr>
          <w:rFonts w:ascii="Times New Roman" w:hAnsi="Times New Roman" w:cs="Times New Roman"/>
          <w:bCs/>
          <w:sz w:val="24"/>
          <w:szCs w:val="24"/>
        </w:rPr>
        <w:t>j</w:t>
      </w:r>
      <w:r w:rsidRPr="00127ADC">
        <w:rPr>
          <w:rFonts w:ascii="Times New Roman" w:hAnsi="Times New Roman" w:cs="Times New Roman"/>
          <w:bCs/>
          <w:sz w:val="24"/>
          <w:szCs w:val="24"/>
        </w:rPr>
        <w:t>ahiseaduse vastutussätete muudatused.</w:t>
      </w:r>
      <w:r w:rsidRPr="00127ADC">
        <w:rPr>
          <w:rFonts w:ascii="Times New Roman" w:hAnsi="Times New Roman" w:cs="Times New Roman"/>
          <w:b/>
          <w:bCs/>
          <w:sz w:val="24"/>
          <w:szCs w:val="24"/>
        </w:rPr>
        <w:t xml:space="preserve"> </w:t>
      </w:r>
      <w:r w:rsidR="00C0112B" w:rsidRPr="00127ADC">
        <w:rPr>
          <w:rFonts w:ascii="Times New Roman" w:hAnsi="Times New Roman" w:cs="Times New Roman"/>
          <w:sz w:val="24"/>
          <w:szCs w:val="24"/>
        </w:rPr>
        <w:t xml:space="preserve">Muudatused </w:t>
      </w:r>
      <w:r w:rsidR="00D45CF3" w:rsidRPr="00127ADC">
        <w:rPr>
          <w:rFonts w:ascii="Times New Roman" w:hAnsi="Times New Roman" w:cs="Times New Roman"/>
          <w:sz w:val="24"/>
          <w:szCs w:val="24"/>
        </w:rPr>
        <w:t>suurendavad</w:t>
      </w:r>
      <w:r w:rsidR="000C3C42" w:rsidRPr="00127ADC">
        <w:rPr>
          <w:rFonts w:ascii="Times New Roman" w:hAnsi="Times New Roman" w:cs="Times New Roman"/>
          <w:sz w:val="24"/>
          <w:szCs w:val="24"/>
        </w:rPr>
        <w:t xml:space="preserve"> õigusselgus</w:t>
      </w:r>
      <w:r w:rsidR="00D45CF3" w:rsidRPr="00127ADC">
        <w:rPr>
          <w:rFonts w:ascii="Times New Roman" w:hAnsi="Times New Roman" w:cs="Times New Roman"/>
          <w:sz w:val="24"/>
          <w:szCs w:val="24"/>
        </w:rPr>
        <w:t xml:space="preserve">t, eriti </w:t>
      </w:r>
      <w:r w:rsidR="009E3F8D" w:rsidRPr="00127ADC">
        <w:rPr>
          <w:rFonts w:ascii="Times New Roman" w:hAnsi="Times New Roman" w:cs="Times New Roman"/>
          <w:sz w:val="24"/>
          <w:szCs w:val="24"/>
        </w:rPr>
        <w:t xml:space="preserve">Keskkonnaameti </w:t>
      </w:r>
      <w:r w:rsidR="00D45CF3" w:rsidRPr="00127ADC">
        <w:rPr>
          <w:rFonts w:ascii="Times New Roman" w:hAnsi="Times New Roman" w:cs="Times New Roman"/>
          <w:sz w:val="24"/>
          <w:szCs w:val="24"/>
        </w:rPr>
        <w:t>tegevusvaldkonnas</w:t>
      </w:r>
      <w:r w:rsidR="003D1E0A" w:rsidRPr="00127ADC">
        <w:rPr>
          <w:rFonts w:ascii="Times New Roman" w:hAnsi="Times New Roman" w:cs="Times New Roman"/>
          <w:sz w:val="24"/>
          <w:szCs w:val="24"/>
        </w:rPr>
        <w:t>,</w:t>
      </w:r>
      <w:r w:rsidR="00AD1C26" w:rsidRPr="00127ADC">
        <w:rPr>
          <w:rFonts w:ascii="Times New Roman" w:hAnsi="Times New Roman" w:cs="Times New Roman"/>
          <w:sz w:val="24"/>
          <w:szCs w:val="24"/>
        </w:rPr>
        <w:t xml:space="preserve"> ja </w:t>
      </w:r>
      <w:r w:rsidR="00D45CF3" w:rsidRPr="00127ADC">
        <w:rPr>
          <w:rFonts w:ascii="Times New Roman" w:hAnsi="Times New Roman" w:cs="Times New Roman"/>
          <w:sz w:val="24"/>
          <w:szCs w:val="24"/>
        </w:rPr>
        <w:t xml:space="preserve">on </w:t>
      </w:r>
      <w:r w:rsidR="00D15D81" w:rsidRPr="00127ADC">
        <w:rPr>
          <w:rFonts w:ascii="Times New Roman" w:hAnsi="Times New Roman" w:cs="Times New Roman"/>
          <w:sz w:val="24"/>
          <w:szCs w:val="24"/>
        </w:rPr>
        <w:t>suure</w:t>
      </w:r>
      <w:r w:rsidR="00C0112B" w:rsidRPr="00127ADC">
        <w:rPr>
          <w:rFonts w:ascii="Times New Roman" w:hAnsi="Times New Roman" w:cs="Times New Roman"/>
          <w:sz w:val="24"/>
          <w:szCs w:val="24"/>
        </w:rPr>
        <w:t xml:space="preserve"> positiivse mõju</w:t>
      </w:r>
      <w:r w:rsidR="009735F6" w:rsidRPr="00127ADC">
        <w:rPr>
          <w:rFonts w:ascii="Times New Roman" w:hAnsi="Times New Roman" w:cs="Times New Roman"/>
          <w:sz w:val="24"/>
          <w:szCs w:val="24"/>
        </w:rPr>
        <w:t>ga</w:t>
      </w:r>
      <w:r w:rsidR="00C0112B" w:rsidRPr="00127ADC">
        <w:rPr>
          <w:rFonts w:ascii="Times New Roman" w:hAnsi="Times New Roman" w:cs="Times New Roman"/>
          <w:sz w:val="24"/>
          <w:szCs w:val="24"/>
        </w:rPr>
        <w:t xml:space="preserve"> keskkonnale.</w:t>
      </w:r>
    </w:p>
    <w:p w14:paraId="4200BBB6" w14:textId="3CCAFA7F" w:rsidR="009B644B" w:rsidRPr="00127ADC" w:rsidRDefault="00EB3D41" w:rsidP="00976F0D">
      <w:pPr>
        <w:spacing w:line="240" w:lineRule="auto"/>
        <w:contextualSpacing/>
        <w:jc w:val="both"/>
        <w:rPr>
          <w:rFonts w:ascii="Times New Roman" w:hAnsi="Times New Roman" w:cs="Times New Roman"/>
          <w:sz w:val="24"/>
          <w:szCs w:val="24"/>
        </w:rPr>
      </w:pPr>
      <w:r w:rsidRPr="00127ADC">
        <w:rPr>
          <w:rFonts w:ascii="Times New Roman" w:hAnsi="Times New Roman" w:cs="Times New Roman"/>
          <w:bCs/>
          <w:sz w:val="24"/>
          <w:szCs w:val="24"/>
        </w:rPr>
        <w:t>Jahilubade väljastamine elektrooniliselt muudab lubade väljastamise, täitmise, tagastamise ja säilitamise lihtsamaks, läbipaistvamaks, kontrollitavamaks ning säästlikumaks. Oluliselt paraneb kontroll ebaseadusliku jahipidamise üle.</w:t>
      </w:r>
    </w:p>
    <w:p w14:paraId="5C451104" w14:textId="0E9513C1" w:rsidR="00EC1006" w:rsidRPr="00127ADC" w:rsidRDefault="00FE5BBB" w:rsidP="00976F0D">
      <w:pPr>
        <w:spacing w:line="240" w:lineRule="auto"/>
        <w:contextualSpacing/>
        <w:jc w:val="both"/>
        <w:rPr>
          <w:rFonts w:ascii="Times New Roman" w:hAnsi="Times New Roman" w:cs="Times New Roman"/>
          <w:color w:val="1F497D"/>
          <w:sz w:val="24"/>
          <w:szCs w:val="24"/>
        </w:rPr>
      </w:pPr>
      <w:r w:rsidRPr="00127ADC">
        <w:rPr>
          <w:rFonts w:ascii="Times New Roman" w:hAnsi="Times New Roman" w:cs="Times New Roman"/>
          <w:sz w:val="24"/>
          <w:szCs w:val="24"/>
        </w:rPr>
        <w:t>Gaasirelvade kasutuse</w:t>
      </w:r>
      <w:r w:rsidR="007C05D8">
        <w:rPr>
          <w:rFonts w:ascii="Times New Roman" w:hAnsi="Times New Roman" w:cs="Times New Roman"/>
          <w:sz w:val="24"/>
          <w:szCs w:val="24"/>
        </w:rPr>
        <w:t>le</w:t>
      </w:r>
      <w:r w:rsidRPr="00127ADC">
        <w:rPr>
          <w:rFonts w:ascii="Times New Roman" w:hAnsi="Times New Roman" w:cs="Times New Roman"/>
          <w:sz w:val="24"/>
          <w:szCs w:val="24"/>
        </w:rPr>
        <w:t xml:space="preserve">võtul on positiivne mõju, kuna nende kasutamine on ohutum ja võimaldab reageerida paremas kooskõlas ründe iseloomuga. </w:t>
      </w:r>
      <w:r w:rsidR="007C05D8">
        <w:rPr>
          <w:rFonts w:ascii="Times New Roman" w:hAnsi="Times New Roman" w:cs="Times New Roman"/>
          <w:sz w:val="24"/>
          <w:szCs w:val="24"/>
        </w:rPr>
        <w:t>Lisa</w:t>
      </w:r>
      <w:r w:rsidRPr="00127ADC">
        <w:rPr>
          <w:rFonts w:ascii="Times New Roman" w:hAnsi="Times New Roman" w:cs="Times New Roman"/>
          <w:sz w:val="24"/>
          <w:szCs w:val="24"/>
        </w:rPr>
        <w:t>kulu gaasirelvade kasutuselevõtt kaasa ei too, kuna need on oluliselt odavamad kui tulirelvad</w:t>
      </w:r>
      <w:r w:rsidR="00796A01" w:rsidRPr="00127ADC">
        <w:rPr>
          <w:rFonts w:ascii="Times New Roman" w:hAnsi="Times New Roman" w:cs="Times New Roman"/>
          <w:sz w:val="24"/>
          <w:szCs w:val="24"/>
        </w:rPr>
        <w:t>. S</w:t>
      </w:r>
      <w:r w:rsidRPr="00127ADC">
        <w:rPr>
          <w:rFonts w:ascii="Times New Roman" w:hAnsi="Times New Roman" w:cs="Times New Roman"/>
          <w:sz w:val="24"/>
          <w:szCs w:val="24"/>
        </w:rPr>
        <w:t xml:space="preserve">amuti ei lisandu kulu väljaõppele, kuna seda saavad </w:t>
      </w:r>
      <w:r w:rsidR="007C05D8">
        <w:rPr>
          <w:rFonts w:ascii="Times New Roman" w:hAnsi="Times New Roman" w:cs="Times New Roman"/>
          <w:sz w:val="24"/>
          <w:szCs w:val="24"/>
        </w:rPr>
        <w:t>korraldada</w:t>
      </w:r>
      <w:r w:rsidRPr="00127ADC">
        <w:rPr>
          <w:rFonts w:ascii="Times New Roman" w:hAnsi="Times New Roman" w:cs="Times New Roman"/>
          <w:sz w:val="24"/>
          <w:szCs w:val="24"/>
        </w:rPr>
        <w:t xml:space="preserve"> </w:t>
      </w:r>
      <w:proofErr w:type="spellStart"/>
      <w:r w:rsidRPr="00127ADC">
        <w:rPr>
          <w:rFonts w:ascii="Times New Roman" w:hAnsi="Times New Roman" w:cs="Times New Roman"/>
          <w:sz w:val="24"/>
          <w:szCs w:val="24"/>
        </w:rPr>
        <w:t>KeA</w:t>
      </w:r>
      <w:proofErr w:type="spellEnd"/>
      <w:r w:rsidRPr="00127ADC">
        <w:rPr>
          <w:rFonts w:ascii="Times New Roman" w:hAnsi="Times New Roman" w:cs="Times New Roman"/>
          <w:sz w:val="24"/>
          <w:szCs w:val="24"/>
        </w:rPr>
        <w:t xml:space="preserve"> inspektorid ise.</w:t>
      </w:r>
    </w:p>
    <w:p w14:paraId="7CEEE7E8" w14:textId="77777777" w:rsidR="00FE5BBB" w:rsidRPr="00127ADC" w:rsidRDefault="00FE5BBB" w:rsidP="00976F0D">
      <w:pPr>
        <w:spacing w:line="240" w:lineRule="auto"/>
        <w:contextualSpacing/>
        <w:jc w:val="both"/>
        <w:rPr>
          <w:rFonts w:ascii="Times New Roman" w:hAnsi="Times New Roman" w:cs="Times New Roman"/>
          <w:b/>
          <w:sz w:val="24"/>
          <w:szCs w:val="24"/>
        </w:rPr>
      </w:pPr>
    </w:p>
    <w:p w14:paraId="5A242B1C" w14:textId="61B18395" w:rsidR="00F22474" w:rsidRPr="00127ADC" w:rsidRDefault="00F22474" w:rsidP="00976F0D">
      <w:pPr>
        <w:spacing w:line="240" w:lineRule="auto"/>
        <w:contextualSpacing/>
        <w:jc w:val="both"/>
        <w:rPr>
          <w:rFonts w:ascii="Times New Roman" w:hAnsi="Times New Roman" w:cs="Times New Roman"/>
          <w:sz w:val="24"/>
          <w:szCs w:val="24"/>
        </w:rPr>
      </w:pPr>
      <w:r w:rsidRPr="00127ADC">
        <w:rPr>
          <w:rFonts w:ascii="Times New Roman" w:hAnsi="Times New Roman" w:cs="Times New Roman"/>
          <w:b/>
          <w:sz w:val="24"/>
          <w:szCs w:val="24"/>
        </w:rPr>
        <w:lastRenderedPageBreak/>
        <w:t>Sihtrühm</w:t>
      </w:r>
      <w:r w:rsidR="00F767AB" w:rsidRPr="00127ADC">
        <w:rPr>
          <w:rFonts w:ascii="Times New Roman" w:hAnsi="Times New Roman" w:cs="Times New Roman"/>
          <w:b/>
          <w:sz w:val="24"/>
          <w:szCs w:val="24"/>
        </w:rPr>
        <w:t xml:space="preserve"> I:</w:t>
      </w:r>
      <w:r w:rsidRPr="00127ADC">
        <w:rPr>
          <w:rFonts w:ascii="Times New Roman" w:hAnsi="Times New Roman" w:cs="Times New Roman"/>
          <w:sz w:val="24"/>
          <w:szCs w:val="24"/>
        </w:rPr>
        <w:t xml:space="preserve"> </w:t>
      </w:r>
      <w:r w:rsidR="00DC145B" w:rsidRPr="00127ADC">
        <w:rPr>
          <w:rFonts w:ascii="Times New Roman" w:hAnsi="Times New Roman" w:cs="Times New Roman"/>
          <w:sz w:val="24"/>
          <w:szCs w:val="24"/>
        </w:rPr>
        <w:t xml:space="preserve">Keskkonnaameti </w:t>
      </w:r>
      <w:r w:rsidR="00D462F2" w:rsidRPr="00127ADC">
        <w:rPr>
          <w:rFonts w:ascii="Times New Roman" w:hAnsi="Times New Roman" w:cs="Times New Roman"/>
          <w:sz w:val="24"/>
          <w:szCs w:val="24"/>
        </w:rPr>
        <w:t xml:space="preserve">inspektorid ja </w:t>
      </w:r>
      <w:r w:rsidR="00006CA4" w:rsidRPr="00127ADC">
        <w:rPr>
          <w:rFonts w:ascii="Times New Roman" w:hAnsi="Times New Roman" w:cs="Times New Roman"/>
          <w:sz w:val="24"/>
          <w:szCs w:val="24"/>
        </w:rPr>
        <w:t>ametnikud</w:t>
      </w:r>
      <w:r w:rsidR="00D462F2" w:rsidRPr="00127ADC">
        <w:rPr>
          <w:rFonts w:ascii="Times New Roman" w:hAnsi="Times New Roman" w:cs="Times New Roman"/>
          <w:sz w:val="24"/>
          <w:szCs w:val="24"/>
        </w:rPr>
        <w:t xml:space="preserve">. </w:t>
      </w:r>
      <w:r w:rsidR="00C0112B" w:rsidRPr="00127ADC">
        <w:rPr>
          <w:rFonts w:ascii="Times New Roman" w:hAnsi="Times New Roman" w:cs="Times New Roman"/>
          <w:sz w:val="24"/>
          <w:szCs w:val="24"/>
        </w:rPr>
        <w:t xml:space="preserve">Trahvimäärade </w:t>
      </w:r>
      <w:r w:rsidR="00BF7E81" w:rsidRPr="00127ADC">
        <w:rPr>
          <w:rFonts w:ascii="Times New Roman" w:hAnsi="Times New Roman" w:cs="Times New Roman"/>
          <w:sz w:val="24"/>
          <w:szCs w:val="24"/>
        </w:rPr>
        <w:t xml:space="preserve">ja keskkonnale tekitatud kahju määrade </w:t>
      </w:r>
      <w:r w:rsidR="00C0112B" w:rsidRPr="00127ADC">
        <w:rPr>
          <w:rFonts w:ascii="Times New Roman" w:hAnsi="Times New Roman" w:cs="Times New Roman"/>
          <w:sz w:val="24"/>
          <w:szCs w:val="24"/>
        </w:rPr>
        <w:t xml:space="preserve">tõstmine </w:t>
      </w:r>
      <w:r w:rsidR="00116DF1" w:rsidRPr="00127ADC">
        <w:rPr>
          <w:rFonts w:ascii="Times New Roman" w:hAnsi="Times New Roman" w:cs="Times New Roman"/>
          <w:sz w:val="24"/>
          <w:szCs w:val="24"/>
        </w:rPr>
        <w:t xml:space="preserve">mõjutab </w:t>
      </w:r>
      <w:r w:rsidR="00DC145B" w:rsidRPr="00127ADC">
        <w:rPr>
          <w:rFonts w:ascii="Times New Roman" w:hAnsi="Times New Roman" w:cs="Times New Roman"/>
          <w:sz w:val="24"/>
          <w:szCs w:val="24"/>
        </w:rPr>
        <w:t xml:space="preserve">Keskkonnaameti </w:t>
      </w:r>
      <w:r w:rsidR="00116DF1" w:rsidRPr="00127ADC">
        <w:rPr>
          <w:rFonts w:ascii="Times New Roman" w:hAnsi="Times New Roman" w:cs="Times New Roman"/>
          <w:sz w:val="24"/>
          <w:szCs w:val="24"/>
        </w:rPr>
        <w:t xml:space="preserve">töökorraldust positiivselt, </w:t>
      </w:r>
      <w:r w:rsidR="00C0112B" w:rsidRPr="00127ADC">
        <w:rPr>
          <w:rFonts w:ascii="Times New Roman" w:hAnsi="Times New Roman" w:cs="Times New Roman"/>
          <w:sz w:val="24"/>
          <w:szCs w:val="24"/>
        </w:rPr>
        <w:t xml:space="preserve">aitab tõhusamalt </w:t>
      </w:r>
      <w:r w:rsidR="003D1E0A" w:rsidRPr="00127ADC">
        <w:rPr>
          <w:rFonts w:ascii="Times New Roman" w:hAnsi="Times New Roman" w:cs="Times New Roman"/>
          <w:sz w:val="24"/>
          <w:szCs w:val="24"/>
        </w:rPr>
        <w:t>teha</w:t>
      </w:r>
      <w:r w:rsidR="00C0112B" w:rsidRPr="00127ADC">
        <w:rPr>
          <w:rFonts w:ascii="Times New Roman" w:hAnsi="Times New Roman" w:cs="Times New Roman"/>
          <w:sz w:val="24"/>
          <w:szCs w:val="24"/>
        </w:rPr>
        <w:t xml:space="preserve"> menetlustoiminguid ja samuti toimib </w:t>
      </w:r>
      <w:r w:rsidR="007C05D8">
        <w:rPr>
          <w:rFonts w:ascii="Times New Roman" w:hAnsi="Times New Roman" w:cs="Times New Roman"/>
          <w:sz w:val="24"/>
          <w:szCs w:val="24"/>
        </w:rPr>
        <w:t xml:space="preserve">see </w:t>
      </w:r>
      <w:r w:rsidR="00C0112B" w:rsidRPr="00127ADC">
        <w:rPr>
          <w:rFonts w:ascii="Times New Roman" w:eastAsia="Lucida Sans Unicode" w:hAnsi="Times New Roman" w:cs="Times New Roman"/>
          <w:kern w:val="1"/>
          <w:sz w:val="24"/>
          <w:szCs w:val="24"/>
          <w:lang w:eastAsia="ar-SA"/>
        </w:rPr>
        <w:t>heidutusmeetmena ning annab seega märgatava positiivse tulemuse.</w:t>
      </w:r>
      <w:r w:rsidR="00AD1C26" w:rsidRPr="00127ADC">
        <w:rPr>
          <w:rFonts w:ascii="Times New Roman" w:eastAsia="Lucida Sans Unicode" w:hAnsi="Times New Roman" w:cs="Times New Roman"/>
          <w:kern w:val="1"/>
          <w:sz w:val="24"/>
          <w:szCs w:val="24"/>
          <w:lang w:eastAsia="ar-SA"/>
        </w:rPr>
        <w:t xml:space="preserve"> </w:t>
      </w:r>
      <w:r w:rsidR="00BF7E81" w:rsidRPr="00127ADC">
        <w:rPr>
          <w:rFonts w:ascii="Times New Roman" w:hAnsi="Times New Roman" w:cs="Times New Roman"/>
          <w:sz w:val="24"/>
          <w:szCs w:val="24"/>
        </w:rPr>
        <w:t xml:space="preserve">Trahvimäärade suurendamine tagab õiglasema karistuse ja annab ka </w:t>
      </w:r>
      <w:r w:rsidR="007C05D8">
        <w:rPr>
          <w:rFonts w:ascii="Times New Roman" w:hAnsi="Times New Roman" w:cs="Times New Roman"/>
          <w:sz w:val="24"/>
          <w:szCs w:val="24"/>
        </w:rPr>
        <w:t>märku</w:t>
      </w:r>
      <w:r w:rsidR="00BF7E81" w:rsidRPr="00127ADC">
        <w:rPr>
          <w:rFonts w:ascii="Times New Roman" w:hAnsi="Times New Roman" w:cs="Times New Roman"/>
          <w:sz w:val="24"/>
          <w:szCs w:val="24"/>
        </w:rPr>
        <w:t xml:space="preserve">, millised rikkumised on enim taunitavad. </w:t>
      </w:r>
      <w:r w:rsidR="00F039E6" w:rsidRPr="00127ADC">
        <w:rPr>
          <w:rFonts w:ascii="Times New Roman" w:hAnsi="Times New Roman" w:cs="Times New Roman"/>
          <w:sz w:val="24"/>
          <w:szCs w:val="24"/>
        </w:rPr>
        <w:t>T</w:t>
      </w:r>
      <w:r w:rsidR="00F039E6" w:rsidRPr="00127ADC">
        <w:rPr>
          <w:rFonts w:ascii="Times New Roman" w:hAnsi="Times New Roman" w:cs="Times New Roman"/>
          <w:sz w:val="24"/>
          <w:szCs w:val="24"/>
          <w:lang w:eastAsia="et-EE"/>
        </w:rPr>
        <w:t xml:space="preserve">rahvimäärade ja keskkonnakahju määrade suurendamine mõjub ka preventiivse heidutusmeetmena ja </w:t>
      </w:r>
      <w:r w:rsidR="00DC145B" w:rsidRPr="00127ADC">
        <w:rPr>
          <w:rFonts w:ascii="Times New Roman" w:hAnsi="Times New Roman" w:cs="Times New Roman"/>
          <w:sz w:val="24"/>
          <w:szCs w:val="24"/>
          <w:lang w:eastAsia="et-EE"/>
        </w:rPr>
        <w:t xml:space="preserve">Keskkonnaameti </w:t>
      </w:r>
      <w:r w:rsidR="00F039E6" w:rsidRPr="00127ADC">
        <w:rPr>
          <w:rFonts w:ascii="Times New Roman" w:hAnsi="Times New Roman" w:cs="Times New Roman"/>
          <w:sz w:val="24"/>
          <w:szCs w:val="24"/>
          <w:lang w:eastAsia="et-EE"/>
        </w:rPr>
        <w:t xml:space="preserve">hinnangu kohaselt võivad rikkumised väheneda kuni 10%. </w:t>
      </w:r>
      <w:r w:rsidR="00BF7E81" w:rsidRPr="00127ADC">
        <w:rPr>
          <w:rFonts w:ascii="Times New Roman" w:hAnsi="Times New Roman" w:cs="Times New Roman"/>
          <w:sz w:val="24"/>
          <w:szCs w:val="24"/>
        </w:rPr>
        <w:t>Keskkonnale tekitatud kahju määra tõstmine annab õiguse alustada teatud ulukite ebaseadusliku küttimise korral kriminaalmenetlus</w:t>
      </w:r>
      <w:r w:rsidR="007C05D8">
        <w:rPr>
          <w:rFonts w:ascii="Times New Roman" w:hAnsi="Times New Roman" w:cs="Times New Roman"/>
          <w:sz w:val="24"/>
          <w:szCs w:val="24"/>
        </w:rPr>
        <w:t>e</w:t>
      </w:r>
      <w:r w:rsidR="00BF7E81" w:rsidRPr="00127ADC">
        <w:rPr>
          <w:rFonts w:ascii="Times New Roman" w:hAnsi="Times New Roman" w:cs="Times New Roman"/>
          <w:sz w:val="24"/>
          <w:szCs w:val="24"/>
        </w:rPr>
        <w:t xml:space="preserve">, mis omakorda laiendab võimalusi </w:t>
      </w:r>
      <w:r w:rsidR="007C05D8">
        <w:rPr>
          <w:rFonts w:ascii="Times New Roman" w:hAnsi="Times New Roman" w:cs="Times New Roman"/>
          <w:sz w:val="24"/>
          <w:szCs w:val="24"/>
        </w:rPr>
        <w:t xml:space="preserve">selgitada välja </w:t>
      </w:r>
      <w:r w:rsidR="00BF7E81" w:rsidRPr="00127ADC">
        <w:rPr>
          <w:rFonts w:ascii="Times New Roman" w:hAnsi="Times New Roman" w:cs="Times New Roman"/>
          <w:sz w:val="24"/>
          <w:szCs w:val="24"/>
        </w:rPr>
        <w:t>süüdlas</w:t>
      </w:r>
      <w:r w:rsidR="007C05D8">
        <w:rPr>
          <w:rFonts w:ascii="Times New Roman" w:hAnsi="Times New Roman" w:cs="Times New Roman"/>
          <w:sz w:val="24"/>
          <w:szCs w:val="24"/>
        </w:rPr>
        <w:t>i</w:t>
      </w:r>
    </w:p>
    <w:p w14:paraId="11A991BD" w14:textId="37E93202" w:rsidR="00EB3D41" w:rsidRPr="00127ADC" w:rsidRDefault="00EB3D41" w:rsidP="00976F0D">
      <w:pPr>
        <w:spacing w:after="0" w:line="240" w:lineRule="auto"/>
        <w:contextualSpacing/>
        <w:jc w:val="both"/>
        <w:rPr>
          <w:rFonts w:ascii="Times New Roman" w:hAnsi="Times New Roman" w:cs="Times New Roman"/>
          <w:bCs/>
          <w:sz w:val="24"/>
          <w:szCs w:val="24"/>
        </w:rPr>
      </w:pPr>
      <w:r w:rsidRPr="00127ADC">
        <w:rPr>
          <w:rFonts w:ascii="Times New Roman" w:hAnsi="Times New Roman" w:cs="Times New Roman"/>
          <w:bCs/>
          <w:sz w:val="24"/>
          <w:szCs w:val="24"/>
        </w:rPr>
        <w:t>Elektrooniline jahilubade infosüsteem mõjutab Ke</w:t>
      </w:r>
      <w:r w:rsidR="00C27BF6" w:rsidRPr="00127ADC">
        <w:rPr>
          <w:rFonts w:ascii="Times New Roman" w:hAnsi="Times New Roman" w:cs="Times New Roman"/>
          <w:bCs/>
          <w:sz w:val="24"/>
          <w:szCs w:val="24"/>
        </w:rPr>
        <w:t xml:space="preserve">skkonnaameti </w:t>
      </w:r>
      <w:r w:rsidRPr="00127ADC">
        <w:rPr>
          <w:rFonts w:ascii="Times New Roman" w:hAnsi="Times New Roman" w:cs="Times New Roman"/>
          <w:bCs/>
          <w:sz w:val="24"/>
          <w:szCs w:val="24"/>
        </w:rPr>
        <w:t>töökorraldust positiivselt, võimaldades operatiivsemalt ja tõhusamalt menetleda ebaseaduslikku jahipidamist.</w:t>
      </w:r>
    </w:p>
    <w:p w14:paraId="12B5D4CA" w14:textId="77777777" w:rsidR="00275D07" w:rsidRPr="00127ADC" w:rsidRDefault="00275D07" w:rsidP="00976F0D">
      <w:pPr>
        <w:spacing w:after="0" w:line="240" w:lineRule="auto"/>
        <w:contextualSpacing/>
        <w:jc w:val="both"/>
        <w:rPr>
          <w:rFonts w:ascii="Times New Roman" w:hAnsi="Times New Roman" w:cs="Times New Roman"/>
          <w:b/>
          <w:sz w:val="24"/>
          <w:szCs w:val="24"/>
        </w:rPr>
      </w:pPr>
    </w:p>
    <w:p w14:paraId="0FDBD3DC" w14:textId="75F9CA6A" w:rsidR="00BF7E81" w:rsidRPr="00127ADC" w:rsidRDefault="00F22474"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b/>
          <w:sz w:val="24"/>
          <w:szCs w:val="24"/>
        </w:rPr>
        <w:t>Kaasnev mõju</w:t>
      </w:r>
      <w:r w:rsidRPr="00127ADC">
        <w:rPr>
          <w:rFonts w:ascii="Times New Roman" w:hAnsi="Times New Roman" w:cs="Times New Roman"/>
          <w:sz w:val="24"/>
          <w:szCs w:val="24"/>
        </w:rPr>
        <w:t xml:space="preserve">: </w:t>
      </w:r>
      <w:r w:rsidR="00D462F2" w:rsidRPr="00127ADC">
        <w:rPr>
          <w:rFonts w:ascii="Times New Roman" w:hAnsi="Times New Roman" w:cs="Times New Roman"/>
          <w:sz w:val="24"/>
          <w:szCs w:val="24"/>
        </w:rPr>
        <w:t>k</w:t>
      </w:r>
      <w:r w:rsidR="00BF7E81" w:rsidRPr="00127ADC">
        <w:rPr>
          <w:rFonts w:ascii="Times New Roman" w:hAnsi="Times New Roman" w:cs="Times New Roman"/>
          <w:sz w:val="24"/>
          <w:szCs w:val="24"/>
        </w:rPr>
        <w:t>eskkonnakahju määrade tõstmine mõjub samuti ulukeid väärtustavalt, andes selge</w:t>
      </w:r>
      <w:r w:rsidR="003B61AC" w:rsidRPr="00127ADC">
        <w:rPr>
          <w:rFonts w:ascii="Times New Roman" w:hAnsi="Times New Roman" w:cs="Times New Roman"/>
          <w:sz w:val="24"/>
          <w:szCs w:val="24"/>
        </w:rPr>
        <w:t>lt märku</w:t>
      </w:r>
      <w:r w:rsidR="00BF7E81" w:rsidRPr="00127ADC">
        <w:rPr>
          <w:rFonts w:ascii="Times New Roman" w:hAnsi="Times New Roman" w:cs="Times New Roman"/>
          <w:sz w:val="24"/>
          <w:szCs w:val="24"/>
        </w:rPr>
        <w:t xml:space="preserve">, et riik hindab kõrgelt jätkusuutlikku ja reguleeritud jahipidamist kõigile ulukitele. Senised tagasihoidlikud ja </w:t>
      </w:r>
      <w:r w:rsidR="007C05D8" w:rsidRPr="00127ADC">
        <w:rPr>
          <w:rFonts w:ascii="Times New Roman" w:hAnsi="Times New Roman" w:cs="Times New Roman"/>
          <w:sz w:val="24"/>
          <w:szCs w:val="24"/>
        </w:rPr>
        <w:t xml:space="preserve">jahiulukite </w:t>
      </w:r>
      <w:r w:rsidR="00BF7E81" w:rsidRPr="00127ADC">
        <w:rPr>
          <w:rFonts w:ascii="Times New Roman" w:hAnsi="Times New Roman" w:cs="Times New Roman"/>
          <w:sz w:val="24"/>
          <w:szCs w:val="24"/>
        </w:rPr>
        <w:t xml:space="preserve">tegelikule väärtusele mittevastavad keskkonnakahjud on eriti tugevas kontrastis kalapüügiseaduses kehtestatud kahjumääradega, </w:t>
      </w:r>
      <w:r w:rsidR="007C05D8">
        <w:rPr>
          <w:rFonts w:ascii="Times New Roman" w:hAnsi="Times New Roman" w:cs="Times New Roman"/>
          <w:sz w:val="24"/>
          <w:szCs w:val="24"/>
        </w:rPr>
        <w:t>näiteks</w:t>
      </w:r>
      <w:r w:rsidR="00BF7E81" w:rsidRPr="00127ADC">
        <w:rPr>
          <w:rFonts w:ascii="Times New Roman" w:hAnsi="Times New Roman" w:cs="Times New Roman"/>
          <w:sz w:val="24"/>
          <w:szCs w:val="24"/>
        </w:rPr>
        <w:t xml:space="preserve"> </w:t>
      </w:r>
      <w:r w:rsidR="007C05D8">
        <w:rPr>
          <w:rFonts w:ascii="Times New Roman" w:hAnsi="Times New Roman" w:cs="Times New Roman"/>
          <w:sz w:val="24"/>
          <w:szCs w:val="24"/>
        </w:rPr>
        <w:t>kala</w:t>
      </w:r>
      <w:r w:rsidR="00BF7E81" w:rsidRPr="00127ADC">
        <w:rPr>
          <w:rFonts w:ascii="Times New Roman" w:hAnsi="Times New Roman" w:cs="Times New Roman"/>
          <w:sz w:val="24"/>
          <w:szCs w:val="24"/>
        </w:rPr>
        <w:t>püügile seatud tingimuste rikkumise</w:t>
      </w:r>
      <w:r w:rsidR="007C05D8">
        <w:rPr>
          <w:rFonts w:ascii="Times New Roman" w:hAnsi="Times New Roman" w:cs="Times New Roman"/>
          <w:sz w:val="24"/>
          <w:szCs w:val="24"/>
        </w:rPr>
        <w:t xml:space="preserve"> korra</w:t>
      </w:r>
      <w:r w:rsidR="00BF7E81" w:rsidRPr="00127ADC">
        <w:rPr>
          <w:rFonts w:ascii="Times New Roman" w:hAnsi="Times New Roman" w:cs="Times New Roman"/>
          <w:sz w:val="24"/>
          <w:szCs w:val="24"/>
        </w:rPr>
        <w:t xml:space="preserve">l võivad </w:t>
      </w:r>
      <w:r w:rsidR="007C05D8">
        <w:rPr>
          <w:rFonts w:ascii="Times New Roman" w:hAnsi="Times New Roman" w:cs="Times New Roman"/>
          <w:sz w:val="24"/>
          <w:szCs w:val="24"/>
        </w:rPr>
        <w:t xml:space="preserve">need </w:t>
      </w:r>
      <w:r w:rsidR="00BF7E81" w:rsidRPr="00127ADC">
        <w:rPr>
          <w:rFonts w:ascii="Times New Roman" w:hAnsi="Times New Roman" w:cs="Times New Roman"/>
          <w:sz w:val="24"/>
          <w:szCs w:val="24"/>
        </w:rPr>
        <w:t>kordades ületada jahiulukite kahjumäärasid (üks keeluajal keelatud vahendiga püütud lõhekala kahjumäär on 900 eurot, põdra ebaseadusliku küttimise kahjumäär on 400 eurot). Seetõttu loob jahiseaduse alusel kehtestatud kahjumäärade tõstmine õigluse ka võrreldes</w:t>
      </w:r>
      <w:r w:rsidR="00395807" w:rsidRPr="00127ADC">
        <w:rPr>
          <w:rFonts w:ascii="Times New Roman" w:hAnsi="Times New Roman" w:cs="Times New Roman"/>
          <w:sz w:val="24"/>
          <w:szCs w:val="24"/>
        </w:rPr>
        <w:t xml:space="preserve"> teiste liikide kahjumääradega.</w:t>
      </w:r>
    </w:p>
    <w:p w14:paraId="6D945E72" w14:textId="77777777" w:rsidR="00395807" w:rsidRPr="00127ADC" w:rsidRDefault="00395807" w:rsidP="00976F0D">
      <w:pPr>
        <w:spacing w:line="240" w:lineRule="auto"/>
        <w:contextualSpacing/>
        <w:jc w:val="both"/>
        <w:rPr>
          <w:rFonts w:ascii="Times New Roman" w:hAnsi="Times New Roman" w:cs="Times New Roman"/>
          <w:sz w:val="24"/>
          <w:szCs w:val="24"/>
        </w:rPr>
      </w:pPr>
    </w:p>
    <w:p w14:paraId="060C2F30" w14:textId="7BEA5486" w:rsidR="00D4352F" w:rsidRPr="00127ADC" w:rsidRDefault="00D4352F" w:rsidP="00976F0D">
      <w:pPr>
        <w:spacing w:after="0" w:line="240" w:lineRule="auto"/>
        <w:contextualSpacing/>
        <w:jc w:val="both"/>
        <w:rPr>
          <w:rFonts w:ascii="Times New Roman" w:hAnsi="Times New Roman" w:cs="Times New Roman"/>
          <w:sz w:val="24"/>
          <w:szCs w:val="24"/>
        </w:rPr>
      </w:pPr>
      <w:r w:rsidRPr="007C05D8">
        <w:rPr>
          <w:rFonts w:ascii="Times New Roman" w:hAnsi="Times New Roman" w:cs="Times New Roman"/>
          <w:sz w:val="24"/>
          <w:szCs w:val="24"/>
        </w:rPr>
        <w:t>Keskkonnale tekitatud</w:t>
      </w:r>
      <w:r w:rsidRPr="00127ADC">
        <w:rPr>
          <w:rFonts w:ascii="Times New Roman" w:hAnsi="Times New Roman" w:cs="Times New Roman"/>
          <w:sz w:val="24"/>
          <w:szCs w:val="24"/>
        </w:rPr>
        <w:t xml:space="preserve"> kahju määrade tõstmine tagab, et ulukite ebaseaduslik küttimine tulu saamise eesmärgil ei ole majanduslikult kasulik</w:t>
      </w:r>
      <w:r w:rsidR="00346D70">
        <w:rPr>
          <w:rFonts w:ascii="Times New Roman" w:hAnsi="Times New Roman" w:cs="Times New Roman"/>
          <w:sz w:val="24"/>
          <w:szCs w:val="24"/>
        </w:rPr>
        <w:t>. P</w:t>
      </w:r>
      <w:r w:rsidRPr="00127ADC">
        <w:rPr>
          <w:rFonts w:ascii="Times New Roman" w:hAnsi="Times New Roman" w:cs="Times New Roman"/>
          <w:sz w:val="24"/>
          <w:szCs w:val="24"/>
        </w:rPr>
        <w:t>araneb ka ulukite looduslik asurkond.</w:t>
      </w:r>
    </w:p>
    <w:p w14:paraId="682AB5C3" w14:textId="77777777" w:rsidR="00395807" w:rsidRPr="00127ADC" w:rsidRDefault="00395807" w:rsidP="00976F0D">
      <w:pPr>
        <w:spacing w:after="0" w:line="240" w:lineRule="auto"/>
        <w:contextualSpacing/>
        <w:jc w:val="both"/>
        <w:rPr>
          <w:rFonts w:ascii="Times New Roman" w:hAnsi="Times New Roman" w:cs="Times New Roman"/>
          <w:sz w:val="24"/>
          <w:szCs w:val="24"/>
        </w:rPr>
      </w:pPr>
    </w:p>
    <w:p w14:paraId="5B9EA1F7" w14:textId="1C7AE7BB" w:rsidR="00D4352F" w:rsidRPr="00127ADC" w:rsidRDefault="00D4352F"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Keskkonnakahju sissenõudja märkimine seadusesse täpsustab kehtivat korda.</w:t>
      </w:r>
    </w:p>
    <w:p w14:paraId="725B90DE" w14:textId="77777777" w:rsidR="0003627B" w:rsidRPr="00127ADC" w:rsidRDefault="0003627B" w:rsidP="00976F0D">
      <w:pPr>
        <w:spacing w:after="0" w:line="240" w:lineRule="auto"/>
        <w:contextualSpacing/>
        <w:rPr>
          <w:rFonts w:ascii="Times New Roman" w:hAnsi="Times New Roman" w:cs="Times New Roman"/>
          <w:bCs/>
          <w:sz w:val="24"/>
          <w:szCs w:val="24"/>
        </w:rPr>
      </w:pPr>
    </w:p>
    <w:p w14:paraId="0EE13FDC" w14:textId="2B064F6E" w:rsidR="0003627B" w:rsidRPr="00127ADC" w:rsidRDefault="0003627B" w:rsidP="00976F0D">
      <w:pPr>
        <w:spacing w:after="0" w:line="240" w:lineRule="auto"/>
        <w:contextualSpacing/>
        <w:jc w:val="both"/>
        <w:rPr>
          <w:rFonts w:ascii="Times New Roman" w:hAnsi="Times New Roman" w:cs="Times New Roman"/>
          <w:bCs/>
          <w:sz w:val="24"/>
          <w:szCs w:val="24"/>
        </w:rPr>
      </w:pPr>
      <w:r w:rsidRPr="00127ADC">
        <w:rPr>
          <w:rFonts w:ascii="Times New Roman" w:hAnsi="Times New Roman" w:cs="Times New Roman"/>
          <w:bCs/>
          <w:sz w:val="24"/>
          <w:szCs w:val="24"/>
        </w:rPr>
        <w:t>Jahilubade väljastamine muutub kvaliteetsemaks, sest Keskkonnaamet saab nende menetlemist kontrollida reaalajas.</w:t>
      </w:r>
    </w:p>
    <w:p w14:paraId="6E5E4174" w14:textId="77777777" w:rsidR="008061C1" w:rsidRPr="00127ADC" w:rsidRDefault="008061C1" w:rsidP="00976F0D">
      <w:pPr>
        <w:spacing w:after="0" w:line="240" w:lineRule="auto"/>
        <w:contextualSpacing/>
        <w:rPr>
          <w:rFonts w:ascii="Times New Roman" w:hAnsi="Times New Roman" w:cs="Times New Roman"/>
          <w:bCs/>
          <w:sz w:val="24"/>
          <w:szCs w:val="24"/>
        </w:rPr>
      </w:pPr>
    </w:p>
    <w:p w14:paraId="1449CD86" w14:textId="552B136F" w:rsidR="008061C1" w:rsidRPr="00127ADC" w:rsidRDefault="008061C1" w:rsidP="00976F0D">
      <w:pPr>
        <w:spacing w:after="0" w:line="240" w:lineRule="auto"/>
        <w:contextualSpacing/>
        <w:jc w:val="both"/>
        <w:rPr>
          <w:rFonts w:ascii="Times New Roman" w:hAnsi="Times New Roman" w:cs="Times New Roman"/>
          <w:bCs/>
          <w:sz w:val="24"/>
          <w:szCs w:val="24"/>
        </w:rPr>
      </w:pPr>
      <w:r w:rsidRPr="00127ADC">
        <w:rPr>
          <w:rFonts w:ascii="Times New Roman" w:hAnsi="Times New Roman" w:cs="Times New Roman"/>
          <w:b/>
          <w:bCs/>
          <w:sz w:val="24"/>
          <w:szCs w:val="24"/>
        </w:rPr>
        <w:t>Sihtrühm II</w:t>
      </w:r>
      <w:r w:rsidRPr="00127ADC">
        <w:rPr>
          <w:rFonts w:ascii="Times New Roman" w:hAnsi="Times New Roman" w:cs="Times New Roman"/>
          <w:bCs/>
          <w:sz w:val="24"/>
          <w:szCs w:val="24"/>
        </w:rPr>
        <w:t xml:space="preserve">: Keskkonnaagentuuri ulukiseirespetsialistid. Jahilubade elektrooniline infosüsteem koondab ja säilitab küttimis- </w:t>
      </w:r>
      <w:r w:rsidR="00D26C65">
        <w:rPr>
          <w:rFonts w:ascii="Times New Roman" w:hAnsi="Times New Roman" w:cs="Times New Roman"/>
          <w:bCs/>
          <w:sz w:val="24"/>
          <w:szCs w:val="24"/>
        </w:rPr>
        <w:t>ja</w:t>
      </w:r>
      <w:r w:rsidRPr="00127ADC">
        <w:rPr>
          <w:rFonts w:ascii="Times New Roman" w:hAnsi="Times New Roman" w:cs="Times New Roman"/>
          <w:bCs/>
          <w:sz w:val="24"/>
          <w:szCs w:val="24"/>
        </w:rPr>
        <w:t xml:space="preserve"> vaatlusandmeid, mis on ulukiseire olulised sisendid. Juba </w:t>
      </w:r>
      <w:r w:rsidR="00D15D81" w:rsidRPr="00127ADC">
        <w:rPr>
          <w:rFonts w:ascii="Times New Roman" w:hAnsi="Times New Roman" w:cs="Times New Roman"/>
          <w:bCs/>
          <w:sz w:val="24"/>
          <w:szCs w:val="24"/>
        </w:rPr>
        <w:t>katse</w:t>
      </w:r>
      <w:r w:rsidRPr="00127ADC">
        <w:rPr>
          <w:rFonts w:ascii="Times New Roman" w:hAnsi="Times New Roman" w:cs="Times New Roman"/>
          <w:bCs/>
          <w:sz w:val="24"/>
          <w:szCs w:val="24"/>
        </w:rPr>
        <w:t xml:space="preserve">projekti käivitamise ja testimise käigus </w:t>
      </w:r>
      <w:r w:rsidR="00D26C65">
        <w:rPr>
          <w:rFonts w:ascii="Times New Roman" w:hAnsi="Times New Roman" w:cs="Times New Roman"/>
          <w:bCs/>
          <w:sz w:val="24"/>
          <w:szCs w:val="24"/>
        </w:rPr>
        <w:t xml:space="preserve">paranes </w:t>
      </w:r>
      <w:r w:rsidRPr="00127ADC">
        <w:rPr>
          <w:rFonts w:ascii="Times New Roman" w:hAnsi="Times New Roman" w:cs="Times New Roman"/>
          <w:bCs/>
          <w:sz w:val="24"/>
          <w:szCs w:val="24"/>
        </w:rPr>
        <w:t>andmete laekumine oluliselt paranenud.</w:t>
      </w:r>
    </w:p>
    <w:p w14:paraId="2D1EBA63" w14:textId="77777777" w:rsidR="0003627B" w:rsidRPr="00127ADC" w:rsidRDefault="0003627B" w:rsidP="00976F0D">
      <w:pPr>
        <w:spacing w:after="0" w:line="240" w:lineRule="auto"/>
        <w:contextualSpacing/>
        <w:jc w:val="both"/>
        <w:rPr>
          <w:rFonts w:ascii="Times New Roman" w:hAnsi="Times New Roman" w:cs="Times New Roman"/>
          <w:sz w:val="24"/>
          <w:szCs w:val="24"/>
        </w:rPr>
      </w:pPr>
    </w:p>
    <w:p w14:paraId="64F8F598" w14:textId="1BE097BA" w:rsidR="00D462F2" w:rsidRPr="00127ADC" w:rsidRDefault="00F767AB"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b/>
          <w:sz w:val="24"/>
          <w:szCs w:val="24"/>
        </w:rPr>
        <w:t>Sihtrühm II</w:t>
      </w:r>
      <w:r w:rsidR="00D134D0" w:rsidRPr="00127ADC">
        <w:rPr>
          <w:rFonts w:ascii="Times New Roman" w:hAnsi="Times New Roman" w:cs="Times New Roman"/>
          <w:b/>
          <w:sz w:val="24"/>
          <w:szCs w:val="24"/>
        </w:rPr>
        <w:t>I</w:t>
      </w:r>
      <w:r w:rsidRPr="00127ADC">
        <w:rPr>
          <w:rFonts w:ascii="Times New Roman" w:hAnsi="Times New Roman" w:cs="Times New Roman"/>
          <w:b/>
          <w:sz w:val="24"/>
          <w:szCs w:val="24"/>
        </w:rPr>
        <w:t>:</w:t>
      </w:r>
      <w:r w:rsidRPr="00127ADC">
        <w:rPr>
          <w:rFonts w:ascii="Times New Roman" w:hAnsi="Times New Roman" w:cs="Times New Roman"/>
          <w:sz w:val="24"/>
          <w:szCs w:val="24"/>
        </w:rPr>
        <w:t xml:space="preserve"> jahimehed</w:t>
      </w:r>
      <w:r w:rsidR="00D462F2" w:rsidRPr="00127ADC">
        <w:rPr>
          <w:rFonts w:ascii="Times New Roman" w:hAnsi="Times New Roman" w:cs="Times New Roman"/>
          <w:sz w:val="24"/>
          <w:szCs w:val="24"/>
        </w:rPr>
        <w:t>.</w:t>
      </w:r>
    </w:p>
    <w:p w14:paraId="21C9B968" w14:textId="77777777" w:rsidR="00D462F2" w:rsidRPr="00127ADC" w:rsidRDefault="00D462F2" w:rsidP="00976F0D">
      <w:pPr>
        <w:spacing w:after="0" w:line="240" w:lineRule="auto"/>
        <w:contextualSpacing/>
        <w:jc w:val="both"/>
        <w:rPr>
          <w:rFonts w:ascii="Times New Roman" w:hAnsi="Times New Roman" w:cs="Times New Roman"/>
          <w:sz w:val="24"/>
          <w:szCs w:val="24"/>
        </w:rPr>
      </w:pPr>
    </w:p>
    <w:p w14:paraId="3A7F529B" w14:textId="5C0FC600" w:rsidR="007C5067" w:rsidRPr="00127ADC" w:rsidRDefault="00BF7E81"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 xml:space="preserve">Keskkonnaameti kehtestatud lisapiirangute rikkumise </w:t>
      </w:r>
      <w:r w:rsidR="00015E06" w:rsidRPr="00127ADC">
        <w:rPr>
          <w:rFonts w:ascii="Times New Roman" w:hAnsi="Times New Roman" w:cs="Times New Roman"/>
          <w:sz w:val="24"/>
          <w:szCs w:val="24"/>
        </w:rPr>
        <w:t xml:space="preserve">eest </w:t>
      </w:r>
      <w:r w:rsidRPr="00127ADC">
        <w:rPr>
          <w:rFonts w:ascii="Times New Roman" w:hAnsi="Times New Roman" w:cs="Times New Roman"/>
          <w:sz w:val="24"/>
          <w:szCs w:val="24"/>
        </w:rPr>
        <w:t xml:space="preserve">vastutuse lisamine jahiseadusesse on olulise positiivse mõjuga seaduskuulekusele. Jahipidamisel on oluline järgida mitte ainult jahiloal lubatud ulukiliigi tabamist, vaid paljude liikide </w:t>
      </w:r>
      <w:r w:rsidR="00DC1250" w:rsidRPr="00127ADC">
        <w:rPr>
          <w:rFonts w:ascii="Times New Roman" w:hAnsi="Times New Roman" w:cs="Times New Roman"/>
          <w:sz w:val="24"/>
          <w:szCs w:val="24"/>
        </w:rPr>
        <w:t>korral</w:t>
      </w:r>
      <w:r w:rsidRPr="00127ADC">
        <w:rPr>
          <w:rFonts w:ascii="Times New Roman" w:hAnsi="Times New Roman" w:cs="Times New Roman"/>
          <w:sz w:val="24"/>
          <w:szCs w:val="24"/>
        </w:rPr>
        <w:t xml:space="preserve"> on oluline järgida ka täpsustatud piiranguid uluki valikul ja küttimise korraldamisel, et jahipidamine oleks jätkusuutlik ning hetkeoludele vastav. Keskkonnaameti kehtestatud lisapiirangute ja lisatingimuste rikkumise vastutussätte lisamine </w:t>
      </w:r>
      <w:r w:rsidR="00F767AB" w:rsidRPr="00127ADC">
        <w:rPr>
          <w:rFonts w:ascii="Times New Roman" w:hAnsi="Times New Roman" w:cs="Times New Roman"/>
          <w:sz w:val="24"/>
          <w:szCs w:val="24"/>
        </w:rPr>
        <w:t>annab jahimeestele selg</w:t>
      </w:r>
      <w:r w:rsidR="003B61AC" w:rsidRPr="00127ADC">
        <w:rPr>
          <w:rFonts w:ascii="Times New Roman" w:hAnsi="Times New Roman" w:cs="Times New Roman"/>
          <w:sz w:val="24"/>
          <w:szCs w:val="24"/>
        </w:rPr>
        <w:t>use</w:t>
      </w:r>
      <w:r w:rsidR="00F767AB" w:rsidRPr="00127ADC">
        <w:rPr>
          <w:rFonts w:ascii="Times New Roman" w:hAnsi="Times New Roman" w:cs="Times New Roman"/>
          <w:sz w:val="24"/>
          <w:szCs w:val="24"/>
        </w:rPr>
        <w:t xml:space="preserve"> </w:t>
      </w:r>
      <w:r w:rsidR="00443F54" w:rsidRPr="00127ADC">
        <w:rPr>
          <w:rFonts w:ascii="Times New Roman" w:hAnsi="Times New Roman" w:cs="Times New Roman"/>
          <w:sz w:val="24"/>
          <w:szCs w:val="24"/>
        </w:rPr>
        <w:t>tegevuste lubatavusest</w:t>
      </w:r>
      <w:r w:rsidR="00F767AB" w:rsidRPr="00127ADC">
        <w:rPr>
          <w:rFonts w:ascii="Times New Roman" w:hAnsi="Times New Roman" w:cs="Times New Roman"/>
          <w:sz w:val="24"/>
          <w:szCs w:val="24"/>
        </w:rPr>
        <w:t xml:space="preserve"> ja </w:t>
      </w:r>
      <w:r w:rsidRPr="00127ADC">
        <w:rPr>
          <w:rFonts w:ascii="Times New Roman" w:hAnsi="Times New Roman" w:cs="Times New Roman"/>
          <w:sz w:val="24"/>
          <w:szCs w:val="24"/>
        </w:rPr>
        <w:t xml:space="preserve">võimaldab piirangute sihilikke rikkujaid vastutusele </w:t>
      </w:r>
      <w:commentRangeStart w:id="44"/>
      <w:r w:rsidRPr="00127ADC">
        <w:rPr>
          <w:rFonts w:ascii="Times New Roman" w:hAnsi="Times New Roman" w:cs="Times New Roman"/>
          <w:sz w:val="24"/>
          <w:szCs w:val="24"/>
        </w:rPr>
        <w:t>võtta</w:t>
      </w:r>
      <w:commentRangeEnd w:id="44"/>
      <w:r w:rsidR="00BC12A4">
        <w:rPr>
          <w:rStyle w:val="Kommentaariviide"/>
        </w:rPr>
        <w:commentReference w:id="44"/>
      </w:r>
      <w:r w:rsidRPr="00127ADC">
        <w:rPr>
          <w:rFonts w:ascii="Times New Roman" w:hAnsi="Times New Roman" w:cs="Times New Roman"/>
          <w:sz w:val="24"/>
          <w:szCs w:val="24"/>
        </w:rPr>
        <w:t>.</w:t>
      </w:r>
    </w:p>
    <w:p w14:paraId="340E7AF9" w14:textId="5370B846" w:rsidR="004523E1" w:rsidRPr="00127ADC" w:rsidRDefault="008061C1"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bCs/>
          <w:sz w:val="24"/>
          <w:szCs w:val="24"/>
        </w:rPr>
        <w:t>Jahilubade menetlemine elektroonilise infosüsteemi kaudu on jahimehele säästlikum. Ära jäävad lubade väljaandmise ja tagastamisega seotud sõidu- ja ajakulu. Jahimehe jaoks muutub lubade väljastamise süsteem läbipaistvamaks, sest ta näeb ka teisi tema jahipiirkonnas väljastatud jahilubasid. Jahipidamine muutub ohutumaks, sest jahimees näeb, kellele, mis ajaks ja kuhu on jahiload väljastatud. Jahilubade elektroonili</w:t>
      </w:r>
      <w:r w:rsidR="00D26C65">
        <w:rPr>
          <w:rFonts w:ascii="Times New Roman" w:hAnsi="Times New Roman" w:cs="Times New Roman"/>
          <w:bCs/>
          <w:sz w:val="24"/>
          <w:szCs w:val="24"/>
        </w:rPr>
        <w:t>n</w:t>
      </w:r>
      <w:r w:rsidRPr="00127ADC">
        <w:rPr>
          <w:rFonts w:ascii="Times New Roman" w:hAnsi="Times New Roman" w:cs="Times New Roman"/>
          <w:bCs/>
          <w:sz w:val="24"/>
          <w:szCs w:val="24"/>
        </w:rPr>
        <w:t>e infosüsteem täna juba töötab. Juba testperioodil on süsteemiga vabatahtlikult ühinenud üle poolte jahipiirkondadest.</w:t>
      </w:r>
    </w:p>
    <w:p w14:paraId="753EA684" w14:textId="77777777" w:rsidR="00B7144F" w:rsidRPr="00127ADC" w:rsidRDefault="00B7144F" w:rsidP="00976F0D">
      <w:pPr>
        <w:spacing w:after="0" w:line="240" w:lineRule="auto"/>
        <w:contextualSpacing/>
        <w:jc w:val="both"/>
        <w:rPr>
          <w:rFonts w:ascii="Times New Roman" w:hAnsi="Times New Roman" w:cs="Times New Roman"/>
          <w:sz w:val="24"/>
          <w:szCs w:val="24"/>
        </w:rPr>
      </w:pPr>
    </w:p>
    <w:p w14:paraId="5C277EE0" w14:textId="5A13A2E5" w:rsidR="00EF45A2" w:rsidRPr="00127ADC" w:rsidRDefault="00EF45A2" w:rsidP="00976F0D">
      <w:pPr>
        <w:spacing w:after="0" w:line="240" w:lineRule="auto"/>
        <w:contextualSpacing/>
        <w:jc w:val="both"/>
        <w:rPr>
          <w:rFonts w:ascii="Times New Roman" w:hAnsi="Times New Roman" w:cs="Times New Roman"/>
          <w:b/>
          <w:sz w:val="24"/>
          <w:szCs w:val="24"/>
        </w:rPr>
      </w:pPr>
      <w:r w:rsidRPr="00127ADC">
        <w:rPr>
          <w:rFonts w:ascii="Times New Roman" w:hAnsi="Times New Roman" w:cs="Times New Roman"/>
          <w:b/>
          <w:sz w:val="24"/>
          <w:szCs w:val="24"/>
        </w:rPr>
        <w:t>6.5</w:t>
      </w:r>
      <w:r w:rsidR="00D26C65">
        <w:rPr>
          <w:rFonts w:ascii="Times New Roman" w:hAnsi="Times New Roman" w:cs="Times New Roman"/>
          <w:b/>
          <w:sz w:val="24"/>
          <w:szCs w:val="24"/>
        </w:rPr>
        <w:t>.</w:t>
      </w:r>
      <w:r w:rsidRPr="00127ADC">
        <w:rPr>
          <w:rFonts w:ascii="Times New Roman" w:hAnsi="Times New Roman" w:cs="Times New Roman"/>
          <w:b/>
          <w:sz w:val="24"/>
          <w:szCs w:val="24"/>
        </w:rPr>
        <w:t xml:space="preserve"> Haldus- ja töökoormuse muutus</w:t>
      </w:r>
    </w:p>
    <w:p w14:paraId="723B491D" w14:textId="77777777" w:rsidR="00EF45A2" w:rsidRPr="00127ADC" w:rsidRDefault="00EF45A2" w:rsidP="00976F0D">
      <w:pPr>
        <w:spacing w:after="0" w:line="240" w:lineRule="auto"/>
        <w:contextualSpacing/>
        <w:jc w:val="both"/>
        <w:rPr>
          <w:rFonts w:ascii="Times New Roman" w:hAnsi="Times New Roman" w:cs="Times New Roman"/>
          <w:sz w:val="24"/>
          <w:szCs w:val="24"/>
        </w:rPr>
      </w:pPr>
    </w:p>
    <w:p w14:paraId="6770D365" w14:textId="0A03ED18" w:rsidR="00EF45A2" w:rsidRPr="00127ADC" w:rsidRDefault="00D26C65" w:rsidP="00976F0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P</w:t>
      </w:r>
      <w:r w:rsidR="00EF45A2" w:rsidRPr="00127ADC">
        <w:rPr>
          <w:rFonts w:ascii="Times New Roman" w:hAnsi="Times New Roman" w:cs="Times New Roman"/>
          <w:sz w:val="24"/>
          <w:szCs w:val="24"/>
        </w:rPr>
        <w:t xml:space="preserve">laneeritud muudatuste mõjul </w:t>
      </w:r>
      <w:r>
        <w:rPr>
          <w:rFonts w:ascii="Times New Roman" w:hAnsi="Times New Roman" w:cs="Times New Roman"/>
          <w:sz w:val="24"/>
          <w:szCs w:val="24"/>
        </w:rPr>
        <w:t xml:space="preserve">väheneb </w:t>
      </w:r>
      <w:r w:rsidR="00EF45A2" w:rsidRPr="00127ADC">
        <w:rPr>
          <w:rFonts w:ascii="Times New Roman" w:hAnsi="Times New Roman" w:cs="Times New Roman"/>
          <w:sz w:val="24"/>
          <w:szCs w:val="24"/>
        </w:rPr>
        <w:t xml:space="preserve">avaliku sektori töökoormus. </w:t>
      </w:r>
      <w:r w:rsidR="007D20D9" w:rsidRPr="00127ADC">
        <w:rPr>
          <w:rFonts w:ascii="Times New Roman" w:hAnsi="Times New Roman" w:cs="Times New Roman"/>
          <w:sz w:val="24"/>
          <w:szCs w:val="24"/>
        </w:rPr>
        <w:t>Eeldatavasti on p</w:t>
      </w:r>
      <w:r w:rsidR="00EF45A2" w:rsidRPr="00127ADC">
        <w:rPr>
          <w:rFonts w:ascii="Times New Roman" w:hAnsi="Times New Roman" w:cs="Times New Roman"/>
          <w:sz w:val="24"/>
          <w:szCs w:val="24"/>
        </w:rPr>
        <w:t xml:space="preserve">ositiivne mõju </w:t>
      </w:r>
      <w:r w:rsidR="00DE2BDA" w:rsidRPr="00127ADC">
        <w:rPr>
          <w:rFonts w:ascii="Times New Roman" w:hAnsi="Times New Roman" w:cs="Times New Roman"/>
          <w:sz w:val="24"/>
          <w:szCs w:val="24"/>
        </w:rPr>
        <w:t xml:space="preserve">ka </w:t>
      </w:r>
      <w:r w:rsidR="00EF45A2" w:rsidRPr="00127ADC">
        <w:rPr>
          <w:rFonts w:ascii="Times New Roman" w:hAnsi="Times New Roman" w:cs="Times New Roman"/>
          <w:sz w:val="24"/>
          <w:szCs w:val="24"/>
        </w:rPr>
        <w:t xml:space="preserve">Keskkonnaametile, kus töökoormus </w:t>
      </w:r>
      <w:r w:rsidR="003D6CF7" w:rsidRPr="00127ADC">
        <w:rPr>
          <w:rFonts w:ascii="Times New Roman" w:hAnsi="Times New Roman" w:cs="Times New Roman"/>
          <w:sz w:val="24"/>
          <w:szCs w:val="24"/>
        </w:rPr>
        <w:t xml:space="preserve">peaks </w:t>
      </w:r>
      <w:r w:rsidR="00DE2BDA" w:rsidRPr="00127ADC">
        <w:rPr>
          <w:rFonts w:ascii="Times New Roman" w:hAnsi="Times New Roman" w:cs="Times New Roman"/>
          <w:sz w:val="24"/>
          <w:szCs w:val="24"/>
        </w:rPr>
        <w:t>vähene</w:t>
      </w:r>
      <w:r w:rsidR="003D6CF7" w:rsidRPr="00127ADC">
        <w:rPr>
          <w:rFonts w:ascii="Times New Roman" w:hAnsi="Times New Roman" w:cs="Times New Roman"/>
          <w:sz w:val="24"/>
          <w:szCs w:val="24"/>
        </w:rPr>
        <w:t>ma</w:t>
      </w:r>
      <w:r w:rsidR="00DE2BDA" w:rsidRPr="00127ADC">
        <w:rPr>
          <w:rFonts w:ascii="Times New Roman" w:hAnsi="Times New Roman" w:cs="Times New Roman"/>
          <w:sz w:val="24"/>
          <w:szCs w:val="24"/>
        </w:rPr>
        <w:t xml:space="preserve"> </w:t>
      </w:r>
      <w:r w:rsidR="00EF45A2" w:rsidRPr="00127ADC">
        <w:rPr>
          <w:rFonts w:ascii="Times New Roman" w:hAnsi="Times New Roman" w:cs="Times New Roman"/>
          <w:sz w:val="24"/>
          <w:szCs w:val="24"/>
        </w:rPr>
        <w:t>loodushoiutoetuse maksmise korra lihtsustumisel, kaitsealuste isendite loodusest korjamise korra täpsustumisel, jahilubade elektrooniliseks muutumisel. Samuti vähendab töökoormust vastutussätete korrastamine, mis suurendab õigusselgust ja seega muudab järelevalve selgemaks ning tõhusamaks.</w:t>
      </w:r>
    </w:p>
    <w:p w14:paraId="6E6ABF40" w14:textId="77777777" w:rsidR="00EF45A2" w:rsidRPr="00127ADC" w:rsidRDefault="00EF45A2" w:rsidP="00976F0D">
      <w:pPr>
        <w:spacing w:after="0" w:line="240" w:lineRule="auto"/>
        <w:contextualSpacing/>
        <w:jc w:val="both"/>
        <w:rPr>
          <w:rFonts w:ascii="Times New Roman" w:hAnsi="Times New Roman" w:cs="Times New Roman"/>
          <w:sz w:val="24"/>
          <w:szCs w:val="24"/>
        </w:rPr>
      </w:pPr>
    </w:p>
    <w:p w14:paraId="1037FA3B" w14:textId="0BF8D5D0" w:rsidR="00EF45A2" w:rsidRPr="00127ADC" w:rsidRDefault="00EF45A2" w:rsidP="00976F0D">
      <w:pPr>
        <w:spacing w:after="0" w:line="240" w:lineRule="auto"/>
        <w:contextualSpacing/>
        <w:jc w:val="both"/>
        <w:rPr>
          <w:rFonts w:ascii="Times New Roman" w:hAnsi="Times New Roman" w:cs="Times New Roman"/>
          <w:sz w:val="24"/>
          <w:szCs w:val="24"/>
          <w:shd w:val="clear" w:color="auto" w:fill="FFFFFF"/>
        </w:rPr>
      </w:pPr>
      <w:commentRangeStart w:id="45"/>
      <w:r w:rsidRPr="00127ADC">
        <w:rPr>
          <w:rFonts w:ascii="Times New Roman" w:hAnsi="Times New Roman" w:cs="Times New Roman"/>
          <w:sz w:val="24"/>
          <w:szCs w:val="24"/>
        </w:rPr>
        <w:t xml:space="preserve">Kodanike ja ettevõtjate halduskoormus oluliselt ei muutu või pisut väheneb. </w:t>
      </w:r>
      <w:commentRangeEnd w:id="45"/>
      <w:r w:rsidR="00BC12A4">
        <w:rPr>
          <w:rStyle w:val="Kommentaariviide"/>
        </w:rPr>
        <w:commentReference w:id="45"/>
      </w:r>
      <w:r w:rsidRPr="00127ADC">
        <w:rPr>
          <w:rFonts w:ascii="Times New Roman" w:hAnsi="Times New Roman" w:cs="Times New Roman"/>
          <w:sz w:val="24"/>
          <w:szCs w:val="24"/>
        </w:rPr>
        <w:t>Loodushoiutoetuse maksmise korra lihtsustamisel väheneb mõningal määral toetuse taotleja</w:t>
      </w:r>
      <w:r w:rsidR="00D26C65" w:rsidRPr="00D26C65">
        <w:rPr>
          <w:rFonts w:ascii="Times New Roman" w:hAnsi="Times New Roman" w:cs="Times New Roman"/>
          <w:sz w:val="24"/>
          <w:szCs w:val="24"/>
        </w:rPr>
        <w:t xml:space="preserve"> </w:t>
      </w:r>
      <w:r w:rsidR="00D26C65" w:rsidRPr="00127ADC">
        <w:rPr>
          <w:rFonts w:ascii="Times New Roman" w:hAnsi="Times New Roman" w:cs="Times New Roman"/>
          <w:sz w:val="24"/>
          <w:szCs w:val="24"/>
        </w:rPr>
        <w:t>halduskoormus</w:t>
      </w:r>
      <w:r w:rsidRPr="00127ADC">
        <w:rPr>
          <w:rFonts w:ascii="Times New Roman" w:hAnsi="Times New Roman" w:cs="Times New Roman"/>
          <w:sz w:val="24"/>
          <w:szCs w:val="24"/>
        </w:rPr>
        <w:t>.</w:t>
      </w:r>
    </w:p>
    <w:p w14:paraId="6E63A75A" w14:textId="77777777" w:rsidR="00EB1FA9" w:rsidRPr="00127ADC" w:rsidRDefault="00EB1FA9" w:rsidP="00976F0D">
      <w:pPr>
        <w:spacing w:after="0" w:line="240" w:lineRule="auto"/>
        <w:contextualSpacing/>
        <w:jc w:val="both"/>
        <w:rPr>
          <w:rFonts w:ascii="Times New Roman" w:hAnsi="Times New Roman" w:cs="Times New Roman"/>
          <w:sz w:val="24"/>
          <w:szCs w:val="24"/>
        </w:rPr>
      </w:pPr>
    </w:p>
    <w:p w14:paraId="0BC3770B" w14:textId="77777777" w:rsidR="00C0112B" w:rsidRPr="00127ADC" w:rsidRDefault="00C0112B" w:rsidP="00976F0D">
      <w:pPr>
        <w:pStyle w:val="Standard"/>
        <w:contextualSpacing/>
        <w:jc w:val="both"/>
        <w:rPr>
          <w:rFonts w:cs="Times New Roman"/>
          <w:b/>
          <w:bCs/>
        </w:rPr>
      </w:pPr>
      <w:r w:rsidRPr="00127ADC">
        <w:rPr>
          <w:rFonts w:cs="Times New Roman"/>
          <w:b/>
          <w:bCs/>
        </w:rPr>
        <w:t>7. Seaduse rakendamisega seotud riigi ja kohaliku omavalitsuse tegevus, eeldatavad tulud ja kulud</w:t>
      </w:r>
    </w:p>
    <w:p w14:paraId="64BA9AEA" w14:textId="77777777" w:rsidR="00C0112B" w:rsidRPr="00127ADC" w:rsidRDefault="00C0112B" w:rsidP="00976F0D">
      <w:pPr>
        <w:pStyle w:val="Standard"/>
        <w:contextualSpacing/>
        <w:jc w:val="both"/>
        <w:rPr>
          <w:rFonts w:cs="Times New Roman"/>
          <w:bCs/>
        </w:rPr>
      </w:pPr>
    </w:p>
    <w:p w14:paraId="66E2CFB4" w14:textId="46161927" w:rsidR="00395807" w:rsidRPr="00127ADC" w:rsidRDefault="00C0112B" w:rsidP="00976F0D">
      <w:pPr>
        <w:pStyle w:val="Standard"/>
        <w:contextualSpacing/>
        <w:jc w:val="both"/>
        <w:rPr>
          <w:rFonts w:cs="Times New Roman"/>
        </w:rPr>
      </w:pPr>
      <w:r w:rsidRPr="00127ADC">
        <w:rPr>
          <w:rFonts w:cs="Times New Roman"/>
          <w:bCs/>
        </w:rPr>
        <w:t>Arendus- ja halduskulude vahendid on planeeritud riigieelarve ja riigi eelarvestrateegia summade hulgas.</w:t>
      </w:r>
    </w:p>
    <w:p w14:paraId="5D0692A1" w14:textId="775A9B64" w:rsidR="00C0112B" w:rsidRPr="00127ADC" w:rsidRDefault="00C0112B" w:rsidP="00976F0D">
      <w:pPr>
        <w:pStyle w:val="Standard"/>
        <w:contextualSpacing/>
        <w:jc w:val="both"/>
        <w:rPr>
          <w:rFonts w:cs="Times New Roman"/>
          <w:bCs/>
        </w:rPr>
      </w:pPr>
      <w:r w:rsidRPr="00127ADC">
        <w:rPr>
          <w:rFonts w:cs="Times New Roman"/>
        </w:rPr>
        <w:t>Trahvimäärade ja keskkonnakahju määrade tõstmisega võib kaasneda rahaline tulu.</w:t>
      </w:r>
      <w:r w:rsidRPr="00127ADC" w:rsidDel="001C332E">
        <w:rPr>
          <w:rFonts w:cs="Times New Roman"/>
          <w:bCs/>
        </w:rPr>
        <w:t xml:space="preserve"> </w:t>
      </w:r>
      <w:r w:rsidRPr="00127ADC">
        <w:rPr>
          <w:rFonts w:cs="Times New Roman"/>
          <w:bCs/>
        </w:rPr>
        <w:t>Selle ulatust prognoosida on raske, kuna loodetavasti on määrade tõstmisel ka preventiivne mõju ehk rikkumised hoopis vähenevad.</w:t>
      </w:r>
    </w:p>
    <w:p w14:paraId="264714EB" w14:textId="77777777" w:rsidR="00395807" w:rsidRPr="00127ADC" w:rsidRDefault="00395807" w:rsidP="00976F0D">
      <w:pPr>
        <w:pStyle w:val="Standard"/>
        <w:contextualSpacing/>
        <w:jc w:val="both"/>
        <w:rPr>
          <w:rFonts w:cs="Times New Roman"/>
          <w:bCs/>
        </w:rPr>
      </w:pPr>
    </w:p>
    <w:p w14:paraId="3F498CD4" w14:textId="77777777" w:rsidR="00C0112B" w:rsidRPr="00127ADC" w:rsidRDefault="00C0112B" w:rsidP="00976F0D">
      <w:pPr>
        <w:pStyle w:val="Standard"/>
        <w:contextualSpacing/>
        <w:jc w:val="both"/>
        <w:rPr>
          <w:rFonts w:cs="Times New Roman"/>
          <w:b/>
          <w:bCs/>
        </w:rPr>
      </w:pPr>
      <w:r w:rsidRPr="00127ADC">
        <w:rPr>
          <w:rFonts w:cs="Times New Roman"/>
          <w:b/>
          <w:bCs/>
        </w:rPr>
        <w:t>8. Rakendusaktid</w:t>
      </w:r>
    </w:p>
    <w:p w14:paraId="03AC7A42" w14:textId="77777777" w:rsidR="00C0112B" w:rsidRPr="00127ADC" w:rsidRDefault="00C0112B" w:rsidP="00976F0D">
      <w:pPr>
        <w:pStyle w:val="Standard"/>
        <w:contextualSpacing/>
        <w:jc w:val="both"/>
        <w:rPr>
          <w:rFonts w:cs="Times New Roman"/>
          <w:b/>
          <w:bCs/>
        </w:rPr>
      </w:pPr>
    </w:p>
    <w:p w14:paraId="0ADAF645" w14:textId="77777777" w:rsidR="00C0112B" w:rsidRPr="00127ADC" w:rsidRDefault="00C0112B" w:rsidP="00976F0D">
      <w:pPr>
        <w:pStyle w:val="Standard"/>
        <w:contextualSpacing/>
        <w:jc w:val="both"/>
        <w:rPr>
          <w:rFonts w:cs="Times New Roman"/>
        </w:rPr>
      </w:pPr>
      <w:r w:rsidRPr="00127ADC">
        <w:rPr>
          <w:rFonts w:cs="Times New Roman"/>
        </w:rPr>
        <w:t>Seadusemuudatusega kaasneb järgmiste rakendusaktide muutmine:</w:t>
      </w:r>
    </w:p>
    <w:p w14:paraId="0D2662B3" w14:textId="77777777" w:rsidR="00C0112B" w:rsidRPr="00127ADC" w:rsidRDefault="00C0112B" w:rsidP="00976F0D">
      <w:pPr>
        <w:pStyle w:val="Pealkiri1"/>
        <w:shd w:val="clear" w:color="auto" w:fill="FFFFFF"/>
        <w:spacing w:before="0" w:after="240"/>
        <w:contextualSpacing/>
        <w:jc w:val="both"/>
        <w:rPr>
          <w:rFonts w:ascii="Times New Roman" w:hAnsi="Times New Roman" w:cs="Times New Roman"/>
          <w:b w:val="0"/>
          <w:sz w:val="24"/>
          <w:szCs w:val="24"/>
        </w:rPr>
      </w:pPr>
      <w:r w:rsidRPr="00127ADC">
        <w:rPr>
          <w:rFonts w:ascii="Times New Roman" w:hAnsi="Times New Roman" w:cs="Times New Roman"/>
          <w:b w:val="0"/>
          <w:sz w:val="24"/>
          <w:szCs w:val="24"/>
        </w:rPr>
        <w:t xml:space="preserve">1) Vabariigi Valitsuse </w:t>
      </w:r>
      <w:r w:rsidRPr="00127ADC">
        <w:rPr>
          <w:rFonts w:ascii="Times New Roman" w:hAnsi="Times New Roman" w:cs="Times New Roman"/>
          <w:b w:val="0"/>
          <w:sz w:val="24"/>
          <w:szCs w:val="24"/>
          <w:shd w:val="clear" w:color="auto" w:fill="FFFFFF"/>
        </w:rPr>
        <w:t>08.04.2005 määrus nr 69</w:t>
      </w:r>
      <w:r w:rsidRPr="00127ADC">
        <w:rPr>
          <w:rFonts w:ascii="Times New Roman" w:hAnsi="Times New Roman" w:cs="Times New Roman"/>
          <w:b w:val="0"/>
          <w:sz w:val="24"/>
          <w:szCs w:val="24"/>
        </w:rPr>
        <w:t xml:space="preserve"> „Kaitstava loodusobjekti või kaitsmata loomaliigi isendi hävitamise või kahjustamisega ning </w:t>
      </w:r>
      <w:proofErr w:type="spellStart"/>
      <w:r w:rsidRPr="00127ADC">
        <w:rPr>
          <w:rFonts w:ascii="Times New Roman" w:hAnsi="Times New Roman" w:cs="Times New Roman"/>
          <w:b w:val="0"/>
          <w:sz w:val="24"/>
          <w:szCs w:val="24"/>
        </w:rPr>
        <w:t>võõrliigi</w:t>
      </w:r>
      <w:proofErr w:type="spellEnd"/>
      <w:r w:rsidRPr="00127ADC">
        <w:rPr>
          <w:rFonts w:ascii="Times New Roman" w:hAnsi="Times New Roman" w:cs="Times New Roman"/>
          <w:b w:val="0"/>
          <w:sz w:val="24"/>
          <w:szCs w:val="24"/>
        </w:rPr>
        <w:t xml:space="preserve"> isendi loodusesse laskmisega tekitatud keskkonnakahju hüvitamise kord ja hüvitise määrad“;</w:t>
      </w:r>
    </w:p>
    <w:p w14:paraId="14A53842" w14:textId="5A7D3B34" w:rsidR="00C0112B" w:rsidRPr="00127ADC" w:rsidRDefault="00C0112B" w:rsidP="00976F0D">
      <w:pPr>
        <w:pStyle w:val="Pealkiri1"/>
        <w:shd w:val="clear" w:color="auto" w:fill="FFFFFF"/>
        <w:spacing w:before="0" w:after="240"/>
        <w:contextualSpacing/>
        <w:jc w:val="both"/>
        <w:rPr>
          <w:rFonts w:ascii="Times New Roman" w:hAnsi="Times New Roman" w:cs="Times New Roman"/>
          <w:b w:val="0"/>
          <w:sz w:val="24"/>
          <w:szCs w:val="24"/>
        </w:rPr>
      </w:pPr>
      <w:r w:rsidRPr="00127ADC">
        <w:rPr>
          <w:rFonts w:ascii="Times New Roman" w:hAnsi="Times New Roman" w:cs="Times New Roman"/>
          <w:b w:val="0"/>
          <w:sz w:val="24"/>
          <w:szCs w:val="24"/>
        </w:rPr>
        <w:t>2) Vabariigi Valitsuse 23.05.2013 määrus nr 79 „Jahiuluki ebaseadusliku hukkamise või jahiuluki elupaiga hävitamise või kahjustamisega keskkonnale tekitatud kahju arvestamise alused ja kahjumäärad“;</w:t>
      </w:r>
    </w:p>
    <w:p w14:paraId="4AE69B1E" w14:textId="0BBE4C01" w:rsidR="002F5540" w:rsidRPr="00127ADC" w:rsidRDefault="00342CD0" w:rsidP="00976F0D">
      <w:pPr>
        <w:pStyle w:val="Pealkiri1"/>
        <w:shd w:val="clear" w:color="auto" w:fill="FFFFFF"/>
        <w:spacing w:before="0" w:after="0"/>
        <w:contextualSpacing/>
        <w:rPr>
          <w:rFonts w:ascii="Times New Roman" w:hAnsi="Times New Roman" w:cs="Times New Roman"/>
          <w:b w:val="0"/>
          <w:sz w:val="24"/>
          <w:szCs w:val="24"/>
          <w:shd w:val="clear" w:color="auto" w:fill="FFFFFF"/>
        </w:rPr>
      </w:pPr>
      <w:r w:rsidRPr="00127ADC">
        <w:rPr>
          <w:rFonts w:ascii="Times New Roman" w:hAnsi="Times New Roman" w:cs="Times New Roman"/>
          <w:b w:val="0"/>
          <w:sz w:val="24"/>
          <w:szCs w:val="24"/>
        </w:rPr>
        <w:t>3</w:t>
      </w:r>
      <w:r w:rsidR="00AA0FE3" w:rsidRPr="00127ADC">
        <w:rPr>
          <w:rFonts w:ascii="Times New Roman" w:hAnsi="Times New Roman" w:cs="Times New Roman"/>
          <w:b w:val="0"/>
          <w:sz w:val="24"/>
          <w:szCs w:val="24"/>
        </w:rPr>
        <w:t xml:space="preserve">) </w:t>
      </w:r>
      <w:r w:rsidR="009E3F8D" w:rsidRPr="00127ADC">
        <w:rPr>
          <w:rFonts w:ascii="Times New Roman" w:hAnsi="Times New Roman" w:cs="Times New Roman"/>
          <w:b w:val="0"/>
          <w:sz w:val="24"/>
          <w:szCs w:val="24"/>
        </w:rPr>
        <w:t>k</w:t>
      </w:r>
      <w:r w:rsidR="00AA0FE3" w:rsidRPr="00127ADC">
        <w:rPr>
          <w:rFonts w:ascii="Times New Roman" w:hAnsi="Times New Roman" w:cs="Times New Roman"/>
          <w:b w:val="0"/>
          <w:sz w:val="24"/>
          <w:szCs w:val="24"/>
        </w:rPr>
        <w:t xml:space="preserve">eskkonnaministri </w:t>
      </w:r>
      <w:r w:rsidR="00AA0FE3" w:rsidRPr="00127ADC">
        <w:rPr>
          <w:rFonts w:ascii="Times New Roman" w:hAnsi="Times New Roman" w:cs="Times New Roman"/>
          <w:b w:val="0"/>
          <w:sz w:val="24"/>
          <w:szCs w:val="24"/>
          <w:shd w:val="clear" w:color="auto" w:fill="FFFFFF"/>
        </w:rPr>
        <w:t>28.05.2013 määrus nr 28 „Jahiloa vorm“</w:t>
      </w:r>
      <w:r w:rsidR="002F5540" w:rsidRPr="00127ADC">
        <w:rPr>
          <w:rFonts w:ascii="Times New Roman" w:hAnsi="Times New Roman" w:cs="Times New Roman"/>
          <w:b w:val="0"/>
          <w:sz w:val="24"/>
          <w:szCs w:val="24"/>
          <w:shd w:val="clear" w:color="auto" w:fill="FFFFFF"/>
        </w:rPr>
        <w:t>;</w:t>
      </w:r>
    </w:p>
    <w:p w14:paraId="0E4636C9" w14:textId="2B1B309D" w:rsidR="005C1462" w:rsidRPr="00127ADC" w:rsidRDefault="00342CD0" w:rsidP="00976F0D">
      <w:pPr>
        <w:spacing w:after="0" w:line="240" w:lineRule="auto"/>
        <w:contextualSpacing/>
        <w:jc w:val="both"/>
        <w:rPr>
          <w:rFonts w:ascii="Times New Roman" w:hAnsi="Times New Roman" w:cs="Times New Roman"/>
          <w:color w:val="000000"/>
          <w:sz w:val="24"/>
          <w:szCs w:val="24"/>
        </w:rPr>
      </w:pPr>
      <w:r w:rsidRPr="00127ADC">
        <w:rPr>
          <w:rFonts w:ascii="Times New Roman" w:hAnsi="Times New Roman" w:cs="Times New Roman"/>
          <w:sz w:val="24"/>
          <w:szCs w:val="24"/>
          <w:shd w:val="clear" w:color="auto" w:fill="FFFFFF"/>
        </w:rPr>
        <w:t>4</w:t>
      </w:r>
      <w:r w:rsidR="002F5540" w:rsidRPr="00127ADC">
        <w:rPr>
          <w:rFonts w:ascii="Times New Roman" w:hAnsi="Times New Roman" w:cs="Times New Roman"/>
          <w:sz w:val="24"/>
          <w:szCs w:val="24"/>
          <w:shd w:val="clear" w:color="auto" w:fill="FFFFFF"/>
        </w:rPr>
        <w:t xml:space="preserve">) </w:t>
      </w:r>
      <w:r w:rsidR="009E3F8D" w:rsidRPr="00127ADC">
        <w:rPr>
          <w:rFonts w:ascii="Times New Roman" w:hAnsi="Times New Roman" w:cs="Times New Roman"/>
          <w:color w:val="000000"/>
          <w:sz w:val="24"/>
          <w:szCs w:val="24"/>
        </w:rPr>
        <w:t>k</w:t>
      </w:r>
      <w:r w:rsidR="002F5540" w:rsidRPr="00127ADC">
        <w:rPr>
          <w:rFonts w:ascii="Times New Roman" w:hAnsi="Times New Roman" w:cs="Times New Roman"/>
          <w:color w:val="000000"/>
          <w:sz w:val="24"/>
          <w:szCs w:val="24"/>
        </w:rPr>
        <w:t>eskkonnaministri 1. juuni 2006. a määrus nr 62 „Loodushoiutoetuse taotlemise, taotluse läbivaatamise ja toetuse maksmise kord, nõuded toetuse maksmiseks, toetuse määrad ning toetuse tagasinõudmise kord“</w:t>
      </w:r>
      <w:r w:rsidR="006A2EAF" w:rsidRPr="00127ADC">
        <w:rPr>
          <w:rFonts w:ascii="Times New Roman" w:hAnsi="Times New Roman" w:cs="Times New Roman"/>
          <w:color w:val="000000"/>
          <w:sz w:val="24"/>
          <w:szCs w:val="24"/>
        </w:rPr>
        <w:t>;</w:t>
      </w:r>
    </w:p>
    <w:p w14:paraId="7D664DE9" w14:textId="77777777" w:rsidR="009570B8" w:rsidRDefault="006A2EAF" w:rsidP="00976F0D">
      <w:pPr>
        <w:spacing w:line="240" w:lineRule="auto"/>
        <w:contextualSpacing/>
        <w:rPr>
          <w:rFonts w:ascii="Times New Roman" w:hAnsi="Times New Roman" w:cs="Times New Roman"/>
          <w:sz w:val="24"/>
          <w:szCs w:val="24"/>
        </w:rPr>
      </w:pPr>
      <w:r w:rsidRPr="00127ADC">
        <w:rPr>
          <w:rFonts w:ascii="Times New Roman" w:hAnsi="Times New Roman" w:cs="Times New Roman"/>
          <w:color w:val="000000"/>
          <w:sz w:val="24"/>
          <w:szCs w:val="24"/>
        </w:rPr>
        <w:t xml:space="preserve">5) </w:t>
      </w:r>
      <w:r w:rsidR="003B1189">
        <w:rPr>
          <w:rFonts w:ascii="Times New Roman" w:hAnsi="Times New Roman" w:cs="Times New Roman"/>
          <w:color w:val="000000"/>
          <w:sz w:val="24"/>
          <w:szCs w:val="24"/>
        </w:rPr>
        <w:t>k</w:t>
      </w:r>
      <w:r w:rsidRPr="00127ADC">
        <w:rPr>
          <w:rFonts w:ascii="Times New Roman" w:hAnsi="Times New Roman" w:cs="Times New Roman"/>
          <w:color w:val="000000"/>
          <w:sz w:val="24"/>
          <w:szCs w:val="24"/>
        </w:rPr>
        <w:t>liimaministri määrus „</w:t>
      </w:r>
      <w:r w:rsidR="00B67DF6">
        <w:rPr>
          <w:rFonts w:ascii="Times New Roman" w:hAnsi="Times New Roman" w:cs="Times New Roman"/>
          <w:sz w:val="24"/>
          <w:szCs w:val="24"/>
        </w:rPr>
        <w:t>Hävita</w:t>
      </w:r>
      <w:r w:rsidR="00B67DF6" w:rsidRPr="00127ADC">
        <w:rPr>
          <w:rFonts w:ascii="Times New Roman" w:hAnsi="Times New Roman" w:cs="Times New Roman"/>
          <w:sz w:val="24"/>
          <w:szCs w:val="24"/>
        </w:rPr>
        <w:t xml:space="preserve">miskohustusega </w:t>
      </w:r>
      <w:proofErr w:type="spellStart"/>
      <w:r w:rsidRPr="00127ADC">
        <w:rPr>
          <w:rFonts w:ascii="Times New Roman" w:hAnsi="Times New Roman" w:cs="Times New Roman"/>
          <w:sz w:val="24"/>
          <w:szCs w:val="24"/>
        </w:rPr>
        <w:t>võõrliikide</w:t>
      </w:r>
      <w:proofErr w:type="spellEnd"/>
      <w:r w:rsidRPr="00127ADC">
        <w:rPr>
          <w:rFonts w:ascii="Times New Roman" w:hAnsi="Times New Roman" w:cs="Times New Roman"/>
          <w:sz w:val="24"/>
          <w:szCs w:val="24"/>
        </w:rPr>
        <w:t xml:space="preserve"> nimekiri“</w:t>
      </w:r>
      <w:r w:rsidR="009570B8">
        <w:rPr>
          <w:rFonts w:ascii="Times New Roman" w:hAnsi="Times New Roman" w:cs="Times New Roman"/>
          <w:sz w:val="24"/>
          <w:szCs w:val="24"/>
        </w:rPr>
        <w:t>;</w:t>
      </w:r>
    </w:p>
    <w:p w14:paraId="11AFB110" w14:textId="45ED805C" w:rsidR="006A2EAF" w:rsidRPr="00127ADC" w:rsidRDefault="009570B8" w:rsidP="00976F0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6) </w:t>
      </w:r>
      <w:r w:rsidRPr="00795829">
        <w:rPr>
          <w:rFonts w:ascii="Times New Roman" w:hAnsi="Times New Roman" w:cs="Times New Roman"/>
          <w:sz w:val="24"/>
          <w:szCs w:val="24"/>
        </w:rPr>
        <w:t>Vabariigi Valitsuse 08.07.2004 määrus nr 242 „Kaitstavat loodusobjekti sisaldava kinnisasja riigi poolt omandamise ja ettepanekute menetlemise kord ning kriteeriumid, mille alusel loetakse ala kaitsekord kinnisasja sihtotstarbelist kasutamist oluliselt piiravaks, ning kinnisasja väärtuse määramise kord ja alused“</w:t>
      </w:r>
      <w:r>
        <w:rPr>
          <w:rFonts w:ascii="Times New Roman" w:hAnsi="Times New Roman" w:cs="Times New Roman"/>
          <w:sz w:val="24"/>
          <w:szCs w:val="24"/>
        </w:rPr>
        <w:t>.</w:t>
      </w:r>
    </w:p>
    <w:p w14:paraId="740A6630" w14:textId="77777777" w:rsidR="002F5540" w:rsidRPr="00127ADC" w:rsidRDefault="002F5540" w:rsidP="00976F0D">
      <w:pPr>
        <w:spacing w:after="0" w:line="240" w:lineRule="auto"/>
        <w:contextualSpacing/>
        <w:jc w:val="both"/>
        <w:rPr>
          <w:rFonts w:ascii="Times New Roman" w:hAnsi="Times New Roman" w:cs="Times New Roman"/>
          <w:sz w:val="24"/>
          <w:szCs w:val="24"/>
        </w:rPr>
      </w:pPr>
    </w:p>
    <w:p w14:paraId="0806FDB7" w14:textId="7520D626" w:rsidR="00301600" w:rsidRPr="00127ADC" w:rsidRDefault="00FA5898"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 xml:space="preserve">Täiendatud on </w:t>
      </w:r>
      <w:proofErr w:type="spellStart"/>
      <w:r w:rsidRPr="00127ADC">
        <w:rPr>
          <w:rFonts w:ascii="Times New Roman" w:hAnsi="Times New Roman" w:cs="Times New Roman"/>
          <w:sz w:val="24"/>
          <w:szCs w:val="24"/>
        </w:rPr>
        <w:t>LKS</w:t>
      </w:r>
      <w:r w:rsidR="005C1462" w:rsidRPr="00127ADC">
        <w:rPr>
          <w:rFonts w:ascii="Times New Roman" w:hAnsi="Times New Roman" w:cs="Times New Roman"/>
          <w:sz w:val="24"/>
          <w:szCs w:val="24"/>
        </w:rPr>
        <w:t>i</w:t>
      </w:r>
      <w:proofErr w:type="spellEnd"/>
      <w:r w:rsidRPr="00127ADC">
        <w:rPr>
          <w:rFonts w:ascii="Times New Roman" w:hAnsi="Times New Roman" w:cs="Times New Roman"/>
          <w:sz w:val="24"/>
          <w:szCs w:val="24"/>
        </w:rPr>
        <w:t xml:space="preserve"> § 77 lõike 1 volitusnormi </w:t>
      </w:r>
      <w:r w:rsidR="00301600" w:rsidRPr="00127ADC">
        <w:rPr>
          <w:rFonts w:ascii="Times New Roman" w:hAnsi="Times New Roman" w:cs="Times New Roman"/>
          <w:sz w:val="24"/>
          <w:szCs w:val="24"/>
        </w:rPr>
        <w:t xml:space="preserve">sõnastust, et lisaks loodusobjektile tekitatud kahju hüvitamise korrale ja määradele saaks </w:t>
      </w:r>
      <w:r w:rsidR="00D26C65">
        <w:rPr>
          <w:rFonts w:ascii="Times New Roman" w:hAnsi="Times New Roman" w:cs="Times New Roman"/>
          <w:sz w:val="24"/>
          <w:szCs w:val="24"/>
        </w:rPr>
        <w:t>v</w:t>
      </w:r>
      <w:r w:rsidR="00301600" w:rsidRPr="00127ADC">
        <w:rPr>
          <w:rFonts w:ascii="Times New Roman" w:hAnsi="Times New Roman" w:cs="Times New Roman"/>
          <w:sz w:val="24"/>
          <w:szCs w:val="24"/>
        </w:rPr>
        <w:t xml:space="preserve">alitsus kehtestada ka keskkonnale tekitatud kahju tekitamise </w:t>
      </w:r>
      <w:r w:rsidR="00EB1FA9" w:rsidRPr="00127ADC">
        <w:rPr>
          <w:rFonts w:ascii="Times New Roman" w:hAnsi="Times New Roman" w:cs="Times New Roman"/>
          <w:sz w:val="24"/>
          <w:szCs w:val="24"/>
        </w:rPr>
        <w:t xml:space="preserve">täpsemad </w:t>
      </w:r>
      <w:r w:rsidR="00301600" w:rsidRPr="00127ADC">
        <w:rPr>
          <w:rFonts w:ascii="Times New Roman" w:hAnsi="Times New Roman" w:cs="Times New Roman"/>
          <w:sz w:val="24"/>
          <w:szCs w:val="24"/>
        </w:rPr>
        <w:t xml:space="preserve">alused ning kahju hüvitamise arvestamise alused. Muudatus on vajalik, et oleksid selged põhimõtted, millal keskkonnale on kahju tekitatud ja kuidas keskkonnale tekitatud kahju määra arvestada. </w:t>
      </w:r>
      <w:proofErr w:type="spellStart"/>
      <w:r w:rsidR="00C90509" w:rsidRPr="00127ADC">
        <w:rPr>
          <w:rFonts w:ascii="Times New Roman" w:hAnsi="Times New Roman" w:cs="Times New Roman"/>
          <w:sz w:val="24"/>
          <w:szCs w:val="24"/>
        </w:rPr>
        <w:t>LKS</w:t>
      </w:r>
      <w:r w:rsidR="00A21956" w:rsidRPr="00127ADC">
        <w:rPr>
          <w:rFonts w:ascii="Times New Roman" w:hAnsi="Times New Roman" w:cs="Times New Roman"/>
          <w:sz w:val="24"/>
          <w:szCs w:val="24"/>
        </w:rPr>
        <w:t>i</w:t>
      </w:r>
      <w:proofErr w:type="spellEnd"/>
      <w:r w:rsidR="00C90509" w:rsidRPr="00127ADC">
        <w:rPr>
          <w:rFonts w:ascii="Times New Roman" w:hAnsi="Times New Roman" w:cs="Times New Roman"/>
          <w:sz w:val="24"/>
          <w:szCs w:val="24"/>
        </w:rPr>
        <w:t xml:space="preserve"> § 77 lõikes 3 on sätestatud</w:t>
      </w:r>
      <w:r w:rsidR="00EB1FA9" w:rsidRPr="00127ADC">
        <w:rPr>
          <w:rFonts w:ascii="Times New Roman" w:hAnsi="Times New Roman" w:cs="Times New Roman"/>
          <w:sz w:val="24"/>
          <w:szCs w:val="24"/>
        </w:rPr>
        <w:t xml:space="preserve"> alused</w:t>
      </w:r>
      <w:r w:rsidR="00C90509" w:rsidRPr="00127ADC">
        <w:rPr>
          <w:rFonts w:ascii="Times New Roman" w:hAnsi="Times New Roman" w:cs="Times New Roman"/>
          <w:sz w:val="24"/>
          <w:szCs w:val="24"/>
        </w:rPr>
        <w:t>, mi</w:t>
      </w:r>
      <w:r w:rsidR="005C1462" w:rsidRPr="00127ADC">
        <w:rPr>
          <w:rFonts w:ascii="Times New Roman" w:hAnsi="Times New Roman" w:cs="Times New Roman"/>
          <w:sz w:val="24"/>
          <w:szCs w:val="24"/>
        </w:rPr>
        <w:t>llisel</w:t>
      </w:r>
      <w:r w:rsidR="00C90509" w:rsidRPr="00127ADC">
        <w:rPr>
          <w:rFonts w:ascii="Times New Roman" w:hAnsi="Times New Roman" w:cs="Times New Roman"/>
          <w:sz w:val="24"/>
          <w:szCs w:val="24"/>
        </w:rPr>
        <w:t xml:space="preserve"> juhul tekitatakse loodusobjektile kahju ning samuti on samas paragrahvis kehtestatud loodusobjektile tekitatud kahju alam- ja ülemmäärad (eelnõus on loodusobjektile tekitatud kahju hüvitamise alam- ja ülemmäärad kavandatud §</w:t>
      </w:r>
      <w:r w:rsidR="00D76A62" w:rsidRPr="00127ADC">
        <w:rPr>
          <w:rFonts w:ascii="Times New Roman" w:hAnsi="Times New Roman" w:cs="Times New Roman"/>
          <w:sz w:val="24"/>
          <w:szCs w:val="24"/>
        </w:rPr>
        <w:t>-s</w:t>
      </w:r>
      <w:r w:rsidR="00C90509" w:rsidRPr="00127ADC">
        <w:rPr>
          <w:rFonts w:ascii="Times New Roman" w:hAnsi="Times New Roman" w:cs="Times New Roman"/>
          <w:sz w:val="24"/>
          <w:szCs w:val="24"/>
        </w:rPr>
        <w:t xml:space="preserve"> 77¹). Volitusnormi alusel antavas määruses </w:t>
      </w:r>
      <w:r w:rsidR="00D362CC" w:rsidRPr="00127ADC">
        <w:rPr>
          <w:rFonts w:ascii="Times New Roman" w:hAnsi="Times New Roman" w:cs="Times New Roman"/>
          <w:sz w:val="24"/>
          <w:szCs w:val="24"/>
        </w:rPr>
        <w:t xml:space="preserve">täpsustatakse loodusobjekti </w:t>
      </w:r>
      <w:proofErr w:type="spellStart"/>
      <w:r w:rsidR="00D362CC" w:rsidRPr="00127ADC">
        <w:rPr>
          <w:rFonts w:ascii="Times New Roman" w:hAnsi="Times New Roman" w:cs="Times New Roman"/>
          <w:sz w:val="24"/>
          <w:szCs w:val="24"/>
        </w:rPr>
        <w:t>tüübi</w:t>
      </w:r>
      <w:r w:rsidR="005C1462" w:rsidRPr="00127ADC">
        <w:rPr>
          <w:rFonts w:ascii="Times New Roman" w:hAnsi="Times New Roman" w:cs="Times New Roman"/>
          <w:sz w:val="24"/>
          <w:szCs w:val="24"/>
        </w:rPr>
        <w:t>ti</w:t>
      </w:r>
      <w:proofErr w:type="spellEnd"/>
      <w:r w:rsidR="00D362CC" w:rsidRPr="00127ADC">
        <w:rPr>
          <w:rFonts w:ascii="Times New Roman" w:hAnsi="Times New Roman" w:cs="Times New Roman"/>
          <w:sz w:val="24"/>
          <w:szCs w:val="24"/>
        </w:rPr>
        <w:t xml:space="preserve"> seaduses nimetatud kahju tekitamise alused </w:t>
      </w:r>
      <w:r w:rsidR="00940110" w:rsidRPr="00127ADC">
        <w:rPr>
          <w:rFonts w:ascii="Times New Roman" w:hAnsi="Times New Roman" w:cs="Times New Roman"/>
          <w:sz w:val="24"/>
          <w:szCs w:val="24"/>
        </w:rPr>
        <w:t>(</w:t>
      </w:r>
      <w:r w:rsidR="00E859B2" w:rsidRPr="00127ADC">
        <w:rPr>
          <w:rFonts w:ascii="Times New Roman" w:hAnsi="Times New Roman" w:cs="Times New Roman"/>
          <w:sz w:val="24"/>
          <w:szCs w:val="24"/>
        </w:rPr>
        <w:t>vajaduse</w:t>
      </w:r>
      <w:r w:rsidR="005C1462" w:rsidRPr="00127ADC">
        <w:rPr>
          <w:rFonts w:ascii="Times New Roman" w:hAnsi="Times New Roman" w:cs="Times New Roman"/>
          <w:sz w:val="24"/>
          <w:szCs w:val="24"/>
        </w:rPr>
        <w:t xml:space="preserve"> korra</w:t>
      </w:r>
      <w:r w:rsidR="00E859B2" w:rsidRPr="00127ADC">
        <w:rPr>
          <w:rFonts w:ascii="Times New Roman" w:hAnsi="Times New Roman" w:cs="Times New Roman"/>
          <w:sz w:val="24"/>
          <w:szCs w:val="24"/>
        </w:rPr>
        <w:t xml:space="preserve">l </w:t>
      </w:r>
      <w:r w:rsidR="00940110" w:rsidRPr="00127ADC">
        <w:rPr>
          <w:rFonts w:ascii="Times New Roman" w:hAnsi="Times New Roman" w:cs="Times New Roman"/>
          <w:sz w:val="24"/>
          <w:szCs w:val="24"/>
        </w:rPr>
        <w:t xml:space="preserve">ka kahju tekitamise viisid) </w:t>
      </w:r>
      <w:r w:rsidR="00085C1D">
        <w:rPr>
          <w:rFonts w:ascii="Times New Roman" w:hAnsi="Times New Roman" w:cs="Times New Roman"/>
          <w:sz w:val="24"/>
          <w:szCs w:val="24"/>
        </w:rPr>
        <w:t>ja</w:t>
      </w:r>
      <w:r w:rsidR="00C90509" w:rsidRPr="00127ADC">
        <w:rPr>
          <w:rFonts w:ascii="Times New Roman" w:hAnsi="Times New Roman" w:cs="Times New Roman"/>
          <w:sz w:val="24"/>
          <w:szCs w:val="24"/>
        </w:rPr>
        <w:t xml:space="preserve"> millises ulatuses </w:t>
      </w:r>
      <w:r w:rsidR="00D362CC" w:rsidRPr="00127ADC">
        <w:rPr>
          <w:rFonts w:ascii="Times New Roman" w:hAnsi="Times New Roman" w:cs="Times New Roman"/>
          <w:sz w:val="24"/>
          <w:szCs w:val="24"/>
        </w:rPr>
        <w:t>kahjustatud loodusobjekt loetakse</w:t>
      </w:r>
      <w:r w:rsidR="00062D4C" w:rsidRPr="00127ADC">
        <w:rPr>
          <w:rFonts w:ascii="Times New Roman" w:hAnsi="Times New Roman" w:cs="Times New Roman"/>
          <w:sz w:val="24"/>
          <w:szCs w:val="24"/>
        </w:rPr>
        <w:t xml:space="preserve"> hävinenuks. </w:t>
      </w:r>
      <w:r w:rsidR="00E859B2" w:rsidRPr="00127ADC">
        <w:rPr>
          <w:rFonts w:ascii="Times New Roman" w:hAnsi="Times New Roman" w:cs="Times New Roman"/>
          <w:sz w:val="24"/>
          <w:szCs w:val="24"/>
        </w:rPr>
        <w:t>M</w:t>
      </w:r>
      <w:r w:rsidR="00940110" w:rsidRPr="00127ADC">
        <w:rPr>
          <w:rFonts w:ascii="Times New Roman" w:hAnsi="Times New Roman" w:cs="Times New Roman"/>
          <w:sz w:val="24"/>
          <w:szCs w:val="24"/>
        </w:rPr>
        <w:t xml:space="preserve">ääratakse </w:t>
      </w:r>
      <w:r w:rsidR="00E859B2" w:rsidRPr="00127ADC">
        <w:rPr>
          <w:rFonts w:ascii="Times New Roman" w:hAnsi="Times New Roman" w:cs="Times New Roman"/>
          <w:sz w:val="24"/>
          <w:szCs w:val="24"/>
        </w:rPr>
        <w:t>põhimõtted</w:t>
      </w:r>
      <w:r w:rsidR="00940110" w:rsidRPr="00127ADC">
        <w:rPr>
          <w:rFonts w:ascii="Times New Roman" w:hAnsi="Times New Roman" w:cs="Times New Roman"/>
          <w:sz w:val="24"/>
          <w:szCs w:val="24"/>
        </w:rPr>
        <w:t>, kui on vaja kindlaks teha kahjustatud isendite arvu või mõõtmeid (nt puu tüve mõõtmiseks</w:t>
      </w:r>
      <w:r w:rsidR="00E859B2" w:rsidRPr="00127ADC">
        <w:rPr>
          <w:rFonts w:ascii="Times New Roman" w:hAnsi="Times New Roman" w:cs="Times New Roman"/>
          <w:sz w:val="24"/>
          <w:szCs w:val="24"/>
        </w:rPr>
        <w:t xml:space="preserve"> keskkonnakahju arvutamisel). Samuti kahju tekitamise määramise erisused, kui kahjustatakse või hävitataks</w:t>
      </w:r>
      <w:r w:rsidR="00D26C65">
        <w:rPr>
          <w:rFonts w:ascii="Times New Roman" w:hAnsi="Times New Roman" w:cs="Times New Roman"/>
          <w:sz w:val="24"/>
          <w:szCs w:val="24"/>
        </w:rPr>
        <w:t>e</w:t>
      </w:r>
      <w:r w:rsidR="00E859B2" w:rsidRPr="00127ADC">
        <w:rPr>
          <w:rFonts w:ascii="Times New Roman" w:hAnsi="Times New Roman" w:cs="Times New Roman"/>
          <w:sz w:val="24"/>
          <w:szCs w:val="24"/>
        </w:rPr>
        <w:t xml:space="preserve"> n</w:t>
      </w:r>
      <w:r w:rsidR="005C1462" w:rsidRPr="00127ADC">
        <w:rPr>
          <w:rFonts w:ascii="Times New Roman" w:hAnsi="Times New Roman" w:cs="Times New Roman"/>
          <w:sz w:val="24"/>
          <w:szCs w:val="24"/>
        </w:rPr>
        <w:t>äiteks</w:t>
      </w:r>
      <w:r w:rsidR="00BE48EF" w:rsidRPr="00127ADC">
        <w:rPr>
          <w:rFonts w:ascii="Times New Roman" w:hAnsi="Times New Roman" w:cs="Times New Roman"/>
          <w:sz w:val="24"/>
          <w:szCs w:val="24"/>
        </w:rPr>
        <w:t xml:space="preserve"> linnumune</w:t>
      </w:r>
      <w:r w:rsidR="00E859B2" w:rsidRPr="00127ADC">
        <w:rPr>
          <w:rFonts w:ascii="Times New Roman" w:hAnsi="Times New Roman" w:cs="Times New Roman"/>
          <w:sz w:val="24"/>
          <w:szCs w:val="24"/>
        </w:rPr>
        <w:t>, kaitsealuse loomaliigi pesa</w:t>
      </w:r>
      <w:r w:rsidR="00BE48EF" w:rsidRPr="00127ADC">
        <w:rPr>
          <w:rFonts w:ascii="Times New Roman" w:hAnsi="Times New Roman" w:cs="Times New Roman"/>
          <w:sz w:val="24"/>
          <w:szCs w:val="24"/>
        </w:rPr>
        <w:t xml:space="preserve"> või loom tiinus-, imetamis</w:t>
      </w:r>
      <w:r w:rsidR="005C1462" w:rsidRPr="00127ADC">
        <w:rPr>
          <w:rFonts w:ascii="Times New Roman" w:hAnsi="Times New Roman" w:cs="Times New Roman"/>
          <w:sz w:val="24"/>
          <w:szCs w:val="24"/>
        </w:rPr>
        <w:t>-</w:t>
      </w:r>
      <w:r w:rsidR="00BE48EF" w:rsidRPr="00127ADC">
        <w:rPr>
          <w:rFonts w:ascii="Times New Roman" w:hAnsi="Times New Roman" w:cs="Times New Roman"/>
          <w:sz w:val="24"/>
          <w:szCs w:val="24"/>
        </w:rPr>
        <w:t xml:space="preserve"> või pesitsusajal</w:t>
      </w:r>
      <w:r w:rsidR="00E859B2" w:rsidRPr="00127ADC">
        <w:rPr>
          <w:rFonts w:ascii="Times New Roman" w:hAnsi="Times New Roman" w:cs="Times New Roman"/>
          <w:sz w:val="24"/>
          <w:szCs w:val="24"/>
        </w:rPr>
        <w:t>.</w:t>
      </w:r>
      <w:r w:rsidR="00BE48EF" w:rsidRPr="00127ADC">
        <w:rPr>
          <w:rFonts w:ascii="Times New Roman" w:hAnsi="Times New Roman" w:cs="Times New Roman"/>
          <w:sz w:val="24"/>
          <w:szCs w:val="24"/>
        </w:rPr>
        <w:t xml:space="preserve"> Muudatus on </w:t>
      </w:r>
      <w:r w:rsidR="00BE48EF" w:rsidRPr="00127ADC">
        <w:rPr>
          <w:rFonts w:ascii="Times New Roman" w:hAnsi="Times New Roman" w:cs="Times New Roman"/>
          <w:sz w:val="24"/>
          <w:szCs w:val="24"/>
        </w:rPr>
        <w:lastRenderedPageBreak/>
        <w:t>kooskõlas põhiseaduse § 113 põhimõtetega</w:t>
      </w:r>
      <w:r w:rsidR="00085C1D">
        <w:rPr>
          <w:rFonts w:ascii="Times New Roman" w:hAnsi="Times New Roman" w:cs="Times New Roman"/>
          <w:sz w:val="24"/>
          <w:szCs w:val="24"/>
        </w:rPr>
        <w:t>:</w:t>
      </w:r>
      <w:r w:rsidR="00BE48EF" w:rsidRPr="00127ADC">
        <w:rPr>
          <w:rFonts w:ascii="Times New Roman" w:hAnsi="Times New Roman" w:cs="Times New Roman"/>
          <w:sz w:val="24"/>
          <w:szCs w:val="24"/>
        </w:rPr>
        <w:t xml:space="preserve"> </w:t>
      </w:r>
      <w:proofErr w:type="spellStart"/>
      <w:r w:rsidR="006D0C27" w:rsidRPr="00127ADC">
        <w:rPr>
          <w:rFonts w:ascii="Times New Roman" w:hAnsi="Times New Roman" w:cs="Times New Roman"/>
          <w:sz w:val="24"/>
          <w:szCs w:val="24"/>
        </w:rPr>
        <w:t>LKSis</w:t>
      </w:r>
      <w:proofErr w:type="spellEnd"/>
      <w:r w:rsidR="00BE48EF" w:rsidRPr="00127ADC">
        <w:rPr>
          <w:rFonts w:ascii="Times New Roman" w:hAnsi="Times New Roman" w:cs="Times New Roman"/>
          <w:sz w:val="24"/>
          <w:szCs w:val="24"/>
        </w:rPr>
        <w:t xml:space="preserve"> on sätestatud</w:t>
      </w:r>
      <w:r w:rsidR="00727547" w:rsidRPr="00127ADC">
        <w:rPr>
          <w:rFonts w:ascii="Times New Roman" w:hAnsi="Times New Roman" w:cs="Times New Roman"/>
          <w:sz w:val="24"/>
          <w:szCs w:val="24"/>
        </w:rPr>
        <w:t xml:space="preserve"> või sätestatakse</w:t>
      </w:r>
      <w:r w:rsidR="00BE48EF" w:rsidRPr="00127ADC">
        <w:rPr>
          <w:rFonts w:ascii="Times New Roman" w:hAnsi="Times New Roman" w:cs="Times New Roman"/>
          <w:sz w:val="24"/>
          <w:szCs w:val="24"/>
        </w:rPr>
        <w:t xml:space="preserve"> </w:t>
      </w:r>
      <w:r w:rsidR="00085C1D">
        <w:rPr>
          <w:rFonts w:ascii="Times New Roman" w:hAnsi="Times New Roman" w:cs="Times New Roman"/>
          <w:sz w:val="24"/>
          <w:szCs w:val="24"/>
        </w:rPr>
        <w:t xml:space="preserve">tekitatud </w:t>
      </w:r>
      <w:r w:rsidR="00BE48EF" w:rsidRPr="00127ADC">
        <w:rPr>
          <w:rFonts w:ascii="Times New Roman" w:hAnsi="Times New Roman" w:cs="Times New Roman"/>
          <w:sz w:val="24"/>
          <w:szCs w:val="24"/>
        </w:rPr>
        <w:t>kahju hüvitamiseks kohustuslikud elemendid</w:t>
      </w:r>
      <w:r w:rsidR="005C1462" w:rsidRPr="00127ADC">
        <w:rPr>
          <w:rFonts w:ascii="Times New Roman" w:hAnsi="Times New Roman" w:cs="Times New Roman"/>
          <w:sz w:val="24"/>
          <w:szCs w:val="24"/>
        </w:rPr>
        <w:t>,</w:t>
      </w:r>
      <w:r w:rsidR="00BE48EF" w:rsidRPr="00127ADC">
        <w:rPr>
          <w:rFonts w:ascii="Times New Roman" w:hAnsi="Times New Roman" w:cs="Times New Roman"/>
          <w:sz w:val="24"/>
          <w:szCs w:val="24"/>
        </w:rPr>
        <w:t xml:space="preserve"> nagu </w:t>
      </w:r>
      <w:r w:rsidR="00193092" w:rsidRPr="00127ADC">
        <w:rPr>
          <w:rFonts w:ascii="Times New Roman" w:hAnsi="Times New Roman" w:cs="Times New Roman"/>
          <w:sz w:val="24"/>
          <w:szCs w:val="24"/>
        </w:rPr>
        <w:t xml:space="preserve">isik, </w:t>
      </w:r>
      <w:r w:rsidR="00727547" w:rsidRPr="00127ADC">
        <w:rPr>
          <w:rFonts w:ascii="Times New Roman" w:hAnsi="Times New Roman" w:cs="Times New Roman"/>
          <w:sz w:val="24"/>
          <w:szCs w:val="24"/>
        </w:rPr>
        <w:t>kes on kohustatud kahju hüvitama</w:t>
      </w:r>
      <w:r w:rsidR="002F3BA8" w:rsidRPr="00127ADC">
        <w:rPr>
          <w:rFonts w:ascii="Times New Roman" w:hAnsi="Times New Roman" w:cs="Times New Roman"/>
          <w:sz w:val="24"/>
          <w:szCs w:val="24"/>
        </w:rPr>
        <w:t xml:space="preserve"> (</w:t>
      </w:r>
      <w:r w:rsidR="005C1462" w:rsidRPr="00127ADC">
        <w:rPr>
          <w:rFonts w:ascii="Times New Roman" w:hAnsi="Times New Roman" w:cs="Times New Roman"/>
          <w:sz w:val="24"/>
          <w:szCs w:val="24"/>
        </w:rPr>
        <w:t>muudatus</w:t>
      </w:r>
      <w:r w:rsidR="002F3BA8" w:rsidRPr="00127ADC">
        <w:rPr>
          <w:rFonts w:ascii="Times New Roman" w:hAnsi="Times New Roman" w:cs="Times New Roman"/>
          <w:sz w:val="24"/>
          <w:szCs w:val="24"/>
        </w:rPr>
        <w:t xml:space="preserve"> § 77 </w:t>
      </w:r>
      <w:proofErr w:type="spellStart"/>
      <w:r w:rsidR="002F3BA8" w:rsidRPr="00127ADC">
        <w:rPr>
          <w:rFonts w:ascii="Times New Roman" w:hAnsi="Times New Roman" w:cs="Times New Roman"/>
          <w:sz w:val="24"/>
          <w:szCs w:val="24"/>
        </w:rPr>
        <w:t>lg</w:t>
      </w:r>
      <w:r w:rsidR="00D76A62" w:rsidRPr="00127ADC">
        <w:rPr>
          <w:rFonts w:ascii="Times New Roman" w:hAnsi="Times New Roman" w:cs="Times New Roman"/>
          <w:sz w:val="24"/>
          <w:szCs w:val="24"/>
        </w:rPr>
        <w:t>-s</w:t>
      </w:r>
      <w:proofErr w:type="spellEnd"/>
      <w:r w:rsidR="002F3BA8" w:rsidRPr="00127ADC">
        <w:rPr>
          <w:rFonts w:ascii="Times New Roman" w:hAnsi="Times New Roman" w:cs="Times New Roman"/>
          <w:sz w:val="24"/>
          <w:szCs w:val="24"/>
        </w:rPr>
        <w:t xml:space="preserve"> 2¹, õigusvastaselt kahju tekitanud isik)</w:t>
      </w:r>
      <w:r w:rsidR="00727547" w:rsidRPr="00127ADC">
        <w:rPr>
          <w:rFonts w:ascii="Times New Roman" w:hAnsi="Times New Roman" w:cs="Times New Roman"/>
          <w:sz w:val="24"/>
          <w:szCs w:val="24"/>
        </w:rPr>
        <w:t>, tegevused, mille eest võib kahju hüvitamist nõuda</w:t>
      </w:r>
      <w:r w:rsidR="002F3BA8" w:rsidRPr="00127ADC">
        <w:rPr>
          <w:rFonts w:ascii="Times New Roman" w:hAnsi="Times New Roman" w:cs="Times New Roman"/>
          <w:sz w:val="24"/>
          <w:szCs w:val="24"/>
        </w:rPr>
        <w:t xml:space="preserve"> (</w:t>
      </w:r>
      <w:proofErr w:type="spellStart"/>
      <w:r w:rsidR="002F3BA8" w:rsidRPr="00127ADC">
        <w:rPr>
          <w:rFonts w:ascii="Times New Roman" w:hAnsi="Times New Roman" w:cs="Times New Roman"/>
          <w:sz w:val="24"/>
          <w:szCs w:val="24"/>
        </w:rPr>
        <w:t>LKS</w:t>
      </w:r>
      <w:r w:rsidR="005C1462" w:rsidRPr="00127ADC">
        <w:rPr>
          <w:rFonts w:ascii="Times New Roman" w:hAnsi="Times New Roman" w:cs="Times New Roman"/>
          <w:sz w:val="24"/>
          <w:szCs w:val="24"/>
        </w:rPr>
        <w:t>i</w:t>
      </w:r>
      <w:proofErr w:type="spellEnd"/>
      <w:r w:rsidR="002F3BA8" w:rsidRPr="00127ADC">
        <w:rPr>
          <w:rFonts w:ascii="Times New Roman" w:hAnsi="Times New Roman" w:cs="Times New Roman"/>
          <w:sz w:val="24"/>
          <w:szCs w:val="24"/>
        </w:rPr>
        <w:t xml:space="preserve"> § 77 lg 3)</w:t>
      </w:r>
      <w:r w:rsidR="00727547" w:rsidRPr="00127ADC">
        <w:rPr>
          <w:rFonts w:ascii="Times New Roman" w:hAnsi="Times New Roman" w:cs="Times New Roman"/>
          <w:sz w:val="24"/>
          <w:szCs w:val="24"/>
        </w:rPr>
        <w:t xml:space="preserve">, </w:t>
      </w:r>
      <w:r w:rsidR="002F3BA8" w:rsidRPr="00127ADC">
        <w:rPr>
          <w:rFonts w:ascii="Times New Roman" w:hAnsi="Times New Roman" w:cs="Times New Roman"/>
          <w:sz w:val="24"/>
          <w:szCs w:val="24"/>
        </w:rPr>
        <w:t>kahju hüvitamise määrad (</w:t>
      </w:r>
      <w:proofErr w:type="spellStart"/>
      <w:r w:rsidR="002F3BA8" w:rsidRPr="00127ADC">
        <w:rPr>
          <w:rFonts w:ascii="Times New Roman" w:hAnsi="Times New Roman" w:cs="Times New Roman"/>
          <w:sz w:val="24"/>
          <w:szCs w:val="24"/>
        </w:rPr>
        <w:t>LKS</w:t>
      </w:r>
      <w:r w:rsidR="005C1462" w:rsidRPr="00127ADC">
        <w:rPr>
          <w:rFonts w:ascii="Times New Roman" w:hAnsi="Times New Roman" w:cs="Times New Roman"/>
          <w:sz w:val="24"/>
          <w:szCs w:val="24"/>
        </w:rPr>
        <w:t>i</w:t>
      </w:r>
      <w:proofErr w:type="spellEnd"/>
      <w:r w:rsidR="002F3BA8" w:rsidRPr="00127ADC">
        <w:rPr>
          <w:rFonts w:ascii="Times New Roman" w:hAnsi="Times New Roman" w:cs="Times New Roman"/>
          <w:sz w:val="24"/>
          <w:szCs w:val="24"/>
        </w:rPr>
        <w:t xml:space="preserve"> § 77 </w:t>
      </w:r>
      <w:proofErr w:type="spellStart"/>
      <w:r w:rsidR="002F3BA8" w:rsidRPr="00127ADC">
        <w:rPr>
          <w:rFonts w:ascii="Times New Roman" w:hAnsi="Times New Roman" w:cs="Times New Roman"/>
          <w:sz w:val="24"/>
          <w:szCs w:val="24"/>
        </w:rPr>
        <w:t>lg-d</w:t>
      </w:r>
      <w:proofErr w:type="spellEnd"/>
      <w:r w:rsidR="002F3BA8" w:rsidRPr="00127ADC">
        <w:rPr>
          <w:rFonts w:ascii="Times New Roman" w:hAnsi="Times New Roman" w:cs="Times New Roman"/>
          <w:sz w:val="24"/>
          <w:szCs w:val="24"/>
        </w:rPr>
        <w:t xml:space="preserve"> 4‒10¹, eelnõus § 77¹), kes võib kahju hüvitamist nõuda (</w:t>
      </w:r>
      <w:proofErr w:type="spellStart"/>
      <w:r w:rsidR="002F3BA8" w:rsidRPr="00127ADC">
        <w:rPr>
          <w:rFonts w:ascii="Times New Roman" w:hAnsi="Times New Roman" w:cs="Times New Roman"/>
          <w:sz w:val="24"/>
          <w:szCs w:val="24"/>
        </w:rPr>
        <w:t>LKS</w:t>
      </w:r>
      <w:r w:rsidR="005C1462" w:rsidRPr="00127ADC">
        <w:rPr>
          <w:rFonts w:ascii="Times New Roman" w:hAnsi="Times New Roman" w:cs="Times New Roman"/>
          <w:sz w:val="24"/>
          <w:szCs w:val="24"/>
        </w:rPr>
        <w:t>i</w:t>
      </w:r>
      <w:proofErr w:type="spellEnd"/>
      <w:r w:rsidR="002F3BA8" w:rsidRPr="00127ADC">
        <w:rPr>
          <w:rFonts w:ascii="Times New Roman" w:hAnsi="Times New Roman" w:cs="Times New Roman"/>
          <w:sz w:val="24"/>
          <w:szCs w:val="24"/>
        </w:rPr>
        <w:t xml:space="preserve"> § 77 lg 2, </w:t>
      </w:r>
      <w:proofErr w:type="spellStart"/>
      <w:r w:rsidR="0009354D" w:rsidRPr="00127ADC">
        <w:rPr>
          <w:rFonts w:ascii="Times New Roman" w:hAnsi="Times New Roman" w:cs="Times New Roman"/>
          <w:sz w:val="24"/>
          <w:szCs w:val="24"/>
        </w:rPr>
        <w:t>KeA</w:t>
      </w:r>
      <w:proofErr w:type="spellEnd"/>
      <w:r w:rsidR="002F3BA8" w:rsidRPr="00127ADC">
        <w:rPr>
          <w:rFonts w:ascii="Times New Roman" w:hAnsi="Times New Roman" w:cs="Times New Roman"/>
          <w:sz w:val="24"/>
          <w:szCs w:val="24"/>
        </w:rPr>
        <w:t>) ja nõude esitamise kord (</w:t>
      </w:r>
      <w:proofErr w:type="spellStart"/>
      <w:r w:rsidR="002F3BA8" w:rsidRPr="00127ADC">
        <w:rPr>
          <w:rFonts w:ascii="Times New Roman" w:hAnsi="Times New Roman" w:cs="Times New Roman"/>
          <w:sz w:val="24"/>
          <w:szCs w:val="24"/>
        </w:rPr>
        <w:t>LKS</w:t>
      </w:r>
      <w:r w:rsidR="005C1462" w:rsidRPr="00127ADC">
        <w:rPr>
          <w:rFonts w:ascii="Times New Roman" w:hAnsi="Times New Roman" w:cs="Times New Roman"/>
          <w:sz w:val="24"/>
          <w:szCs w:val="24"/>
        </w:rPr>
        <w:t>i</w:t>
      </w:r>
      <w:proofErr w:type="spellEnd"/>
      <w:r w:rsidR="002F3BA8" w:rsidRPr="00127ADC">
        <w:rPr>
          <w:rFonts w:ascii="Times New Roman" w:hAnsi="Times New Roman" w:cs="Times New Roman"/>
          <w:sz w:val="24"/>
          <w:szCs w:val="24"/>
        </w:rPr>
        <w:t xml:space="preserve"> § 77 lg 2, hagi esitamine kohtule)</w:t>
      </w:r>
      <w:r w:rsidR="00193092" w:rsidRPr="00127ADC">
        <w:rPr>
          <w:rFonts w:ascii="Times New Roman" w:hAnsi="Times New Roman" w:cs="Times New Roman"/>
          <w:sz w:val="24"/>
          <w:szCs w:val="24"/>
        </w:rPr>
        <w:t>, kahju tekitamise eest väljamõistetud hüvitise saaja (</w:t>
      </w:r>
      <w:proofErr w:type="spellStart"/>
      <w:r w:rsidR="00193092" w:rsidRPr="00127ADC">
        <w:rPr>
          <w:rFonts w:ascii="Times New Roman" w:hAnsi="Times New Roman" w:cs="Times New Roman"/>
          <w:sz w:val="24"/>
          <w:szCs w:val="24"/>
        </w:rPr>
        <w:t>LKS</w:t>
      </w:r>
      <w:r w:rsidR="005C1462" w:rsidRPr="00127ADC">
        <w:rPr>
          <w:rFonts w:ascii="Times New Roman" w:hAnsi="Times New Roman" w:cs="Times New Roman"/>
          <w:sz w:val="24"/>
          <w:szCs w:val="24"/>
        </w:rPr>
        <w:t>i</w:t>
      </w:r>
      <w:proofErr w:type="spellEnd"/>
      <w:r w:rsidR="00193092" w:rsidRPr="00127ADC">
        <w:rPr>
          <w:rFonts w:ascii="Times New Roman" w:hAnsi="Times New Roman" w:cs="Times New Roman"/>
          <w:sz w:val="24"/>
          <w:szCs w:val="24"/>
        </w:rPr>
        <w:t xml:space="preserve"> § 77 lg 2, riik), kahju tekitamise eest väljamõistetud hüvitise maksmise kord ja tähtpäev (</w:t>
      </w:r>
      <w:proofErr w:type="spellStart"/>
      <w:r w:rsidR="00193092" w:rsidRPr="00127ADC">
        <w:rPr>
          <w:rFonts w:ascii="Times New Roman" w:hAnsi="Times New Roman" w:cs="Times New Roman"/>
          <w:sz w:val="24"/>
          <w:szCs w:val="24"/>
        </w:rPr>
        <w:t>LKS</w:t>
      </w:r>
      <w:r w:rsidR="005C1462" w:rsidRPr="00127ADC">
        <w:rPr>
          <w:rFonts w:ascii="Times New Roman" w:hAnsi="Times New Roman" w:cs="Times New Roman"/>
          <w:sz w:val="24"/>
          <w:szCs w:val="24"/>
        </w:rPr>
        <w:t>i</w:t>
      </w:r>
      <w:proofErr w:type="spellEnd"/>
      <w:r w:rsidR="00193092" w:rsidRPr="00127ADC">
        <w:rPr>
          <w:rFonts w:ascii="Times New Roman" w:hAnsi="Times New Roman" w:cs="Times New Roman"/>
          <w:sz w:val="24"/>
          <w:szCs w:val="24"/>
        </w:rPr>
        <w:t xml:space="preserve"> § 77 lg 2, kohtu otsuse alusel)</w:t>
      </w:r>
      <w:r w:rsidR="002F3BA8" w:rsidRPr="00127ADC">
        <w:rPr>
          <w:rFonts w:ascii="Times New Roman" w:hAnsi="Times New Roman" w:cs="Times New Roman"/>
          <w:sz w:val="24"/>
          <w:szCs w:val="24"/>
        </w:rPr>
        <w:t>.</w:t>
      </w:r>
    </w:p>
    <w:p w14:paraId="70B13212" w14:textId="77777777" w:rsidR="005C1462" w:rsidRPr="00127ADC" w:rsidRDefault="005C1462" w:rsidP="00976F0D">
      <w:pPr>
        <w:spacing w:after="0" w:line="240" w:lineRule="auto"/>
        <w:contextualSpacing/>
        <w:jc w:val="both"/>
        <w:rPr>
          <w:rFonts w:ascii="Times New Roman" w:hAnsi="Times New Roman" w:cs="Times New Roman"/>
          <w:sz w:val="24"/>
          <w:szCs w:val="24"/>
          <w:lang w:eastAsia="zh-CN" w:bidi="hi-IN"/>
        </w:rPr>
      </w:pPr>
    </w:p>
    <w:p w14:paraId="15F9CF93" w14:textId="14C7DCF6" w:rsidR="00B47EE0" w:rsidRPr="00127ADC" w:rsidRDefault="00B47EE0" w:rsidP="00976F0D">
      <w:pPr>
        <w:spacing w:after="0" w:line="240" w:lineRule="auto"/>
        <w:contextualSpacing/>
        <w:jc w:val="both"/>
        <w:rPr>
          <w:rFonts w:ascii="Times New Roman" w:hAnsi="Times New Roman" w:cs="Times New Roman"/>
          <w:sz w:val="24"/>
          <w:szCs w:val="24"/>
          <w:lang w:eastAsia="zh-CN" w:bidi="hi-IN"/>
        </w:rPr>
      </w:pPr>
      <w:proofErr w:type="spellStart"/>
      <w:r w:rsidRPr="00127ADC">
        <w:rPr>
          <w:rFonts w:ascii="Times New Roman" w:hAnsi="Times New Roman" w:cs="Times New Roman"/>
          <w:sz w:val="24"/>
          <w:szCs w:val="24"/>
          <w:lang w:eastAsia="zh-CN" w:bidi="hi-IN"/>
        </w:rPr>
        <w:t>LKS</w:t>
      </w:r>
      <w:r w:rsidR="005C1462" w:rsidRPr="00127ADC">
        <w:rPr>
          <w:rFonts w:ascii="Times New Roman" w:hAnsi="Times New Roman" w:cs="Times New Roman"/>
          <w:sz w:val="24"/>
          <w:szCs w:val="24"/>
          <w:lang w:eastAsia="zh-CN" w:bidi="hi-IN"/>
        </w:rPr>
        <w:t>i</w:t>
      </w:r>
      <w:proofErr w:type="spellEnd"/>
      <w:r w:rsidRPr="00127ADC">
        <w:rPr>
          <w:rFonts w:ascii="Times New Roman" w:hAnsi="Times New Roman" w:cs="Times New Roman"/>
          <w:sz w:val="24"/>
          <w:szCs w:val="24"/>
          <w:lang w:eastAsia="zh-CN" w:bidi="hi-IN"/>
        </w:rPr>
        <w:t xml:space="preserve"> § 77 lõike 1 kohane volitusnorm jääb oma asukohta, mistõttu jääb </w:t>
      </w:r>
      <w:r w:rsidR="005C1462" w:rsidRPr="00127ADC">
        <w:rPr>
          <w:rFonts w:ascii="Times New Roman" w:hAnsi="Times New Roman" w:cs="Times New Roman"/>
          <w:sz w:val="24"/>
          <w:szCs w:val="24"/>
          <w:lang w:eastAsia="zh-CN" w:bidi="hi-IN"/>
        </w:rPr>
        <w:t>V</w:t>
      </w:r>
      <w:r w:rsidRPr="00127ADC">
        <w:rPr>
          <w:rFonts w:ascii="Times New Roman" w:hAnsi="Times New Roman" w:cs="Times New Roman"/>
          <w:sz w:val="24"/>
          <w:szCs w:val="24"/>
          <w:lang w:eastAsia="zh-CN" w:bidi="hi-IN"/>
        </w:rPr>
        <w:t xml:space="preserve">abariigi Valitsuse 08.04.2005 määrus nr 69 „Kaitstava loodusobjekti või kaitsmata loomaliigi isendi hävitamise või kahjustamisega ning </w:t>
      </w:r>
      <w:proofErr w:type="spellStart"/>
      <w:r w:rsidRPr="00127ADC">
        <w:rPr>
          <w:rFonts w:ascii="Times New Roman" w:hAnsi="Times New Roman" w:cs="Times New Roman"/>
          <w:sz w:val="24"/>
          <w:szCs w:val="24"/>
          <w:lang w:eastAsia="zh-CN" w:bidi="hi-IN"/>
        </w:rPr>
        <w:t>võõrliigi</w:t>
      </w:r>
      <w:proofErr w:type="spellEnd"/>
      <w:r w:rsidRPr="00127ADC">
        <w:rPr>
          <w:rFonts w:ascii="Times New Roman" w:hAnsi="Times New Roman" w:cs="Times New Roman"/>
          <w:sz w:val="24"/>
          <w:szCs w:val="24"/>
          <w:lang w:eastAsia="zh-CN" w:bidi="hi-IN"/>
        </w:rPr>
        <w:t xml:space="preserve"> isendi loodusesse laskmisega tekitatud keskkonnakahju hüvitamise kord ja hüvitise määrad“ kehtima kuni muutmiseni või uue kehtestamiseni.</w:t>
      </w:r>
    </w:p>
    <w:p w14:paraId="10AF20FF" w14:textId="77777777" w:rsidR="00395807" w:rsidRPr="00127ADC" w:rsidRDefault="00395807" w:rsidP="00976F0D">
      <w:pPr>
        <w:spacing w:after="0" w:line="240" w:lineRule="auto"/>
        <w:contextualSpacing/>
        <w:rPr>
          <w:rFonts w:ascii="Times New Roman" w:hAnsi="Times New Roman" w:cs="Times New Roman"/>
          <w:sz w:val="24"/>
          <w:szCs w:val="24"/>
          <w:lang w:eastAsia="zh-CN" w:bidi="hi-IN"/>
        </w:rPr>
      </w:pPr>
    </w:p>
    <w:p w14:paraId="6A7875FE" w14:textId="618DB2E6" w:rsidR="00EB16E2" w:rsidRPr="00127ADC" w:rsidRDefault="00EB16E2" w:rsidP="00976F0D">
      <w:pPr>
        <w:spacing w:after="0" w:line="240" w:lineRule="auto"/>
        <w:contextualSpacing/>
        <w:rPr>
          <w:rFonts w:ascii="Times New Roman" w:hAnsi="Times New Roman" w:cs="Times New Roman"/>
          <w:sz w:val="24"/>
          <w:szCs w:val="24"/>
          <w:lang w:eastAsia="zh-CN" w:bidi="hi-IN"/>
        </w:rPr>
      </w:pPr>
      <w:r w:rsidRPr="00127ADC">
        <w:rPr>
          <w:rFonts w:ascii="Times New Roman" w:hAnsi="Times New Roman" w:cs="Times New Roman"/>
          <w:sz w:val="24"/>
          <w:szCs w:val="24"/>
          <w:lang w:eastAsia="zh-CN" w:bidi="hi-IN"/>
        </w:rPr>
        <w:t xml:space="preserve">Rakendusaktide kavandid </w:t>
      </w:r>
      <w:r w:rsidR="00395807" w:rsidRPr="00127ADC">
        <w:rPr>
          <w:rFonts w:ascii="Times New Roman" w:hAnsi="Times New Roman" w:cs="Times New Roman"/>
          <w:sz w:val="24"/>
          <w:szCs w:val="24"/>
          <w:lang w:eastAsia="zh-CN" w:bidi="hi-IN"/>
        </w:rPr>
        <w:t xml:space="preserve">on </w:t>
      </w:r>
      <w:r w:rsidRPr="00127ADC">
        <w:rPr>
          <w:rFonts w:ascii="Times New Roman" w:hAnsi="Times New Roman" w:cs="Times New Roman"/>
          <w:sz w:val="24"/>
          <w:szCs w:val="24"/>
          <w:lang w:eastAsia="zh-CN" w:bidi="hi-IN"/>
        </w:rPr>
        <w:t>lisatud seletuskirjale.</w:t>
      </w:r>
    </w:p>
    <w:p w14:paraId="46EA6E80" w14:textId="77777777" w:rsidR="00C0112B" w:rsidRPr="00127ADC" w:rsidRDefault="00C0112B" w:rsidP="00976F0D">
      <w:pPr>
        <w:pStyle w:val="Standard"/>
        <w:contextualSpacing/>
        <w:jc w:val="both"/>
        <w:rPr>
          <w:rFonts w:cs="Times New Roman"/>
          <w:b/>
          <w:bCs/>
        </w:rPr>
      </w:pPr>
    </w:p>
    <w:p w14:paraId="2A9DF666" w14:textId="77777777" w:rsidR="00C0112B" w:rsidRPr="00127ADC" w:rsidRDefault="00C0112B" w:rsidP="00976F0D">
      <w:pPr>
        <w:pStyle w:val="Standard"/>
        <w:contextualSpacing/>
        <w:jc w:val="both"/>
        <w:rPr>
          <w:rFonts w:cs="Times New Roman"/>
          <w:b/>
          <w:bCs/>
        </w:rPr>
      </w:pPr>
      <w:r w:rsidRPr="00127ADC">
        <w:rPr>
          <w:rFonts w:cs="Times New Roman"/>
          <w:b/>
          <w:bCs/>
        </w:rPr>
        <w:t>9. Seaduse jõustumine</w:t>
      </w:r>
    </w:p>
    <w:p w14:paraId="09026EFD" w14:textId="77777777" w:rsidR="00C0112B" w:rsidRPr="00127ADC" w:rsidRDefault="00C0112B" w:rsidP="00976F0D">
      <w:pPr>
        <w:pStyle w:val="Standard"/>
        <w:contextualSpacing/>
        <w:jc w:val="both"/>
        <w:rPr>
          <w:rFonts w:cs="Times New Roman"/>
        </w:rPr>
      </w:pPr>
    </w:p>
    <w:p w14:paraId="3E9D44C5" w14:textId="545FAA37" w:rsidR="003B54FC" w:rsidRPr="00127ADC" w:rsidRDefault="00C0112B" w:rsidP="00976F0D">
      <w:pPr>
        <w:pStyle w:val="Standard"/>
        <w:contextualSpacing/>
        <w:jc w:val="both"/>
        <w:rPr>
          <w:rFonts w:cs="Times New Roman"/>
        </w:rPr>
      </w:pPr>
      <w:r w:rsidRPr="00127ADC">
        <w:rPr>
          <w:rFonts w:cs="Times New Roman"/>
        </w:rPr>
        <w:t>Seadus jõustub üld</w:t>
      </w:r>
      <w:r w:rsidR="000E2BFB" w:rsidRPr="00127ADC">
        <w:rPr>
          <w:rFonts w:cs="Times New Roman"/>
        </w:rPr>
        <w:t xml:space="preserve">ises </w:t>
      </w:r>
      <w:r w:rsidRPr="00127ADC">
        <w:rPr>
          <w:rFonts w:cs="Times New Roman"/>
        </w:rPr>
        <w:t>korras</w:t>
      </w:r>
      <w:r w:rsidR="00606287">
        <w:rPr>
          <w:rFonts w:cs="Times New Roman"/>
        </w:rPr>
        <w:t xml:space="preserve">, välja arvatud § 1 punktid </w:t>
      </w:r>
      <w:r w:rsidR="00C36FEA">
        <w:rPr>
          <w:rFonts w:cs="Times New Roman"/>
        </w:rPr>
        <w:t>10</w:t>
      </w:r>
      <w:r w:rsidR="00D56DDF">
        <w:rPr>
          <w:shd w:val="clear" w:color="auto" w:fill="FFFFFF"/>
        </w:rPr>
        <w:t xml:space="preserve">, </w:t>
      </w:r>
      <w:r w:rsidR="00C36FEA">
        <w:rPr>
          <w:shd w:val="clear" w:color="auto" w:fill="FFFFFF"/>
        </w:rPr>
        <w:t>30</w:t>
      </w:r>
      <w:r w:rsidR="00D56DDF">
        <w:rPr>
          <w:shd w:val="clear" w:color="auto" w:fill="FFFFFF"/>
        </w:rPr>
        <w:t xml:space="preserve"> ja </w:t>
      </w:r>
      <w:r w:rsidR="00C36FEA">
        <w:rPr>
          <w:shd w:val="clear" w:color="auto" w:fill="FFFFFF"/>
        </w:rPr>
        <w:t>34</w:t>
      </w:r>
      <w:r w:rsidR="00D56DDF">
        <w:rPr>
          <w:rFonts w:cs="Times New Roman"/>
        </w:rPr>
        <w:t xml:space="preserve">, </w:t>
      </w:r>
      <w:r w:rsidR="00606287">
        <w:rPr>
          <w:rFonts w:cs="Times New Roman"/>
        </w:rPr>
        <w:t>mis jõustuvad 2030. aasta 1. jaanuaril, et tagada vajalik ülemineku aeg</w:t>
      </w:r>
      <w:r w:rsidR="003B24F8" w:rsidRPr="00127ADC">
        <w:rPr>
          <w:rFonts w:cs="Times New Roman"/>
        </w:rPr>
        <w:t>.</w:t>
      </w:r>
    </w:p>
    <w:p w14:paraId="3D68A1C6" w14:textId="1A0138C6" w:rsidR="00C0112B" w:rsidRPr="00127ADC" w:rsidRDefault="00DC7CA7" w:rsidP="00976F0D">
      <w:pPr>
        <w:pStyle w:val="Standard"/>
        <w:contextualSpacing/>
        <w:jc w:val="both"/>
        <w:rPr>
          <w:rFonts w:cs="Times New Roman"/>
        </w:rPr>
      </w:pPr>
      <w:r w:rsidRPr="00127ADC">
        <w:rPr>
          <w:rFonts w:cs="Times New Roman"/>
        </w:rPr>
        <w:t>Seadusega kavandatud muudatused on enam</w:t>
      </w:r>
      <w:r w:rsidR="00D76A62" w:rsidRPr="00127ADC">
        <w:rPr>
          <w:rFonts w:cs="Times New Roman"/>
        </w:rPr>
        <w:t>jaolt</w:t>
      </w:r>
      <w:r w:rsidRPr="00127ADC">
        <w:rPr>
          <w:rFonts w:cs="Times New Roman"/>
        </w:rPr>
        <w:t xml:space="preserve"> kehtivaid nõudeid täpsustavad, seega ei</w:t>
      </w:r>
      <w:r w:rsidR="00EB1247" w:rsidRPr="00127ADC">
        <w:rPr>
          <w:rFonts w:cs="Times New Roman"/>
        </w:rPr>
        <w:t xml:space="preserve"> ole vaja </w:t>
      </w:r>
      <w:commentRangeStart w:id="46"/>
      <w:r w:rsidR="00EB1247" w:rsidRPr="00127ADC">
        <w:rPr>
          <w:rFonts w:cs="Times New Roman"/>
        </w:rPr>
        <w:t>muudatuste jõustumiseks pikemat koha</w:t>
      </w:r>
      <w:r w:rsidR="002214D8" w:rsidRPr="00127ADC">
        <w:rPr>
          <w:rFonts w:cs="Times New Roman"/>
        </w:rPr>
        <w:t>nemi</w:t>
      </w:r>
      <w:r w:rsidR="002A7D1D" w:rsidRPr="00127ADC">
        <w:rPr>
          <w:rFonts w:cs="Times New Roman"/>
        </w:rPr>
        <w:t>s</w:t>
      </w:r>
      <w:r w:rsidR="00EB1247" w:rsidRPr="00127ADC">
        <w:rPr>
          <w:rFonts w:cs="Times New Roman"/>
        </w:rPr>
        <w:t xml:space="preserve">aega. </w:t>
      </w:r>
      <w:commentRangeEnd w:id="46"/>
      <w:r w:rsidR="004C67EF">
        <w:rPr>
          <w:rStyle w:val="Kommentaariviide"/>
          <w:rFonts w:asciiTheme="minorHAnsi" w:eastAsiaTheme="minorHAnsi" w:hAnsiTheme="minorHAnsi" w:cstheme="minorBidi"/>
          <w:kern w:val="0"/>
          <w:lang w:eastAsia="en-US" w:bidi="ar-SA"/>
        </w:rPr>
        <w:commentReference w:id="46"/>
      </w:r>
      <w:r w:rsidR="002A0A9B" w:rsidRPr="00127ADC">
        <w:rPr>
          <w:rFonts w:cs="Times New Roman"/>
        </w:rPr>
        <w:t xml:space="preserve">Eelnõus on kavandatud </w:t>
      </w:r>
      <w:r w:rsidR="00CD5CFA" w:rsidRPr="00127ADC">
        <w:rPr>
          <w:rFonts w:cs="Times New Roman"/>
        </w:rPr>
        <w:t xml:space="preserve">ka </w:t>
      </w:r>
      <w:r w:rsidR="002A0A9B" w:rsidRPr="00127ADC">
        <w:rPr>
          <w:rFonts w:cs="Times New Roman"/>
        </w:rPr>
        <w:t>muudatu</w:t>
      </w:r>
      <w:r w:rsidR="004453AC" w:rsidRPr="00127ADC">
        <w:rPr>
          <w:rFonts w:cs="Times New Roman"/>
        </w:rPr>
        <w:t>sed</w:t>
      </w:r>
      <w:r w:rsidR="00DF7BC8">
        <w:rPr>
          <w:rFonts w:cs="Times New Roman"/>
        </w:rPr>
        <w:t xml:space="preserve">, mis toovad kaasa vajaduse </w:t>
      </w:r>
      <w:r w:rsidR="002A0A9B" w:rsidRPr="00127ADC">
        <w:rPr>
          <w:rFonts w:cs="Times New Roman"/>
        </w:rPr>
        <w:t>muuta rakendusakte</w:t>
      </w:r>
      <w:r w:rsidR="002A7D1D" w:rsidRPr="00127ADC">
        <w:rPr>
          <w:rFonts w:cs="Times New Roman"/>
        </w:rPr>
        <w:t>. Rakendusaktide eelnõu</w:t>
      </w:r>
      <w:r w:rsidR="005C1462" w:rsidRPr="00127ADC">
        <w:rPr>
          <w:rFonts w:cs="Times New Roman"/>
        </w:rPr>
        <w:t>sid</w:t>
      </w:r>
      <w:r w:rsidR="002A7D1D" w:rsidRPr="00127ADC">
        <w:rPr>
          <w:rFonts w:cs="Times New Roman"/>
        </w:rPr>
        <w:t xml:space="preserve"> on kavandatud </w:t>
      </w:r>
      <w:r w:rsidR="005C1462" w:rsidRPr="00127ADC">
        <w:rPr>
          <w:rFonts w:cs="Times New Roman"/>
        </w:rPr>
        <w:t>menetleda</w:t>
      </w:r>
      <w:r w:rsidR="005F524F" w:rsidRPr="00127ADC">
        <w:rPr>
          <w:rFonts w:cs="Times New Roman"/>
        </w:rPr>
        <w:t xml:space="preserve"> </w:t>
      </w:r>
      <w:r w:rsidR="002A7D1D" w:rsidRPr="00127ADC">
        <w:rPr>
          <w:rFonts w:cs="Times New Roman"/>
        </w:rPr>
        <w:t>sama</w:t>
      </w:r>
      <w:r w:rsidR="005C1462" w:rsidRPr="00127ADC">
        <w:rPr>
          <w:rFonts w:cs="Times New Roman"/>
        </w:rPr>
        <w:t>l ajal</w:t>
      </w:r>
      <w:r w:rsidR="002A7D1D" w:rsidRPr="00127ADC">
        <w:rPr>
          <w:rFonts w:cs="Times New Roman"/>
        </w:rPr>
        <w:t xml:space="preserve"> seaduse eelnõu menetlusega</w:t>
      </w:r>
      <w:r w:rsidR="005F524F" w:rsidRPr="00127ADC">
        <w:rPr>
          <w:rFonts w:cs="Times New Roman"/>
        </w:rPr>
        <w:t>.</w:t>
      </w:r>
    </w:p>
    <w:p w14:paraId="7212F5CE" w14:textId="77777777" w:rsidR="00C0112B" w:rsidRPr="00127ADC" w:rsidRDefault="00C0112B" w:rsidP="00976F0D">
      <w:pPr>
        <w:pStyle w:val="Standard"/>
        <w:contextualSpacing/>
        <w:jc w:val="both"/>
        <w:rPr>
          <w:rFonts w:cs="Times New Roman"/>
        </w:rPr>
      </w:pPr>
    </w:p>
    <w:p w14:paraId="5C6CC79C" w14:textId="77777777" w:rsidR="00C0112B" w:rsidRPr="00127ADC" w:rsidRDefault="00C0112B" w:rsidP="00976F0D">
      <w:pPr>
        <w:pStyle w:val="Standard"/>
        <w:contextualSpacing/>
        <w:jc w:val="both"/>
        <w:rPr>
          <w:rFonts w:cs="Times New Roman"/>
          <w:b/>
          <w:bCs/>
        </w:rPr>
      </w:pPr>
      <w:r w:rsidRPr="003B1189">
        <w:rPr>
          <w:rFonts w:cs="Times New Roman"/>
          <w:b/>
          <w:bCs/>
        </w:rPr>
        <w:t>10. Eelnõu kooskõlastamine</w:t>
      </w:r>
    </w:p>
    <w:p w14:paraId="54329B8A" w14:textId="77777777" w:rsidR="00C0112B" w:rsidRPr="00127ADC" w:rsidRDefault="00C0112B" w:rsidP="00976F0D">
      <w:pPr>
        <w:pStyle w:val="Standard"/>
        <w:contextualSpacing/>
        <w:jc w:val="both"/>
        <w:rPr>
          <w:rFonts w:cs="Times New Roman"/>
          <w:b/>
          <w:bCs/>
        </w:rPr>
      </w:pPr>
    </w:p>
    <w:p w14:paraId="3485DE3E" w14:textId="1FD6CF1D" w:rsidR="00C0112B" w:rsidRPr="00127ADC" w:rsidRDefault="00A04CDD" w:rsidP="00976F0D">
      <w:pPr>
        <w:pStyle w:val="Standard"/>
        <w:contextualSpacing/>
        <w:jc w:val="both"/>
        <w:rPr>
          <w:rFonts w:cs="Times New Roman"/>
          <w:bCs/>
        </w:rPr>
      </w:pPr>
      <w:r w:rsidRPr="00127ADC">
        <w:rPr>
          <w:rFonts w:cs="Times New Roman"/>
          <w:bCs/>
        </w:rPr>
        <w:t>20.04.2020 esitati e</w:t>
      </w:r>
      <w:r w:rsidR="00C0112B" w:rsidRPr="00127ADC">
        <w:rPr>
          <w:rFonts w:cs="Times New Roman"/>
          <w:bCs/>
        </w:rPr>
        <w:t xml:space="preserve">elnõu </w:t>
      </w:r>
      <w:r w:rsidRPr="00127ADC">
        <w:rPr>
          <w:rFonts w:cs="Times New Roman"/>
          <w:bCs/>
        </w:rPr>
        <w:t xml:space="preserve">esimest korda </w:t>
      </w:r>
      <w:r w:rsidR="00C0112B" w:rsidRPr="00127ADC">
        <w:rPr>
          <w:rFonts w:cs="Times New Roman"/>
          <w:bCs/>
        </w:rPr>
        <w:t>eelnõude infosüsteemi</w:t>
      </w:r>
      <w:r w:rsidR="00821B42" w:rsidRPr="00127ADC">
        <w:rPr>
          <w:rFonts w:cs="Times New Roman"/>
          <w:bCs/>
        </w:rPr>
        <w:t xml:space="preserve"> (</w:t>
      </w:r>
      <w:r w:rsidR="00821B42" w:rsidRPr="00824CC7">
        <w:rPr>
          <w:rFonts w:cs="Times New Roman"/>
          <w:bCs/>
        </w:rPr>
        <w:t>EIS</w:t>
      </w:r>
      <w:r w:rsidR="00784DC8">
        <w:rPr>
          <w:rFonts w:cs="Times New Roman"/>
          <w:bCs/>
        </w:rPr>
        <w:t xml:space="preserve">; </w:t>
      </w:r>
      <w:r w:rsidR="00824CC7" w:rsidRPr="00824CC7">
        <w:rPr>
          <w:rFonts w:cs="Times New Roman"/>
          <w:bCs/>
        </w:rPr>
        <w:t xml:space="preserve">toimiku number </w:t>
      </w:r>
      <w:r w:rsidR="00824CC7" w:rsidRPr="00824CC7">
        <w:rPr>
          <w:rFonts w:cs="Times New Roman"/>
          <w:color w:val="222222"/>
          <w:shd w:val="clear" w:color="auto" w:fill="F0F0F0"/>
        </w:rPr>
        <w:t>20-0469</w:t>
      </w:r>
      <w:r w:rsidR="00824CC7" w:rsidRPr="00824CC7">
        <w:rPr>
          <w:rFonts w:cs="Times New Roman"/>
          <w:bCs/>
        </w:rPr>
        <w:t xml:space="preserve"> ) </w:t>
      </w:r>
      <w:r w:rsidR="00C0112B" w:rsidRPr="00824CC7">
        <w:rPr>
          <w:rFonts w:cs="Times New Roman"/>
          <w:bCs/>
        </w:rPr>
        <w:t xml:space="preserve">kaudu kooskõlastamiseks </w:t>
      </w:r>
      <w:r w:rsidR="00456BC8" w:rsidRPr="00824CC7">
        <w:rPr>
          <w:rFonts w:cs="Times New Roman"/>
          <w:bCs/>
        </w:rPr>
        <w:t xml:space="preserve">Justiitsministeeriumile, </w:t>
      </w:r>
      <w:r w:rsidR="00C0112B" w:rsidRPr="00824CC7">
        <w:rPr>
          <w:rFonts w:cs="Times New Roman"/>
          <w:bCs/>
        </w:rPr>
        <w:t xml:space="preserve">Rahandusministeeriumile, Majandus- ja </w:t>
      </w:r>
      <w:r w:rsidR="000B7716" w:rsidRPr="00824CC7">
        <w:rPr>
          <w:rFonts w:cs="Times New Roman"/>
          <w:bCs/>
        </w:rPr>
        <w:t>Kommunikatsiooniministeeriumile</w:t>
      </w:r>
      <w:r w:rsidR="00C0112B" w:rsidRPr="00824CC7">
        <w:rPr>
          <w:rFonts w:cs="Times New Roman"/>
          <w:bCs/>
        </w:rPr>
        <w:t xml:space="preserve">, </w:t>
      </w:r>
      <w:r w:rsidR="00D529AC" w:rsidRPr="00824CC7">
        <w:rPr>
          <w:rFonts w:cs="Times New Roman"/>
          <w:bCs/>
        </w:rPr>
        <w:t>Maaeluministee</w:t>
      </w:r>
      <w:r w:rsidR="00B97A00" w:rsidRPr="00824CC7">
        <w:rPr>
          <w:rFonts w:cs="Times New Roman"/>
          <w:bCs/>
        </w:rPr>
        <w:t>r</w:t>
      </w:r>
      <w:r w:rsidR="00D529AC" w:rsidRPr="00824CC7">
        <w:rPr>
          <w:rFonts w:cs="Times New Roman"/>
          <w:bCs/>
        </w:rPr>
        <w:t>iumile, Haridus-</w:t>
      </w:r>
      <w:r w:rsidR="00D529AC" w:rsidRPr="00127ADC">
        <w:rPr>
          <w:rFonts w:cs="Times New Roman"/>
          <w:bCs/>
        </w:rPr>
        <w:t xml:space="preserve"> ja Teadusministeeriumile</w:t>
      </w:r>
      <w:r w:rsidR="005669BA" w:rsidRPr="00127ADC">
        <w:rPr>
          <w:rFonts w:cs="Times New Roman"/>
          <w:bCs/>
        </w:rPr>
        <w:t>. S</w:t>
      </w:r>
      <w:r w:rsidR="00C0112B" w:rsidRPr="00127ADC">
        <w:rPr>
          <w:rFonts w:cs="Times New Roman"/>
          <w:bCs/>
        </w:rPr>
        <w:t xml:space="preserve">amuti </w:t>
      </w:r>
      <w:r w:rsidR="00F3429F" w:rsidRPr="00127ADC">
        <w:rPr>
          <w:rFonts w:cs="Times New Roman"/>
          <w:bCs/>
        </w:rPr>
        <w:t xml:space="preserve">saadeti sellekohane info </w:t>
      </w:r>
      <w:r w:rsidR="000E2BFB" w:rsidRPr="00127ADC">
        <w:rPr>
          <w:rFonts w:cs="Times New Roman"/>
          <w:bCs/>
        </w:rPr>
        <w:t xml:space="preserve">Eesti </w:t>
      </w:r>
      <w:r w:rsidR="00C0112B" w:rsidRPr="00127ADC">
        <w:rPr>
          <w:rFonts w:cs="Times New Roman"/>
          <w:bCs/>
        </w:rPr>
        <w:t xml:space="preserve">Linnade ja </w:t>
      </w:r>
      <w:r w:rsidR="00395807" w:rsidRPr="00127ADC">
        <w:rPr>
          <w:rFonts w:cs="Times New Roman"/>
          <w:bCs/>
        </w:rPr>
        <w:t>Valdade</w:t>
      </w:r>
      <w:r w:rsidR="006C63AF" w:rsidRPr="00127ADC">
        <w:rPr>
          <w:rFonts w:cs="Times New Roman"/>
          <w:bCs/>
        </w:rPr>
        <w:t xml:space="preserve"> </w:t>
      </w:r>
      <w:r w:rsidR="00C0112B" w:rsidRPr="00127ADC">
        <w:rPr>
          <w:rFonts w:cs="Times New Roman"/>
          <w:bCs/>
        </w:rPr>
        <w:t xml:space="preserve">Liidule </w:t>
      </w:r>
      <w:r w:rsidR="006C63AF" w:rsidRPr="00127ADC">
        <w:rPr>
          <w:rFonts w:cs="Times New Roman"/>
          <w:bCs/>
        </w:rPr>
        <w:t xml:space="preserve">ning </w:t>
      </w:r>
      <w:r w:rsidR="00395807" w:rsidRPr="00127ADC">
        <w:rPr>
          <w:rFonts w:cs="Times New Roman"/>
          <w:bCs/>
        </w:rPr>
        <w:t xml:space="preserve">järgmistele </w:t>
      </w:r>
      <w:r w:rsidR="00C0112B" w:rsidRPr="00127ADC">
        <w:rPr>
          <w:rFonts w:cs="Times New Roman"/>
          <w:bCs/>
        </w:rPr>
        <w:t>huvi</w:t>
      </w:r>
      <w:r w:rsidR="00346D70">
        <w:rPr>
          <w:rFonts w:cs="Times New Roman"/>
          <w:bCs/>
        </w:rPr>
        <w:t>rühmadele</w:t>
      </w:r>
      <w:r w:rsidR="00395807" w:rsidRPr="00127ADC">
        <w:rPr>
          <w:rFonts w:cs="Times New Roman"/>
          <w:bCs/>
        </w:rPr>
        <w:t xml:space="preserve">: Eesti Keskkonnaühenduste Koda, Eesti Erametsaliit, Eesti Jahimeeste Selts, Eesti Turismifirmade Liit, </w:t>
      </w:r>
      <w:r w:rsidR="00230C51" w:rsidRPr="00127ADC">
        <w:rPr>
          <w:rFonts w:cs="Times New Roman"/>
          <w:bCs/>
        </w:rPr>
        <w:t>Eesti Orhideekaitse Klubi, Eesti Lamba- ja Kitsekasvatajate Liit</w:t>
      </w:r>
      <w:r w:rsidR="00395807" w:rsidRPr="00127ADC">
        <w:rPr>
          <w:rFonts w:cs="Times New Roman"/>
          <w:bCs/>
        </w:rPr>
        <w:t xml:space="preserve">, </w:t>
      </w:r>
      <w:r w:rsidR="00D529AC" w:rsidRPr="00127ADC">
        <w:rPr>
          <w:rFonts w:cs="Times New Roman"/>
          <w:bCs/>
        </w:rPr>
        <w:t>Eesti Mesinike Liit</w:t>
      </w:r>
      <w:r w:rsidR="00230C51" w:rsidRPr="00127ADC">
        <w:rPr>
          <w:rFonts w:cs="Times New Roman"/>
          <w:bCs/>
        </w:rPr>
        <w:t>, Eesti Laevaomanike Liit, Eesti Sadamate Liit.</w:t>
      </w:r>
    </w:p>
    <w:p w14:paraId="0D22F5CC" w14:textId="470F3C94" w:rsidR="00656926" w:rsidRPr="00127ADC" w:rsidRDefault="00725814"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bCs/>
          <w:sz w:val="24"/>
          <w:szCs w:val="24"/>
        </w:rPr>
        <w:t xml:space="preserve">Kokku laekus ligi </w:t>
      </w:r>
      <w:r w:rsidR="00456BC8" w:rsidRPr="00127ADC">
        <w:rPr>
          <w:rFonts w:ascii="Times New Roman" w:hAnsi="Times New Roman" w:cs="Times New Roman"/>
          <w:bCs/>
          <w:sz w:val="24"/>
          <w:szCs w:val="24"/>
        </w:rPr>
        <w:t xml:space="preserve">150 </w:t>
      </w:r>
      <w:r w:rsidRPr="00127ADC">
        <w:rPr>
          <w:rFonts w:ascii="Times New Roman" w:hAnsi="Times New Roman" w:cs="Times New Roman"/>
          <w:bCs/>
          <w:sz w:val="24"/>
          <w:szCs w:val="24"/>
        </w:rPr>
        <w:t>ettepanekut ja kommentaari 3</w:t>
      </w:r>
      <w:r w:rsidR="00456BC8" w:rsidRPr="00127ADC">
        <w:rPr>
          <w:rFonts w:ascii="Times New Roman" w:hAnsi="Times New Roman" w:cs="Times New Roman"/>
          <w:bCs/>
          <w:sz w:val="24"/>
          <w:szCs w:val="24"/>
        </w:rPr>
        <w:t>3</w:t>
      </w:r>
      <w:r w:rsidRPr="00127ADC">
        <w:rPr>
          <w:rFonts w:ascii="Times New Roman" w:hAnsi="Times New Roman" w:cs="Times New Roman"/>
          <w:bCs/>
          <w:sz w:val="24"/>
          <w:szCs w:val="24"/>
        </w:rPr>
        <w:t xml:space="preserve"> asutuselt ja ühingult.</w:t>
      </w:r>
      <w:r w:rsidR="00656926" w:rsidRPr="00127ADC">
        <w:rPr>
          <w:rFonts w:ascii="Times New Roman" w:hAnsi="Times New Roman" w:cs="Times New Roman"/>
          <w:bCs/>
          <w:sz w:val="24"/>
          <w:szCs w:val="24"/>
        </w:rPr>
        <w:t xml:space="preserve"> </w:t>
      </w:r>
      <w:r w:rsidR="00656926" w:rsidRPr="00127ADC">
        <w:rPr>
          <w:rFonts w:ascii="Times New Roman" w:hAnsi="Times New Roman" w:cs="Times New Roman"/>
          <w:sz w:val="24"/>
          <w:szCs w:val="24"/>
        </w:rPr>
        <w:t xml:space="preserve">Justiitsministeeriumi ja Kaitseministeeriumiga on toimunud põhjalikud läbirääkimised muudatusettepanekute </w:t>
      </w:r>
      <w:r w:rsidR="00D76A62" w:rsidRPr="00127ADC">
        <w:rPr>
          <w:rFonts w:ascii="Times New Roman" w:hAnsi="Times New Roman" w:cs="Times New Roman"/>
          <w:sz w:val="24"/>
          <w:szCs w:val="24"/>
        </w:rPr>
        <w:t>üle</w:t>
      </w:r>
      <w:r w:rsidR="00656926" w:rsidRPr="00127ADC">
        <w:rPr>
          <w:rFonts w:ascii="Times New Roman" w:hAnsi="Times New Roman" w:cs="Times New Roman"/>
          <w:sz w:val="24"/>
          <w:szCs w:val="24"/>
        </w:rPr>
        <w:t>. Teis</w:t>
      </w:r>
      <w:r w:rsidR="00B8381E" w:rsidRPr="00127ADC">
        <w:rPr>
          <w:rFonts w:ascii="Times New Roman" w:hAnsi="Times New Roman" w:cs="Times New Roman"/>
          <w:sz w:val="24"/>
          <w:szCs w:val="24"/>
        </w:rPr>
        <w:t xml:space="preserve">tel on võimalik saada </w:t>
      </w:r>
      <w:r w:rsidR="00656926" w:rsidRPr="00127ADC">
        <w:rPr>
          <w:rFonts w:ascii="Times New Roman" w:hAnsi="Times New Roman" w:cs="Times New Roman"/>
          <w:sz w:val="24"/>
          <w:szCs w:val="24"/>
        </w:rPr>
        <w:t xml:space="preserve">tagasisidet enda esitatud ettepanekute ja kommentaaride kohta </w:t>
      </w:r>
      <w:proofErr w:type="spellStart"/>
      <w:r w:rsidR="00656926" w:rsidRPr="00127ADC">
        <w:rPr>
          <w:rFonts w:ascii="Times New Roman" w:hAnsi="Times New Roman" w:cs="Times New Roman"/>
          <w:sz w:val="24"/>
          <w:szCs w:val="24"/>
        </w:rPr>
        <w:t>EIS</w:t>
      </w:r>
      <w:r w:rsidR="00D76A62" w:rsidRPr="00127ADC">
        <w:rPr>
          <w:rFonts w:ascii="Times New Roman" w:hAnsi="Times New Roman" w:cs="Times New Roman"/>
          <w:sz w:val="24"/>
          <w:szCs w:val="24"/>
        </w:rPr>
        <w:t>i</w:t>
      </w:r>
      <w:r w:rsidR="00656926" w:rsidRPr="00127ADC">
        <w:rPr>
          <w:rFonts w:ascii="Times New Roman" w:hAnsi="Times New Roman" w:cs="Times New Roman"/>
          <w:sz w:val="24"/>
          <w:szCs w:val="24"/>
        </w:rPr>
        <w:t>st</w:t>
      </w:r>
      <w:proofErr w:type="spellEnd"/>
      <w:r w:rsidR="00656926" w:rsidRPr="00127ADC">
        <w:rPr>
          <w:rFonts w:ascii="Times New Roman" w:hAnsi="Times New Roman" w:cs="Times New Roman"/>
          <w:sz w:val="24"/>
          <w:szCs w:val="24"/>
        </w:rPr>
        <w:t>. Lisaks on huvigruppidega</w:t>
      </w:r>
      <w:r w:rsidR="00B8381E" w:rsidRPr="00127ADC">
        <w:rPr>
          <w:rFonts w:ascii="Times New Roman" w:hAnsi="Times New Roman" w:cs="Times New Roman"/>
          <w:sz w:val="24"/>
          <w:szCs w:val="24"/>
        </w:rPr>
        <w:t xml:space="preserve"> (</w:t>
      </w:r>
      <w:r w:rsidR="00B8381E" w:rsidRPr="00127ADC">
        <w:rPr>
          <w:rFonts w:ascii="Times New Roman" w:hAnsi="Times New Roman" w:cs="Times New Roman"/>
          <w:sz w:val="24"/>
          <w:szCs w:val="24"/>
          <w:lang w:eastAsia="et-EE"/>
        </w:rPr>
        <w:t xml:space="preserve">Maaeluministeerium, MTÜ Eesti Erametsaliit, MTÜ Eesti Metsa Abiks, Eesti Ornitoloogiaühing, Riigikogu metsanduse toetusrühm, Eesti Keskkonnaühenduste Koda, Toila Vallavalitsus, Eesti Seisukoerte Koolitusklubi MTÜ) toimunud </w:t>
      </w:r>
      <w:r w:rsidR="00656926" w:rsidRPr="00127ADC">
        <w:rPr>
          <w:rFonts w:ascii="Times New Roman" w:hAnsi="Times New Roman" w:cs="Times New Roman"/>
          <w:sz w:val="24"/>
          <w:szCs w:val="24"/>
        </w:rPr>
        <w:t xml:space="preserve">kohtumiste ja arutelude käigus neid teemasid käsitletud ja </w:t>
      </w:r>
      <w:r w:rsidR="003B1189">
        <w:rPr>
          <w:rFonts w:ascii="Times New Roman" w:hAnsi="Times New Roman" w:cs="Times New Roman"/>
          <w:sz w:val="24"/>
          <w:szCs w:val="24"/>
        </w:rPr>
        <w:t xml:space="preserve">tollase </w:t>
      </w:r>
      <w:proofErr w:type="spellStart"/>
      <w:r w:rsidR="00656926" w:rsidRPr="00127ADC">
        <w:rPr>
          <w:rFonts w:ascii="Times New Roman" w:hAnsi="Times New Roman" w:cs="Times New Roman"/>
          <w:sz w:val="24"/>
          <w:szCs w:val="24"/>
        </w:rPr>
        <w:t>KeMi</w:t>
      </w:r>
      <w:proofErr w:type="spellEnd"/>
      <w:r w:rsidR="00656926" w:rsidRPr="00127ADC">
        <w:rPr>
          <w:rFonts w:ascii="Times New Roman" w:hAnsi="Times New Roman" w:cs="Times New Roman"/>
          <w:sz w:val="24"/>
          <w:szCs w:val="24"/>
        </w:rPr>
        <w:t xml:space="preserve"> seisukohti tutvustatud.</w:t>
      </w:r>
    </w:p>
    <w:p w14:paraId="6678D7DD" w14:textId="08EE052C" w:rsidR="00E50034" w:rsidRPr="00127ADC" w:rsidRDefault="00821B42" w:rsidP="00976F0D">
      <w:pPr>
        <w:pStyle w:val="Standard"/>
        <w:contextualSpacing/>
        <w:jc w:val="both"/>
        <w:rPr>
          <w:rFonts w:cs="Times New Roman"/>
          <w:bCs/>
        </w:rPr>
      </w:pPr>
      <w:r w:rsidRPr="00127ADC">
        <w:rPr>
          <w:rFonts w:cs="Times New Roman"/>
          <w:bCs/>
        </w:rPr>
        <w:t xml:space="preserve">Laekunud ettepanekud ja nendega arvestamise või arvestamata jätmise info ning sellekohased selgitused </w:t>
      </w:r>
      <w:r w:rsidR="00E75AFE" w:rsidRPr="00127ADC">
        <w:rPr>
          <w:rFonts w:cs="Times New Roman"/>
          <w:bCs/>
        </w:rPr>
        <w:t xml:space="preserve">lisati </w:t>
      </w:r>
      <w:r w:rsidR="00456BC8" w:rsidRPr="00127ADC">
        <w:rPr>
          <w:rFonts w:cs="Times New Roman"/>
          <w:bCs/>
        </w:rPr>
        <w:t>seletuskirja lisas</w:t>
      </w:r>
      <w:r w:rsidR="00DC167B" w:rsidRPr="00127ADC">
        <w:rPr>
          <w:rFonts w:cs="Times New Roman"/>
          <w:bCs/>
        </w:rPr>
        <w:t xml:space="preserve"> </w:t>
      </w:r>
      <w:r w:rsidR="00E75AFE" w:rsidRPr="00127ADC">
        <w:rPr>
          <w:rFonts w:cs="Times New Roman"/>
          <w:bCs/>
        </w:rPr>
        <w:t xml:space="preserve">olevasse </w:t>
      </w:r>
      <w:r w:rsidR="00DC167B" w:rsidRPr="00127ADC">
        <w:rPr>
          <w:rFonts w:cs="Times New Roman"/>
          <w:bCs/>
        </w:rPr>
        <w:t>märkustega arvestamise tabelis</w:t>
      </w:r>
      <w:r w:rsidR="00E75AFE" w:rsidRPr="00127ADC">
        <w:rPr>
          <w:rFonts w:cs="Times New Roman"/>
          <w:bCs/>
        </w:rPr>
        <w:t>se</w:t>
      </w:r>
      <w:r w:rsidR="00DC167B" w:rsidRPr="00127ADC">
        <w:rPr>
          <w:rFonts w:cs="Times New Roman"/>
          <w:bCs/>
        </w:rPr>
        <w:t>.</w:t>
      </w:r>
    </w:p>
    <w:p w14:paraId="7E8A105A" w14:textId="77777777" w:rsidR="00A04CDD" w:rsidRPr="00127ADC" w:rsidRDefault="00A04CDD" w:rsidP="00976F0D">
      <w:pPr>
        <w:pStyle w:val="Standard"/>
        <w:contextualSpacing/>
        <w:jc w:val="both"/>
        <w:rPr>
          <w:rFonts w:cs="Times New Roman"/>
          <w:bCs/>
        </w:rPr>
      </w:pPr>
    </w:p>
    <w:p w14:paraId="11A255BE" w14:textId="6ED34557" w:rsidR="00A04CDD" w:rsidRPr="00127ADC" w:rsidRDefault="003B1189" w:rsidP="00976F0D">
      <w:pPr>
        <w:pStyle w:val="Standard"/>
        <w:contextualSpacing/>
        <w:jc w:val="both"/>
        <w:rPr>
          <w:rFonts w:cs="Times New Roman"/>
          <w:bCs/>
        </w:rPr>
      </w:pPr>
      <w:r>
        <w:rPr>
          <w:rFonts w:cs="Times New Roman"/>
          <w:bCs/>
        </w:rPr>
        <w:t>V</w:t>
      </w:r>
      <w:r w:rsidR="00A04CDD" w:rsidRPr="00127ADC">
        <w:rPr>
          <w:rFonts w:cs="Times New Roman"/>
          <w:bCs/>
        </w:rPr>
        <w:t>alitsuse vahetuse</w:t>
      </w:r>
      <w:r>
        <w:rPr>
          <w:rFonts w:cs="Times New Roman"/>
          <w:bCs/>
        </w:rPr>
        <w:t xml:space="preserve"> tõttu</w:t>
      </w:r>
      <w:r w:rsidR="00A04CDD" w:rsidRPr="00127ADC">
        <w:rPr>
          <w:rFonts w:cs="Times New Roman"/>
          <w:bCs/>
        </w:rPr>
        <w:t xml:space="preserve"> esitat</w:t>
      </w:r>
      <w:r w:rsidR="00A27646" w:rsidRPr="00127ADC">
        <w:rPr>
          <w:rFonts w:cs="Times New Roman"/>
          <w:bCs/>
        </w:rPr>
        <w:t>i</w:t>
      </w:r>
      <w:r w:rsidR="00A04CDD" w:rsidRPr="00127ADC">
        <w:rPr>
          <w:rFonts w:cs="Times New Roman"/>
          <w:bCs/>
        </w:rPr>
        <w:t xml:space="preserve"> eelnõu </w:t>
      </w:r>
      <w:r w:rsidR="00E75AFE" w:rsidRPr="00127ADC">
        <w:rPr>
          <w:rFonts w:cs="Times New Roman"/>
          <w:bCs/>
        </w:rPr>
        <w:t xml:space="preserve">(koos seletuskirja ja selle lisaks oleva tabeliga, kus olid kajastatud eelmise kooskõlastuse märkused) </w:t>
      </w:r>
      <w:r w:rsidR="00637E6B" w:rsidRPr="00127ADC">
        <w:rPr>
          <w:rFonts w:cs="Times New Roman"/>
          <w:bCs/>
        </w:rPr>
        <w:t xml:space="preserve">02.07.2021 </w:t>
      </w:r>
      <w:r w:rsidR="00A04CDD" w:rsidRPr="00127ADC">
        <w:rPr>
          <w:rFonts w:cs="Times New Roman"/>
          <w:bCs/>
        </w:rPr>
        <w:t xml:space="preserve">uuesti </w:t>
      </w:r>
      <w:proofErr w:type="spellStart"/>
      <w:r w:rsidR="00A04CDD" w:rsidRPr="00127ADC">
        <w:rPr>
          <w:rFonts w:cs="Times New Roman"/>
          <w:bCs/>
        </w:rPr>
        <w:t>EIS</w:t>
      </w:r>
      <w:r w:rsidR="00085C1D">
        <w:rPr>
          <w:rFonts w:cs="Times New Roman"/>
          <w:bCs/>
        </w:rPr>
        <w:t>i</w:t>
      </w:r>
      <w:proofErr w:type="spellEnd"/>
      <w:r w:rsidR="00A04CDD" w:rsidRPr="00127ADC">
        <w:rPr>
          <w:rFonts w:cs="Times New Roman"/>
          <w:bCs/>
        </w:rPr>
        <w:t xml:space="preserve"> kaudu kooskõlastamiseks Justiitsministeeriumile, Rahandusministeeriumile</w:t>
      </w:r>
      <w:r w:rsidR="00085C1D">
        <w:rPr>
          <w:rFonts w:cs="Times New Roman"/>
          <w:bCs/>
        </w:rPr>
        <w:t>,</w:t>
      </w:r>
      <w:r w:rsidR="00085C1D" w:rsidRPr="00085C1D">
        <w:rPr>
          <w:rFonts w:cs="Times New Roman"/>
          <w:bCs/>
        </w:rPr>
        <w:t xml:space="preserve"> </w:t>
      </w:r>
      <w:r w:rsidR="00085C1D" w:rsidRPr="00127ADC">
        <w:rPr>
          <w:rFonts w:cs="Times New Roman"/>
          <w:bCs/>
        </w:rPr>
        <w:t>Haridus- ja Teadusministeeriumile</w:t>
      </w:r>
      <w:r w:rsidR="00A04CDD" w:rsidRPr="00127ADC">
        <w:rPr>
          <w:rFonts w:cs="Times New Roman"/>
          <w:bCs/>
        </w:rPr>
        <w:t>, Majandus- ja Kommunikatsiooniministeeriumile, Maaeluministeeriumile</w:t>
      </w:r>
      <w:r w:rsidR="00085C1D">
        <w:rPr>
          <w:rFonts w:cs="Times New Roman"/>
          <w:bCs/>
        </w:rPr>
        <w:t>.</w:t>
      </w:r>
      <w:r w:rsidR="00492799" w:rsidRPr="00127ADC">
        <w:rPr>
          <w:rFonts w:cs="Times New Roman"/>
          <w:bCs/>
        </w:rPr>
        <w:t xml:space="preserve"> Märkustega kooskõlastasid eelnõu Justiitsministeerium, Rahandusministeerium, Maaeluministeerium</w:t>
      </w:r>
      <w:r w:rsidR="00085C1D">
        <w:rPr>
          <w:rFonts w:cs="Times New Roman"/>
          <w:bCs/>
        </w:rPr>
        <w:t>.</w:t>
      </w:r>
      <w:r w:rsidR="00492799" w:rsidRPr="00127ADC">
        <w:rPr>
          <w:rFonts w:cs="Times New Roman"/>
          <w:bCs/>
        </w:rPr>
        <w:t xml:space="preserve"> Majandus- ja Kommunikatsiooniministeerium</w:t>
      </w:r>
      <w:r w:rsidR="00085C1D">
        <w:rPr>
          <w:rFonts w:cs="Times New Roman"/>
          <w:bCs/>
        </w:rPr>
        <w:t xml:space="preserve"> ei kooskõlastanud</w:t>
      </w:r>
      <w:r w:rsidR="00492799" w:rsidRPr="00127ADC">
        <w:rPr>
          <w:rFonts w:cs="Times New Roman"/>
          <w:bCs/>
        </w:rPr>
        <w:t>.</w:t>
      </w:r>
    </w:p>
    <w:p w14:paraId="2C76AA03" w14:textId="238BD88C" w:rsidR="00AA6369" w:rsidRPr="00127ADC" w:rsidRDefault="00AA6369"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bCs/>
          <w:sz w:val="24"/>
          <w:szCs w:val="24"/>
        </w:rPr>
        <w:lastRenderedPageBreak/>
        <w:t>Kokku laekus ligi 1</w:t>
      </w:r>
      <w:r w:rsidR="007F28F2" w:rsidRPr="00127ADC">
        <w:rPr>
          <w:rFonts w:ascii="Times New Roman" w:hAnsi="Times New Roman" w:cs="Times New Roman"/>
          <w:bCs/>
          <w:sz w:val="24"/>
          <w:szCs w:val="24"/>
        </w:rPr>
        <w:t>00</w:t>
      </w:r>
      <w:r w:rsidRPr="00127ADC">
        <w:rPr>
          <w:rFonts w:ascii="Times New Roman" w:hAnsi="Times New Roman" w:cs="Times New Roman"/>
          <w:bCs/>
          <w:sz w:val="24"/>
          <w:szCs w:val="24"/>
        </w:rPr>
        <w:t xml:space="preserve"> ettepanekut ja kommentaari </w:t>
      </w:r>
      <w:r w:rsidR="007F28F2" w:rsidRPr="00127ADC">
        <w:rPr>
          <w:rFonts w:ascii="Times New Roman" w:hAnsi="Times New Roman" w:cs="Times New Roman"/>
          <w:bCs/>
          <w:sz w:val="24"/>
          <w:szCs w:val="24"/>
        </w:rPr>
        <w:t>16</w:t>
      </w:r>
      <w:r w:rsidRPr="00127ADC">
        <w:rPr>
          <w:rFonts w:ascii="Times New Roman" w:hAnsi="Times New Roman" w:cs="Times New Roman"/>
          <w:bCs/>
          <w:sz w:val="24"/>
          <w:szCs w:val="24"/>
        </w:rPr>
        <w:t xml:space="preserve"> asutuselt ja ühingult. </w:t>
      </w:r>
      <w:r w:rsidRPr="00127ADC">
        <w:rPr>
          <w:rFonts w:ascii="Times New Roman" w:hAnsi="Times New Roman" w:cs="Times New Roman"/>
          <w:sz w:val="24"/>
          <w:szCs w:val="24"/>
        </w:rPr>
        <w:t>Justiitsministeeriumi</w:t>
      </w:r>
      <w:r w:rsidR="007F28F2" w:rsidRPr="00127ADC">
        <w:rPr>
          <w:rFonts w:ascii="Times New Roman" w:hAnsi="Times New Roman" w:cs="Times New Roman"/>
          <w:sz w:val="24"/>
          <w:szCs w:val="24"/>
        </w:rPr>
        <w:t xml:space="preserve">, </w:t>
      </w:r>
      <w:r w:rsidRPr="00127ADC">
        <w:rPr>
          <w:rFonts w:ascii="Times New Roman" w:hAnsi="Times New Roman" w:cs="Times New Roman"/>
          <w:sz w:val="24"/>
          <w:szCs w:val="24"/>
        </w:rPr>
        <w:t>Kaitseministeeriumi</w:t>
      </w:r>
      <w:r w:rsidR="007F28F2" w:rsidRPr="00127ADC">
        <w:rPr>
          <w:rFonts w:ascii="Times New Roman" w:hAnsi="Times New Roman" w:cs="Times New Roman"/>
          <w:sz w:val="24"/>
          <w:szCs w:val="24"/>
        </w:rPr>
        <w:t xml:space="preserve"> ja Majandus- ja Kommunikatsiooniministeeriumiga</w:t>
      </w:r>
      <w:r w:rsidRPr="00127ADC">
        <w:rPr>
          <w:rFonts w:ascii="Times New Roman" w:hAnsi="Times New Roman" w:cs="Times New Roman"/>
          <w:sz w:val="24"/>
          <w:szCs w:val="24"/>
        </w:rPr>
        <w:t xml:space="preserve"> </w:t>
      </w:r>
      <w:r w:rsidR="007F28F2" w:rsidRPr="00127ADC">
        <w:rPr>
          <w:rFonts w:ascii="Times New Roman" w:hAnsi="Times New Roman" w:cs="Times New Roman"/>
          <w:sz w:val="24"/>
          <w:szCs w:val="24"/>
        </w:rPr>
        <w:t>ning Eesti Metsa- ja Puidutööstuse Liidu ning Eestimaa Looduse Fondi</w:t>
      </w:r>
      <w:r w:rsidR="00DE03F1" w:rsidRPr="00127ADC">
        <w:rPr>
          <w:rFonts w:ascii="Times New Roman" w:hAnsi="Times New Roman" w:cs="Times New Roman"/>
          <w:sz w:val="24"/>
          <w:szCs w:val="24"/>
        </w:rPr>
        <w:t>ga</w:t>
      </w:r>
      <w:r w:rsidR="007F28F2" w:rsidRPr="00127ADC">
        <w:rPr>
          <w:rFonts w:ascii="Times New Roman" w:hAnsi="Times New Roman" w:cs="Times New Roman"/>
          <w:sz w:val="24"/>
          <w:szCs w:val="24"/>
        </w:rPr>
        <w:t xml:space="preserve"> </w:t>
      </w:r>
      <w:r w:rsidRPr="00127ADC">
        <w:rPr>
          <w:rFonts w:ascii="Times New Roman" w:hAnsi="Times New Roman" w:cs="Times New Roman"/>
          <w:sz w:val="24"/>
          <w:szCs w:val="24"/>
        </w:rPr>
        <w:t xml:space="preserve">on toimunud </w:t>
      </w:r>
      <w:r w:rsidR="007F28F2" w:rsidRPr="00127ADC">
        <w:rPr>
          <w:rFonts w:ascii="Times New Roman" w:hAnsi="Times New Roman" w:cs="Times New Roman"/>
          <w:sz w:val="24"/>
          <w:szCs w:val="24"/>
        </w:rPr>
        <w:t xml:space="preserve">arutelud ja </w:t>
      </w:r>
      <w:r w:rsidRPr="00127ADC">
        <w:rPr>
          <w:rFonts w:ascii="Times New Roman" w:hAnsi="Times New Roman" w:cs="Times New Roman"/>
          <w:sz w:val="24"/>
          <w:szCs w:val="24"/>
        </w:rPr>
        <w:t xml:space="preserve">läbirääkimised muudatusettepanekute </w:t>
      </w:r>
      <w:r w:rsidR="00D76A62" w:rsidRPr="00127ADC">
        <w:rPr>
          <w:rFonts w:ascii="Times New Roman" w:hAnsi="Times New Roman" w:cs="Times New Roman"/>
          <w:sz w:val="24"/>
          <w:szCs w:val="24"/>
        </w:rPr>
        <w:t>üle</w:t>
      </w:r>
      <w:r w:rsidRPr="00127ADC">
        <w:rPr>
          <w:rFonts w:ascii="Times New Roman" w:hAnsi="Times New Roman" w:cs="Times New Roman"/>
          <w:sz w:val="24"/>
          <w:szCs w:val="24"/>
        </w:rPr>
        <w:t xml:space="preserve">. </w:t>
      </w:r>
    </w:p>
    <w:p w14:paraId="7ADA4A80" w14:textId="77777777" w:rsidR="00FC2072" w:rsidRPr="00127ADC" w:rsidRDefault="00FC2072" w:rsidP="00976F0D">
      <w:pPr>
        <w:spacing w:after="0" w:line="240" w:lineRule="auto"/>
        <w:contextualSpacing/>
        <w:jc w:val="both"/>
        <w:rPr>
          <w:rFonts w:ascii="Times New Roman" w:hAnsi="Times New Roman" w:cs="Times New Roman"/>
          <w:sz w:val="24"/>
          <w:szCs w:val="24"/>
        </w:rPr>
      </w:pPr>
    </w:p>
    <w:p w14:paraId="6F17E12A" w14:textId="01490257" w:rsidR="00E3065B" w:rsidRDefault="00FC2072" w:rsidP="00976F0D">
      <w:pPr>
        <w:spacing w:after="0" w:line="240" w:lineRule="auto"/>
        <w:contextualSpacing/>
        <w:jc w:val="both"/>
        <w:rPr>
          <w:rFonts w:ascii="Times New Roman" w:hAnsi="Times New Roman" w:cs="Times New Roman"/>
          <w:sz w:val="24"/>
          <w:szCs w:val="24"/>
        </w:rPr>
      </w:pPr>
      <w:r w:rsidRPr="00127ADC">
        <w:rPr>
          <w:rFonts w:ascii="Times New Roman" w:hAnsi="Times New Roman" w:cs="Times New Roman"/>
          <w:sz w:val="24"/>
          <w:szCs w:val="24"/>
        </w:rPr>
        <w:t>Eelnõu ja seletuskiri esitati 01.11.2022 enne Vabariigi Valitsusele esitamist veelkord kooskõlastamiseks Justiitsministeeriumile, Rahandusministeeriumile, Maaeluministeeriumile, Majandus- ja Kommunikatsiooniministeeriumile</w:t>
      </w:r>
      <w:r w:rsidR="00085C1D">
        <w:rPr>
          <w:rFonts w:ascii="Times New Roman" w:hAnsi="Times New Roman" w:cs="Times New Roman"/>
          <w:sz w:val="24"/>
          <w:szCs w:val="24"/>
        </w:rPr>
        <w:t>,</w:t>
      </w:r>
      <w:r w:rsidRPr="00127ADC">
        <w:rPr>
          <w:rFonts w:ascii="Times New Roman" w:hAnsi="Times New Roman" w:cs="Times New Roman"/>
          <w:sz w:val="24"/>
          <w:szCs w:val="24"/>
        </w:rPr>
        <w:t xml:space="preserve"> Kaitseministeeriumile. Kaitseministeeriumil märkusi ei olnud. Teiste ministeeriumite märkuste</w:t>
      </w:r>
      <w:r w:rsidR="003B1189">
        <w:rPr>
          <w:rFonts w:ascii="Times New Roman" w:hAnsi="Times New Roman" w:cs="Times New Roman"/>
          <w:sz w:val="24"/>
          <w:szCs w:val="24"/>
        </w:rPr>
        <w:t xml:space="preserve"> põhjal</w:t>
      </w:r>
      <w:r w:rsidRPr="00127ADC">
        <w:rPr>
          <w:rFonts w:ascii="Times New Roman" w:hAnsi="Times New Roman" w:cs="Times New Roman"/>
          <w:sz w:val="24"/>
          <w:szCs w:val="24"/>
        </w:rPr>
        <w:t xml:space="preserve"> on täiendatud seletuskirja ja märkustega arvestamise tabelit. Eelnõus on tehtud normitehnilisi parandusi.</w:t>
      </w:r>
      <w:r w:rsidR="004B378A" w:rsidRPr="00127ADC">
        <w:rPr>
          <w:rFonts w:ascii="Times New Roman" w:hAnsi="Times New Roman" w:cs="Times New Roman"/>
          <w:sz w:val="24"/>
          <w:szCs w:val="24"/>
        </w:rPr>
        <w:t xml:space="preserve"> Rahandusministeeriumi ettepanekut ei ole märkustega arvestamise tabelis kajastatud, kuna muudatused on eelnõust välja </w:t>
      </w:r>
      <w:r w:rsidR="003B1189">
        <w:rPr>
          <w:rFonts w:ascii="Times New Roman" w:hAnsi="Times New Roman" w:cs="Times New Roman"/>
          <w:sz w:val="24"/>
          <w:szCs w:val="24"/>
        </w:rPr>
        <w:t>jäetud</w:t>
      </w:r>
      <w:r w:rsidR="004B378A" w:rsidRPr="00127ADC">
        <w:rPr>
          <w:rFonts w:ascii="Times New Roman" w:hAnsi="Times New Roman" w:cs="Times New Roman"/>
          <w:sz w:val="24"/>
          <w:szCs w:val="24"/>
        </w:rPr>
        <w:t xml:space="preserve"> ja esitatud Riigikogu menetluses oleva elektrituruseaduse ja teiste seaduste muutmise seaduse eelnõu (696 SE) juurde.</w:t>
      </w:r>
      <w:r w:rsidR="00085C1D">
        <w:rPr>
          <w:rFonts w:ascii="Times New Roman" w:hAnsi="Times New Roman" w:cs="Times New Roman"/>
          <w:sz w:val="24"/>
          <w:szCs w:val="24"/>
        </w:rPr>
        <w:t xml:space="preserve"> </w:t>
      </w:r>
      <w:r w:rsidR="00347693" w:rsidRPr="00127ADC">
        <w:rPr>
          <w:rFonts w:ascii="Times New Roman" w:hAnsi="Times New Roman" w:cs="Times New Roman"/>
          <w:sz w:val="24"/>
          <w:szCs w:val="24"/>
        </w:rPr>
        <w:t>Justiitsministeeriumi ettepanekul ei ol</w:t>
      </w:r>
      <w:r w:rsidR="00085C1D">
        <w:rPr>
          <w:rFonts w:ascii="Times New Roman" w:hAnsi="Times New Roman" w:cs="Times New Roman"/>
          <w:sz w:val="24"/>
          <w:szCs w:val="24"/>
        </w:rPr>
        <w:t>nud</w:t>
      </w:r>
      <w:r w:rsidR="00347693" w:rsidRPr="00127ADC">
        <w:rPr>
          <w:rFonts w:ascii="Times New Roman" w:hAnsi="Times New Roman" w:cs="Times New Roman"/>
          <w:sz w:val="24"/>
          <w:szCs w:val="24"/>
        </w:rPr>
        <w:t xml:space="preserve"> </w:t>
      </w:r>
      <w:r w:rsidR="00085C1D">
        <w:rPr>
          <w:rFonts w:ascii="Times New Roman" w:hAnsi="Times New Roman" w:cs="Times New Roman"/>
          <w:sz w:val="24"/>
          <w:szCs w:val="24"/>
        </w:rPr>
        <w:t>eelnõus esitatud</w:t>
      </w:r>
      <w:r w:rsidR="00B53118" w:rsidRPr="00127ADC">
        <w:rPr>
          <w:rFonts w:ascii="Times New Roman" w:hAnsi="Times New Roman" w:cs="Times New Roman"/>
          <w:sz w:val="24"/>
          <w:szCs w:val="24"/>
        </w:rPr>
        <w:t xml:space="preserve"> kujul </w:t>
      </w:r>
      <w:r w:rsidR="00347693" w:rsidRPr="00127ADC">
        <w:rPr>
          <w:rFonts w:ascii="Times New Roman" w:hAnsi="Times New Roman" w:cs="Times New Roman"/>
          <w:sz w:val="24"/>
          <w:szCs w:val="24"/>
        </w:rPr>
        <w:t>Keskkonnaametile jälgimisseadmestiku kasutamise õiguse andmine põhjendatud ja sätted on eelnõust välja jäetud.</w:t>
      </w:r>
    </w:p>
    <w:p w14:paraId="45AA7BD3" w14:textId="77777777" w:rsidR="00261CBD" w:rsidRDefault="00261CBD" w:rsidP="00976F0D">
      <w:pPr>
        <w:spacing w:after="0" w:line="240" w:lineRule="auto"/>
        <w:contextualSpacing/>
        <w:jc w:val="both"/>
        <w:rPr>
          <w:rFonts w:ascii="Times New Roman" w:hAnsi="Times New Roman" w:cs="Times New Roman"/>
          <w:sz w:val="24"/>
          <w:szCs w:val="24"/>
        </w:rPr>
      </w:pPr>
    </w:p>
    <w:p w14:paraId="00C96155" w14:textId="2E6FAAB8" w:rsidR="00261CBD" w:rsidRDefault="00273179" w:rsidP="0042083E">
      <w:pPr>
        <w:spacing w:after="0" w:line="240" w:lineRule="auto"/>
        <w:contextualSpacing/>
        <w:jc w:val="both"/>
        <w:rPr>
          <w:rFonts w:ascii="Times New Roman" w:hAnsi="Times New Roman" w:cs="Times New Roman"/>
          <w:sz w:val="24"/>
          <w:szCs w:val="24"/>
        </w:rPr>
      </w:pPr>
      <w:r w:rsidRPr="0042083E">
        <w:rPr>
          <w:rFonts w:ascii="Times New Roman" w:hAnsi="Times New Roman" w:cs="Times New Roman"/>
          <w:sz w:val="24"/>
          <w:szCs w:val="24"/>
        </w:rPr>
        <w:t xml:space="preserve">Eelnõu esitatakse kooskõlastamiseks </w:t>
      </w:r>
      <w:r w:rsidR="003B1189" w:rsidRPr="0042083E">
        <w:rPr>
          <w:rFonts w:ascii="Times New Roman" w:hAnsi="Times New Roman" w:cs="Times New Roman"/>
          <w:color w:val="444444"/>
          <w:sz w:val="24"/>
          <w:szCs w:val="24"/>
          <w:shd w:val="clear" w:color="auto" w:fill="FFFFFF"/>
        </w:rPr>
        <w:t xml:space="preserve">Majandus- ja Kommunikatsiooniministeeriumile, </w:t>
      </w:r>
      <w:r w:rsidR="003D7C6A" w:rsidRPr="0042083E">
        <w:rPr>
          <w:rFonts w:ascii="Times New Roman" w:hAnsi="Times New Roman" w:cs="Times New Roman"/>
          <w:color w:val="444444"/>
          <w:sz w:val="24"/>
          <w:szCs w:val="24"/>
          <w:shd w:val="clear" w:color="auto" w:fill="FFFFFF"/>
        </w:rPr>
        <w:t xml:space="preserve">Regionaal- ja Põllumajandusministeeriumile, </w:t>
      </w:r>
      <w:r w:rsidR="003B1189" w:rsidRPr="0042083E">
        <w:rPr>
          <w:rFonts w:ascii="Times New Roman" w:hAnsi="Times New Roman" w:cs="Times New Roman"/>
          <w:color w:val="444444"/>
          <w:sz w:val="24"/>
          <w:szCs w:val="24"/>
          <w:shd w:val="clear" w:color="auto" w:fill="FFFFFF"/>
        </w:rPr>
        <w:t xml:space="preserve">Rahandusministeeriumile, </w:t>
      </w:r>
      <w:r w:rsidR="003D7C6A" w:rsidRPr="0042083E">
        <w:rPr>
          <w:rFonts w:ascii="Times New Roman" w:hAnsi="Times New Roman" w:cs="Times New Roman"/>
          <w:color w:val="444444"/>
          <w:sz w:val="24"/>
          <w:szCs w:val="24"/>
          <w:shd w:val="clear" w:color="auto" w:fill="FFFFFF"/>
        </w:rPr>
        <w:t>Haridus- ja Teadusministeeriumile</w:t>
      </w:r>
      <w:r w:rsidR="0042083E" w:rsidRPr="0042083E">
        <w:rPr>
          <w:rFonts w:ascii="Times New Roman" w:hAnsi="Times New Roman" w:cs="Times New Roman"/>
          <w:color w:val="444444"/>
          <w:sz w:val="24"/>
          <w:szCs w:val="24"/>
          <w:shd w:val="clear" w:color="auto" w:fill="FFFFFF"/>
        </w:rPr>
        <w:t xml:space="preserve">, </w:t>
      </w:r>
      <w:r w:rsidR="003D7C6A" w:rsidRPr="0042083E">
        <w:rPr>
          <w:rFonts w:ascii="Times New Roman" w:hAnsi="Times New Roman" w:cs="Times New Roman"/>
          <w:color w:val="444444"/>
          <w:sz w:val="24"/>
          <w:szCs w:val="24"/>
          <w:shd w:val="clear" w:color="auto" w:fill="FFFFFF"/>
        </w:rPr>
        <w:t>Justiitsministeerium</w:t>
      </w:r>
      <w:r w:rsidR="003B1189" w:rsidRPr="0042083E">
        <w:rPr>
          <w:rFonts w:ascii="Times New Roman" w:hAnsi="Times New Roman" w:cs="Times New Roman"/>
          <w:color w:val="444444"/>
          <w:sz w:val="24"/>
          <w:szCs w:val="24"/>
          <w:shd w:val="clear" w:color="auto" w:fill="FFFFFF"/>
        </w:rPr>
        <w:t>ile</w:t>
      </w:r>
      <w:r w:rsidR="0042083E" w:rsidRPr="0042083E">
        <w:rPr>
          <w:rFonts w:ascii="Times New Roman" w:hAnsi="Times New Roman" w:cs="Times New Roman"/>
          <w:color w:val="444444"/>
          <w:sz w:val="24"/>
          <w:szCs w:val="24"/>
          <w:shd w:val="clear" w:color="auto" w:fill="FFFFFF"/>
        </w:rPr>
        <w:t xml:space="preserve"> ja Kaitseministeeriumile</w:t>
      </w:r>
      <w:r w:rsidR="00346D70" w:rsidRPr="0042083E">
        <w:rPr>
          <w:rFonts w:ascii="Times New Roman" w:hAnsi="Times New Roman" w:cs="Times New Roman"/>
          <w:color w:val="444444"/>
          <w:sz w:val="24"/>
          <w:szCs w:val="24"/>
          <w:shd w:val="clear" w:color="auto" w:fill="FFFFFF"/>
        </w:rPr>
        <w:t xml:space="preserve"> ning</w:t>
      </w:r>
      <w:r w:rsidRPr="0042083E">
        <w:rPr>
          <w:rFonts w:ascii="Times New Roman" w:hAnsi="Times New Roman" w:cs="Times New Roman"/>
          <w:sz w:val="24"/>
          <w:szCs w:val="24"/>
        </w:rPr>
        <w:t xml:space="preserve"> arvamuse avaldamiseks  </w:t>
      </w:r>
      <w:r w:rsidR="0042083E" w:rsidRPr="0042083E">
        <w:rPr>
          <w:rFonts w:ascii="Times New Roman" w:hAnsi="Times New Roman" w:cs="Times New Roman"/>
          <w:sz w:val="24"/>
          <w:szCs w:val="24"/>
        </w:rPr>
        <w:t xml:space="preserve">järgmistele </w:t>
      </w:r>
      <w:r w:rsidRPr="0042083E">
        <w:rPr>
          <w:rFonts w:ascii="Times New Roman" w:hAnsi="Times New Roman" w:cs="Times New Roman"/>
          <w:sz w:val="24"/>
          <w:szCs w:val="24"/>
        </w:rPr>
        <w:t>huvi</w:t>
      </w:r>
      <w:r w:rsidR="00346D70" w:rsidRPr="0042083E">
        <w:rPr>
          <w:rFonts w:ascii="Times New Roman" w:hAnsi="Times New Roman" w:cs="Times New Roman"/>
          <w:sz w:val="24"/>
          <w:szCs w:val="24"/>
        </w:rPr>
        <w:t>rühmadele</w:t>
      </w:r>
      <w:r w:rsidR="0042083E" w:rsidRPr="0042083E">
        <w:rPr>
          <w:rFonts w:ascii="Times New Roman" w:hAnsi="Times New Roman" w:cs="Times New Roman"/>
          <w:sz w:val="24"/>
          <w:szCs w:val="24"/>
        </w:rPr>
        <w:t>:</w:t>
      </w:r>
    </w:p>
    <w:p w14:paraId="687B5CB8" w14:textId="77777777" w:rsidR="0042083E" w:rsidRPr="00365777" w:rsidRDefault="0042083E" w:rsidP="0042083E">
      <w:pPr>
        <w:jc w:val="both"/>
      </w:pPr>
      <w:r w:rsidRPr="00365777">
        <w:rPr>
          <w:rFonts w:ascii="Times New Roman" w:hAnsi="Times New Roman" w:cs="Times New Roman"/>
          <w:color w:val="444444"/>
          <w:sz w:val="24"/>
          <w:szCs w:val="24"/>
          <w:shd w:val="clear" w:color="auto" w:fill="FFFFFF"/>
        </w:rPr>
        <w:t>Eesti Linnade ja Valdade Liit</w:t>
      </w:r>
      <w:r>
        <w:rPr>
          <w:rFonts w:ascii="Times New Roman" w:hAnsi="Times New Roman" w:cs="Times New Roman"/>
          <w:color w:val="444444"/>
          <w:sz w:val="24"/>
          <w:szCs w:val="24"/>
          <w:shd w:val="clear" w:color="auto" w:fill="FFFFFF"/>
        </w:rPr>
        <w:t xml:space="preserve">, </w:t>
      </w:r>
      <w:r w:rsidRPr="00365777">
        <w:rPr>
          <w:rFonts w:ascii="Times New Roman" w:hAnsi="Times New Roman" w:cs="Times New Roman"/>
          <w:color w:val="444444"/>
          <w:sz w:val="24"/>
          <w:szCs w:val="24"/>
          <w:shd w:val="clear" w:color="auto" w:fill="FFFFFF"/>
        </w:rPr>
        <w:t>Eesti Keskkonnaühenduste Koda</w:t>
      </w:r>
      <w:r>
        <w:rPr>
          <w:rFonts w:ascii="Times New Roman" w:hAnsi="Times New Roman" w:cs="Times New Roman"/>
          <w:color w:val="444444"/>
          <w:sz w:val="24"/>
          <w:szCs w:val="24"/>
          <w:shd w:val="clear" w:color="auto" w:fill="FFFFFF"/>
        </w:rPr>
        <w:t xml:space="preserve">, </w:t>
      </w:r>
      <w:r w:rsidRPr="00365777">
        <w:rPr>
          <w:rFonts w:ascii="Times New Roman" w:hAnsi="Times New Roman" w:cs="Times New Roman"/>
          <w:color w:val="444444"/>
          <w:sz w:val="24"/>
          <w:szCs w:val="24"/>
          <w:shd w:val="clear" w:color="auto" w:fill="FFFFFF"/>
        </w:rPr>
        <w:t>Eesti Erametsaliit</w:t>
      </w:r>
      <w:r>
        <w:rPr>
          <w:rFonts w:ascii="Times New Roman" w:hAnsi="Times New Roman" w:cs="Times New Roman"/>
          <w:color w:val="444444"/>
          <w:sz w:val="24"/>
          <w:szCs w:val="24"/>
          <w:shd w:val="clear" w:color="auto" w:fill="FFFFFF"/>
        </w:rPr>
        <w:t xml:space="preserve">, </w:t>
      </w:r>
      <w:r w:rsidRPr="00365777">
        <w:rPr>
          <w:rFonts w:ascii="Times New Roman" w:hAnsi="Times New Roman" w:cs="Times New Roman"/>
          <w:color w:val="444444"/>
          <w:sz w:val="24"/>
          <w:szCs w:val="24"/>
          <w:shd w:val="clear" w:color="auto" w:fill="FFFFFF"/>
        </w:rPr>
        <w:t>Eesti Jahimeeste Selts</w:t>
      </w:r>
      <w:r>
        <w:rPr>
          <w:rFonts w:ascii="Times New Roman" w:hAnsi="Times New Roman" w:cs="Times New Roman"/>
          <w:color w:val="444444"/>
          <w:sz w:val="24"/>
          <w:szCs w:val="24"/>
          <w:shd w:val="clear" w:color="auto" w:fill="FFFFFF"/>
        </w:rPr>
        <w:t xml:space="preserve">, </w:t>
      </w:r>
      <w:r w:rsidRPr="00365777">
        <w:rPr>
          <w:rFonts w:ascii="Times New Roman" w:hAnsi="Times New Roman" w:cs="Times New Roman"/>
          <w:color w:val="444444"/>
          <w:sz w:val="24"/>
          <w:szCs w:val="24"/>
          <w:shd w:val="clear" w:color="auto" w:fill="FFFFFF"/>
        </w:rPr>
        <w:t>Eesti Orhideekaitse Klubi</w:t>
      </w:r>
      <w:r>
        <w:rPr>
          <w:rFonts w:ascii="Times New Roman" w:hAnsi="Times New Roman" w:cs="Times New Roman"/>
          <w:color w:val="444444"/>
          <w:sz w:val="24"/>
          <w:szCs w:val="24"/>
          <w:shd w:val="clear" w:color="auto" w:fill="FFFFFF"/>
        </w:rPr>
        <w:t xml:space="preserve">, </w:t>
      </w:r>
      <w:r w:rsidRPr="00365777">
        <w:rPr>
          <w:rFonts w:ascii="Times New Roman" w:hAnsi="Times New Roman" w:cs="Times New Roman"/>
          <w:color w:val="444444"/>
          <w:sz w:val="24"/>
          <w:szCs w:val="24"/>
          <w:shd w:val="clear" w:color="auto" w:fill="FFFFFF"/>
        </w:rPr>
        <w:t>Eesti Metsa- ja Puidutööstuse Liit</w:t>
      </w:r>
      <w:r>
        <w:rPr>
          <w:rFonts w:ascii="Times New Roman" w:hAnsi="Times New Roman" w:cs="Times New Roman"/>
          <w:color w:val="444444"/>
          <w:sz w:val="24"/>
          <w:szCs w:val="24"/>
          <w:shd w:val="clear" w:color="auto" w:fill="FFFFFF"/>
        </w:rPr>
        <w:t xml:space="preserve">, </w:t>
      </w:r>
      <w:r w:rsidRPr="00365777">
        <w:rPr>
          <w:rFonts w:ascii="Times New Roman" w:hAnsi="Times New Roman" w:cs="Times New Roman"/>
          <w:color w:val="444444"/>
          <w:sz w:val="24"/>
          <w:szCs w:val="24"/>
          <w:shd w:val="clear" w:color="auto" w:fill="FFFFFF"/>
        </w:rPr>
        <w:t>Kohtutäiturite ja Pankrotihaldurite Koda</w:t>
      </w:r>
      <w:r>
        <w:rPr>
          <w:rFonts w:ascii="Times New Roman" w:hAnsi="Times New Roman" w:cs="Times New Roman"/>
          <w:color w:val="444444"/>
          <w:sz w:val="24"/>
          <w:szCs w:val="24"/>
          <w:shd w:val="clear" w:color="auto" w:fill="FFFFFF"/>
        </w:rPr>
        <w:t xml:space="preserve">, </w:t>
      </w:r>
      <w:r w:rsidRPr="00365777">
        <w:rPr>
          <w:rFonts w:ascii="Times New Roman" w:hAnsi="Times New Roman" w:cs="Times New Roman"/>
          <w:color w:val="444444"/>
          <w:sz w:val="24"/>
          <w:szCs w:val="24"/>
          <w:shd w:val="clear" w:color="auto" w:fill="FFFFFF"/>
        </w:rPr>
        <w:t>Notarite koda</w:t>
      </w:r>
      <w:r>
        <w:rPr>
          <w:rFonts w:ascii="Times New Roman" w:hAnsi="Times New Roman" w:cs="Times New Roman"/>
          <w:color w:val="444444"/>
          <w:sz w:val="24"/>
          <w:szCs w:val="24"/>
          <w:shd w:val="clear" w:color="auto" w:fill="FFFFFF"/>
        </w:rPr>
        <w:t xml:space="preserve">, </w:t>
      </w:r>
      <w:r w:rsidRPr="00365777">
        <w:rPr>
          <w:rFonts w:ascii="Times New Roman" w:hAnsi="Times New Roman" w:cs="Times New Roman"/>
          <w:color w:val="444444"/>
          <w:sz w:val="24"/>
          <w:szCs w:val="24"/>
          <w:shd w:val="clear" w:color="auto" w:fill="FFFFFF"/>
        </w:rPr>
        <w:t>Eesti Kaubandus-Tööstuskoda</w:t>
      </w:r>
      <w:r>
        <w:rPr>
          <w:rFonts w:ascii="Times New Roman" w:hAnsi="Times New Roman" w:cs="Times New Roman"/>
          <w:color w:val="444444"/>
          <w:sz w:val="24"/>
          <w:szCs w:val="24"/>
          <w:shd w:val="clear" w:color="auto" w:fill="FFFFFF"/>
        </w:rPr>
        <w:t xml:space="preserve">, </w:t>
      </w:r>
      <w:r w:rsidRPr="00365777">
        <w:rPr>
          <w:rFonts w:ascii="Times New Roman" w:hAnsi="Times New Roman" w:cs="Times New Roman"/>
          <w:color w:val="444444"/>
          <w:sz w:val="24"/>
          <w:szCs w:val="24"/>
          <w:shd w:val="clear" w:color="auto" w:fill="FFFFFF"/>
        </w:rPr>
        <w:t>Eesti Põllumajandus-Kaubanduskoda</w:t>
      </w:r>
      <w:r>
        <w:rPr>
          <w:rFonts w:ascii="Times New Roman" w:hAnsi="Times New Roman" w:cs="Times New Roman"/>
          <w:color w:val="444444"/>
          <w:sz w:val="24"/>
          <w:szCs w:val="24"/>
          <w:shd w:val="clear" w:color="auto" w:fill="FFFFFF"/>
        </w:rPr>
        <w:t xml:space="preserve">, </w:t>
      </w:r>
      <w:r w:rsidRPr="00365777">
        <w:rPr>
          <w:rFonts w:ascii="Times New Roman" w:hAnsi="Times New Roman" w:cs="Times New Roman"/>
          <w:color w:val="444444"/>
          <w:sz w:val="24"/>
          <w:szCs w:val="24"/>
          <w:shd w:val="clear" w:color="auto" w:fill="FFFFFF"/>
        </w:rPr>
        <w:t>Eesti Looduskaitse Selts</w:t>
      </w:r>
      <w:r>
        <w:rPr>
          <w:rFonts w:ascii="Times New Roman" w:hAnsi="Times New Roman" w:cs="Times New Roman"/>
          <w:color w:val="444444"/>
          <w:sz w:val="24"/>
          <w:szCs w:val="24"/>
          <w:shd w:val="clear" w:color="auto" w:fill="FFFFFF"/>
        </w:rPr>
        <w:t xml:space="preserve">, </w:t>
      </w:r>
      <w:r w:rsidRPr="00365777">
        <w:rPr>
          <w:rFonts w:ascii="Times New Roman" w:hAnsi="Times New Roman" w:cs="Times New Roman"/>
          <w:color w:val="444444"/>
          <w:sz w:val="24"/>
          <w:szCs w:val="24"/>
          <w:shd w:val="clear" w:color="auto" w:fill="FFFFFF"/>
        </w:rPr>
        <w:t>Eesti Loodusturismi Ühing</w:t>
      </w:r>
      <w:r>
        <w:rPr>
          <w:rFonts w:ascii="Times New Roman" w:hAnsi="Times New Roman" w:cs="Times New Roman"/>
          <w:color w:val="444444"/>
          <w:sz w:val="24"/>
          <w:szCs w:val="24"/>
          <w:shd w:val="clear" w:color="auto" w:fill="FFFFFF"/>
        </w:rPr>
        <w:t xml:space="preserve">, </w:t>
      </w:r>
      <w:r w:rsidRPr="00365777">
        <w:rPr>
          <w:rFonts w:ascii="Times New Roman" w:hAnsi="Times New Roman" w:cs="Times New Roman"/>
          <w:color w:val="444444"/>
          <w:sz w:val="24"/>
          <w:szCs w:val="24"/>
          <w:shd w:val="clear" w:color="auto" w:fill="FFFFFF"/>
        </w:rPr>
        <w:t>Eestimaa Talupidajate Keskliit</w:t>
      </w:r>
      <w:r>
        <w:rPr>
          <w:rFonts w:ascii="Times New Roman" w:hAnsi="Times New Roman" w:cs="Times New Roman"/>
          <w:color w:val="444444"/>
          <w:sz w:val="24"/>
          <w:szCs w:val="24"/>
          <w:shd w:val="clear" w:color="auto" w:fill="FFFFFF"/>
        </w:rPr>
        <w:t xml:space="preserve">, </w:t>
      </w:r>
      <w:r w:rsidRPr="00365777">
        <w:rPr>
          <w:rFonts w:ascii="Times New Roman" w:hAnsi="Times New Roman" w:cs="Times New Roman"/>
          <w:color w:val="444444"/>
          <w:sz w:val="24"/>
          <w:szCs w:val="24"/>
          <w:shd w:val="clear" w:color="auto" w:fill="FFFFFF"/>
        </w:rPr>
        <w:t>Eesti Loodushoiu Keskus</w:t>
      </w:r>
    </w:p>
    <w:p w14:paraId="5137DDC6" w14:textId="77777777" w:rsidR="0042083E" w:rsidRPr="0042083E" w:rsidRDefault="0042083E" w:rsidP="0042083E">
      <w:pPr>
        <w:spacing w:after="0" w:line="240" w:lineRule="auto"/>
        <w:contextualSpacing/>
        <w:jc w:val="both"/>
        <w:rPr>
          <w:rFonts w:ascii="Times New Roman" w:hAnsi="Times New Roman" w:cs="Times New Roman"/>
          <w:sz w:val="24"/>
          <w:szCs w:val="24"/>
        </w:rPr>
      </w:pPr>
    </w:p>
    <w:sectPr w:rsidR="0042083E" w:rsidRPr="0042083E" w:rsidSect="00B577B0">
      <w:footerReference w:type="default" r:id="rId19"/>
      <w:pgSz w:w="11906" w:h="16838" w:code="9"/>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Birgit Hermann" w:date="2024-09-06T10:44:00Z" w:initials="BH">
    <w:p w14:paraId="5A5E4FBE" w14:textId="704F106B" w:rsidR="000E691C" w:rsidRDefault="000E691C" w:rsidP="000E691C">
      <w:pPr>
        <w:pStyle w:val="Kommentaaritekst"/>
      </w:pPr>
      <w:r>
        <w:rPr>
          <w:rStyle w:val="Kommentaariviide"/>
        </w:rPr>
        <w:annotationRef/>
      </w:r>
      <w:r>
        <w:t>Millal 30% siht eelduslikult saavutatakse?</w:t>
      </w:r>
    </w:p>
  </w:comment>
  <w:comment w:id="10" w:author="Birgit Hermann" w:date="2024-09-06T10:47:00Z" w:initials="BH">
    <w:p w14:paraId="2BC18006" w14:textId="77777777" w:rsidR="00607F26" w:rsidRDefault="000E691C" w:rsidP="00607F26">
      <w:pPr>
        <w:pStyle w:val="Kommentaaritekst"/>
      </w:pPr>
      <w:r>
        <w:rPr>
          <w:rStyle w:val="Kommentaariviide"/>
        </w:rPr>
        <w:annotationRef/>
      </w:r>
      <w:r w:rsidR="00607F26">
        <w:t>Lühendi esmakordselt mainimisel tuleb avada selle tähendus.</w:t>
      </w:r>
    </w:p>
  </w:comment>
  <w:comment w:id="11" w:author="Piret Elenurm" w:date="2024-09-10T13:53:00Z" w:initials="PE">
    <w:p w14:paraId="19B44BF6" w14:textId="77777777" w:rsidR="00371471" w:rsidRDefault="00371471" w:rsidP="00371471">
      <w:pPr>
        <w:pStyle w:val="Kommentaaritekst"/>
      </w:pPr>
      <w:r>
        <w:rPr>
          <w:rStyle w:val="Kommentaariviide"/>
        </w:rPr>
        <w:annotationRef/>
      </w:r>
      <w:r>
        <w:t>Parema mõistmise huvides võiks lisada, kui palju on kaitsealuseid loomi. Mis mõju muudatus kaasa toob?</w:t>
      </w:r>
    </w:p>
  </w:comment>
  <w:comment w:id="12" w:author="Birgit Hermann" w:date="2024-09-06T10:54:00Z" w:initials="BH">
    <w:p w14:paraId="19A51EAE" w14:textId="1C0694D5" w:rsidR="00607F26" w:rsidRDefault="00472AF0" w:rsidP="00607F26">
      <w:pPr>
        <w:pStyle w:val="Kommentaaritekst"/>
      </w:pPr>
      <w:r>
        <w:rPr>
          <w:rStyle w:val="Kommentaariviide"/>
        </w:rPr>
        <w:annotationRef/>
      </w:r>
      <w:r w:rsidR="00607F26">
        <w:t xml:space="preserve">Eelnõuga öeldakse, et ettepaneku loodusobjekti kaitse alla võtmiseks või kaitse-eeskirja muutmiseks esitab </w:t>
      </w:r>
      <w:r w:rsidR="00607F26">
        <w:rPr>
          <w:u w:val="single"/>
        </w:rPr>
        <w:t>kaitse alla võtmise algatajale</w:t>
      </w:r>
      <w:r w:rsidR="00607F26">
        <w:t xml:space="preserve"> Keskkonnaamet. Palume täpsustada, kes on selles kontekstis kaitse alla võtmise algataja.</w:t>
      </w:r>
    </w:p>
  </w:comment>
  <w:comment w:id="13" w:author="Piret Elenurm" w:date="2024-09-10T13:55:00Z" w:initials="PE">
    <w:p w14:paraId="579552A8" w14:textId="77777777" w:rsidR="00371471" w:rsidRDefault="00371471" w:rsidP="00371471">
      <w:pPr>
        <w:pStyle w:val="Kommentaaritekst"/>
      </w:pPr>
      <w:r>
        <w:rPr>
          <w:rStyle w:val="Kommentaariviide"/>
        </w:rPr>
        <w:annotationRef/>
      </w:r>
      <w:r>
        <w:t>Palume mõisted selgitada</w:t>
      </w:r>
    </w:p>
  </w:comment>
  <w:comment w:id="14" w:author="Birgit Hermann" w:date="2024-09-06T10:59:00Z" w:initials="BH">
    <w:p w14:paraId="1A0529F6" w14:textId="72ED58F1" w:rsidR="00472AF0" w:rsidRDefault="00472AF0" w:rsidP="00472AF0">
      <w:pPr>
        <w:pStyle w:val="Kommentaaritekst"/>
      </w:pPr>
      <w:r>
        <w:rPr>
          <w:rStyle w:val="Kommentaariviide"/>
        </w:rPr>
        <w:annotationRef/>
      </w:r>
      <w:r>
        <w:t xml:space="preserve">Kes on loodusobjekti valitseja antud kontekstis? </w:t>
      </w:r>
    </w:p>
  </w:comment>
  <w:comment w:id="15" w:author="Birgit Hermann" w:date="2024-09-06T11:00:00Z" w:initials="BH">
    <w:p w14:paraId="517BB239" w14:textId="77777777" w:rsidR="00472AF0" w:rsidRDefault="00472AF0" w:rsidP="00472AF0">
      <w:pPr>
        <w:pStyle w:val="Kommentaaritekst"/>
      </w:pPr>
      <w:r>
        <w:rPr>
          <w:rStyle w:val="Kommentaariviide"/>
        </w:rPr>
        <w:annotationRef/>
      </w:r>
      <w:r>
        <w:t>Mida järgida?</w:t>
      </w:r>
    </w:p>
  </w:comment>
  <w:comment w:id="16" w:author="Birgit Hermann" w:date="2024-09-06T11:09:00Z" w:initials="BH">
    <w:p w14:paraId="3A9F1E8B" w14:textId="77777777" w:rsidR="00607F26" w:rsidRDefault="00C61168" w:rsidP="00607F26">
      <w:pPr>
        <w:pStyle w:val="Kommentaaritekst"/>
      </w:pPr>
      <w:r>
        <w:rPr>
          <w:rStyle w:val="Kommentaariviide"/>
        </w:rPr>
        <w:annotationRef/>
      </w:r>
      <w:r w:rsidR="00607F26">
        <w:t xml:space="preserve">Palume selgitada lähemalt sätte mõtet ja selle rakendamist. Kaitse-eeskirja, kaitsekorralduskava, liigi tegevuskava või elupaiga tegevuskavaga on võimalik määrata kaitstaval loodusobjektil vajalikud taastamistööd, kuid maaomanikul ei ole otsest kohustus neid töid teostada? </w:t>
      </w:r>
    </w:p>
    <w:p w14:paraId="2FC4E710" w14:textId="77777777" w:rsidR="00607F26" w:rsidRDefault="00607F26" w:rsidP="00607F26">
      <w:pPr>
        <w:pStyle w:val="Kommentaaritekst"/>
      </w:pPr>
      <w:r>
        <w:t>Kui töid korraldab ja nende eest tasub Keskkonnaamet, siis mis on maaomanike motivatsioon ise neid töid ellu viia?</w:t>
      </w:r>
    </w:p>
  </w:comment>
  <w:comment w:id="20" w:author="Birgit Hermann" w:date="2024-09-06T11:14:00Z" w:initials="BH">
    <w:p w14:paraId="0A7AA190" w14:textId="77777777" w:rsidR="00607F26" w:rsidRDefault="001B4C5F" w:rsidP="00607F26">
      <w:pPr>
        <w:pStyle w:val="Kommentaaritekst"/>
      </w:pPr>
      <w:r>
        <w:rPr>
          <w:rStyle w:val="Kommentaariviide"/>
        </w:rPr>
        <w:annotationRef/>
      </w:r>
      <w:r w:rsidR="00607F26">
        <w:t>Palume täpsustada lühendi tähendust (vt ka kommentaari punktis 51).</w:t>
      </w:r>
    </w:p>
  </w:comment>
  <w:comment w:id="22" w:author="Birgit Hermann" w:date="2024-09-06T11:15:00Z" w:initials="BH">
    <w:p w14:paraId="4E2AE08A" w14:textId="5D392E4F" w:rsidR="001B4C5F" w:rsidRDefault="001B4C5F" w:rsidP="001B4C5F">
      <w:pPr>
        <w:pStyle w:val="Kommentaaritekst"/>
      </w:pPr>
      <w:r>
        <w:rPr>
          <w:rStyle w:val="Kommentaariviide"/>
        </w:rPr>
        <w:annotationRef/>
      </w:r>
      <w:r>
        <w:t xml:space="preserve">Siin vist ei ole mõeldud ehituskeeluvööndit? </w:t>
      </w:r>
    </w:p>
  </w:comment>
  <w:comment w:id="23" w:author="Birgit Hermann" w:date="2024-09-06T11:17:00Z" w:initials="BH">
    <w:p w14:paraId="2DF6E74F" w14:textId="77777777" w:rsidR="00607F26" w:rsidRDefault="001B4C5F" w:rsidP="00607F26">
      <w:pPr>
        <w:pStyle w:val="Kommentaaritekst"/>
      </w:pPr>
      <w:r>
        <w:rPr>
          <w:rStyle w:val="Kommentaariviide"/>
        </w:rPr>
        <w:annotationRef/>
      </w:r>
      <w:r w:rsidR="00607F26">
        <w:t>Palume tuua näide sellisest tootest.</w:t>
      </w:r>
    </w:p>
  </w:comment>
  <w:comment w:id="24" w:author="Birgit Hermann" w:date="2024-09-06T11:29:00Z" w:initials="BH">
    <w:p w14:paraId="086C4CF7" w14:textId="77777777" w:rsidR="00607F26" w:rsidRDefault="00A42ADD" w:rsidP="00607F26">
      <w:pPr>
        <w:pStyle w:val="Kommentaaritekst"/>
      </w:pPr>
      <w:r>
        <w:rPr>
          <w:rStyle w:val="Kommentaariviide"/>
        </w:rPr>
        <w:annotationRef/>
      </w:r>
      <w:r w:rsidR="00607F26">
        <w:t xml:space="preserve">Eelnõu punktis öeldakse, et määruses kehtestatakse ka hävitamise viis. Kooskõlastamisele saadetud määruse kavandis hävitamise viisi esitatud pole. Kui nõuda maaomanikelt mh ka võõrliikide hävitamist, tuleks selleks anda ka selged suunised. Palume selgitada lähemalt, milliseid tõrje meetodeid on mõeldud. </w:t>
      </w:r>
    </w:p>
  </w:comment>
  <w:comment w:id="25" w:author="Birgit Hermann" w:date="2024-09-06T11:31:00Z" w:initials="BH">
    <w:p w14:paraId="41737691" w14:textId="64DDFBD0" w:rsidR="00125795" w:rsidRDefault="00125795" w:rsidP="00125795">
      <w:pPr>
        <w:pStyle w:val="Kommentaaritekst"/>
      </w:pPr>
      <w:r>
        <w:rPr>
          <w:rStyle w:val="Kommentaariviide"/>
        </w:rPr>
        <w:annotationRef/>
      </w:r>
      <w:r>
        <w:t>Kui palju teadaolevalt selliseid isendeid Eestis on?</w:t>
      </w:r>
    </w:p>
  </w:comment>
  <w:comment w:id="26" w:author="Piret Elenurm" w:date="2024-09-06T15:51:00Z" w:initials="PE">
    <w:p w14:paraId="397C1AD8" w14:textId="77777777" w:rsidR="0083214A" w:rsidRDefault="0083214A" w:rsidP="0083214A">
      <w:pPr>
        <w:pStyle w:val="Kommentaaritekst"/>
      </w:pPr>
      <w:r>
        <w:rPr>
          <w:rStyle w:val="Kommentaariviide"/>
        </w:rPr>
        <w:annotationRef/>
      </w:r>
      <w:r>
        <w:t xml:space="preserve">Karistusõiguse spetsialisti märkus: palume analüüsida, kas ei oleks põhjendatud terve üldkoosseis konkreetsete rikkumisnormidega asendada. </w:t>
      </w:r>
    </w:p>
  </w:comment>
  <w:comment w:id="30" w:author="Birgit Hermann" w:date="2024-09-06T11:41:00Z" w:initials="BH">
    <w:p w14:paraId="079833CD" w14:textId="531C5662" w:rsidR="00607F26" w:rsidRDefault="007F691E" w:rsidP="00607F26">
      <w:pPr>
        <w:pStyle w:val="Kommentaaritekst"/>
      </w:pPr>
      <w:r>
        <w:rPr>
          <w:rStyle w:val="Kommentaariviide"/>
        </w:rPr>
        <w:annotationRef/>
      </w:r>
      <w:r w:rsidR="00607F26">
        <w:t>Mõjude analüüsis on mõnda eelnõu muudatust hinnatud liiga pealiskaudselt, enamike muudatuste puhul ei ole määratud täpset sihtrühma.</w:t>
      </w:r>
    </w:p>
    <w:p w14:paraId="7507EB3B" w14:textId="77777777" w:rsidR="00607F26" w:rsidRDefault="00607F26" w:rsidP="00607F26">
      <w:pPr>
        <w:pStyle w:val="Kommentaaritekst"/>
      </w:pPr>
    </w:p>
    <w:p w14:paraId="4BD821A5" w14:textId="77777777" w:rsidR="00607F26" w:rsidRDefault="00607F26" w:rsidP="00607F26">
      <w:pPr>
        <w:pStyle w:val="Kommentaaritekst"/>
      </w:pPr>
      <w:r>
        <w:t xml:space="preserve">Vastavalt HÕNTE § 1 lg (1) p 7 ja </w:t>
      </w:r>
      <w:hyperlink r:id="rId1" w:history="1">
        <w:r w:rsidRPr="00BB3012">
          <w:rPr>
            <w:rStyle w:val="Hperlink"/>
          </w:rPr>
          <w:t>Mõjude hindamise metoodikale</w:t>
        </w:r>
      </w:hyperlink>
      <w:r>
        <w:t xml:space="preserve"> tuleks muudatuste mõjusid hinnata lähtuvalt neljast kriteeriumist:</w:t>
      </w:r>
    </w:p>
    <w:p w14:paraId="3D8FA529" w14:textId="77777777" w:rsidR="00607F26" w:rsidRDefault="00607F26" w:rsidP="00607F26">
      <w:pPr>
        <w:pStyle w:val="Kommentaaritekst"/>
      </w:pPr>
    </w:p>
    <w:p w14:paraId="4ABFF727" w14:textId="77777777" w:rsidR="00607F26" w:rsidRDefault="00607F26" w:rsidP="00607F26">
      <w:pPr>
        <w:pStyle w:val="Kommentaaritekst"/>
      </w:pPr>
      <w:r>
        <w:t>1) sihtrühma suurus (arvuliselt);</w:t>
      </w:r>
    </w:p>
    <w:p w14:paraId="4179642A" w14:textId="77777777" w:rsidR="00607F26" w:rsidRDefault="00607F26" w:rsidP="00607F26">
      <w:pPr>
        <w:pStyle w:val="Kommentaaritekst"/>
      </w:pPr>
      <w:r>
        <w:t>2) mõju avaldumise ulatus (kas ja kuidas peab sihtrühm oma käitumist muutma, uue olukorraga kohanema);</w:t>
      </w:r>
    </w:p>
    <w:p w14:paraId="690486A8" w14:textId="77777777" w:rsidR="00607F26" w:rsidRDefault="00607F26" w:rsidP="00607F26">
      <w:pPr>
        <w:pStyle w:val="Kommentaaritekst"/>
      </w:pPr>
      <w:r>
        <w:t>3) mõju avaldumise sagedus - kui tihti sihtrühm muudatusega kokku puutub;</w:t>
      </w:r>
    </w:p>
    <w:p w14:paraId="6DAECE58" w14:textId="77777777" w:rsidR="00607F26" w:rsidRDefault="00607F26" w:rsidP="00607F26">
      <w:pPr>
        <w:pStyle w:val="Kommentaaritekst"/>
      </w:pPr>
      <w:r>
        <w:t>4) ebasoovitavate mõjude esinemise risk ning nende leevendusmeetmed.</w:t>
      </w:r>
    </w:p>
    <w:p w14:paraId="662EF4B6" w14:textId="77777777" w:rsidR="00607F26" w:rsidRDefault="00607F26" w:rsidP="00607F26">
      <w:pPr>
        <w:pStyle w:val="Kommentaaritekst"/>
      </w:pPr>
    </w:p>
    <w:p w14:paraId="326ED5F1" w14:textId="77777777" w:rsidR="00607F26" w:rsidRDefault="00607F26" w:rsidP="00607F26">
      <w:pPr>
        <w:pStyle w:val="Kommentaaritekst"/>
      </w:pPr>
      <w:r>
        <w:t xml:space="preserve">Palume vastavalt sellele eelnõu mõjuanalüüsi täiendada. </w:t>
      </w:r>
    </w:p>
    <w:p w14:paraId="611240A3" w14:textId="77777777" w:rsidR="00607F26" w:rsidRDefault="00607F26" w:rsidP="00607F26">
      <w:pPr>
        <w:pStyle w:val="Kommentaaritekst"/>
      </w:pPr>
    </w:p>
    <w:p w14:paraId="14468F00" w14:textId="77777777" w:rsidR="00607F26" w:rsidRDefault="00607F26" w:rsidP="00607F26">
      <w:pPr>
        <w:pStyle w:val="Kommentaaritekst"/>
      </w:pPr>
      <w:r>
        <w:t>Lisaks soovitame parema arusaadavuse huvides muuta ka peatüki ülesehitust.</w:t>
      </w:r>
    </w:p>
    <w:p w14:paraId="71E8A80C" w14:textId="77777777" w:rsidR="00607F26" w:rsidRDefault="00607F26" w:rsidP="00607F26">
      <w:pPr>
        <w:pStyle w:val="Kommentaaritekst"/>
      </w:pPr>
      <w:r>
        <w:t>Võimalikud viisid mõjuanalüüsi struktureerimiseks:</w:t>
      </w:r>
      <w:r>
        <w:br/>
      </w:r>
      <w:r>
        <w:br/>
      </w:r>
      <w:r>
        <w:rPr>
          <w:b/>
          <w:bCs/>
          <w:color w:val="000000"/>
          <w:u w:val="single"/>
        </w:rPr>
        <w:t>Variant A – mõjud järjestatakse mõju valdkondade alusel</w:t>
      </w:r>
      <w:r>
        <w:rPr>
          <w:b/>
          <w:bCs/>
          <w:color w:val="000000"/>
        </w:rPr>
        <w:t xml:space="preserve"> </w:t>
      </w:r>
    </w:p>
    <w:p w14:paraId="0583C548" w14:textId="77777777" w:rsidR="00607F26" w:rsidRDefault="00607F26" w:rsidP="00607F26">
      <w:pPr>
        <w:pStyle w:val="Kommentaaritekst"/>
      </w:pPr>
      <w:r>
        <w:rPr>
          <w:b/>
          <w:bCs/>
          <w:color w:val="000000"/>
        </w:rPr>
        <w:t xml:space="preserve">Kavandatav muudatus nr 1 </w:t>
      </w:r>
    </w:p>
    <w:p w14:paraId="2B340471" w14:textId="77777777" w:rsidR="00607F26" w:rsidRDefault="00607F26" w:rsidP="00607F26">
      <w:pPr>
        <w:pStyle w:val="Kommentaaritekst"/>
      </w:pPr>
      <w:r>
        <w:rPr>
          <w:b/>
          <w:bCs/>
          <w:color w:val="000000"/>
        </w:rPr>
        <w:t xml:space="preserve">Mõju valdkond nr 1 </w:t>
      </w:r>
      <w:r>
        <w:rPr>
          <w:i/>
          <w:iCs/>
          <w:color w:val="000000"/>
        </w:rPr>
        <w:t>(nt majanduslik mõju)</w:t>
      </w:r>
      <w:r>
        <w:rPr>
          <w:b/>
          <w:bCs/>
          <w:i/>
          <w:iCs/>
          <w:color w:val="000000"/>
        </w:rPr>
        <w:t xml:space="preserve"> </w:t>
      </w:r>
      <w:r>
        <w:rPr>
          <w:color w:val="000000"/>
        </w:rPr>
        <w:t xml:space="preserve"> </w:t>
      </w:r>
    </w:p>
    <w:p w14:paraId="059B401E" w14:textId="77777777" w:rsidR="00607F26" w:rsidRDefault="00607F26" w:rsidP="00607F26">
      <w:pPr>
        <w:pStyle w:val="Kommentaaritekst"/>
      </w:pPr>
      <w:r>
        <w:rPr>
          <w:b/>
          <w:bCs/>
          <w:i/>
          <w:iCs/>
          <w:color w:val="000000"/>
        </w:rPr>
        <w:t xml:space="preserve">1.1. Mõju sihtrühm A </w:t>
      </w:r>
      <w:r>
        <w:rPr>
          <w:i/>
          <w:iCs/>
          <w:color w:val="000000"/>
        </w:rPr>
        <w:t xml:space="preserve">(nt </w:t>
      </w:r>
      <w:r>
        <w:rPr>
          <w:i/>
          <w:iCs/>
          <w:color w:val="000000"/>
          <w:u w:val="single"/>
        </w:rPr>
        <w:t>majanduslik mõju</w:t>
      </w:r>
      <w:r>
        <w:rPr>
          <w:i/>
          <w:iCs/>
          <w:color w:val="000000"/>
        </w:rPr>
        <w:t xml:space="preserve"> ettevõtetele) </w:t>
      </w:r>
    </w:p>
    <w:p w14:paraId="2FF762F1" w14:textId="77777777" w:rsidR="00607F26" w:rsidRDefault="00607F26" w:rsidP="00607F26">
      <w:pPr>
        <w:pStyle w:val="Kommentaaritekst"/>
        <w:numPr>
          <w:ilvl w:val="2"/>
          <w:numId w:val="24"/>
        </w:numPr>
      </w:pPr>
      <w:r>
        <w:rPr>
          <w:color w:val="000000"/>
        </w:rPr>
        <w:t xml:space="preserve">Mõju kirjeldus  </w:t>
      </w:r>
    </w:p>
    <w:p w14:paraId="409B7930" w14:textId="77777777" w:rsidR="00607F26" w:rsidRDefault="00607F26" w:rsidP="00607F26">
      <w:pPr>
        <w:pStyle w:val="Kommentaaritekst"/>
      </w:pPr>
      <w:r>
        <w:rPr>
          <w:b/>
          <w:bCs/>
          <w:i/>
          <w:iCs/>
          <w:color w:val="000000"/>
        </w:rPr>
        <w:t xml:space="preserve">1.2. Mõju sihtrühm B </w:t>
      </w:r>
      <w:r>
        <w:rPr>
          <w:i/>
          <w:iCs/>
          <w:color w:val="000000"/>
        </w:rPr>
        <w:t xml:space="preserve">(nt </w:t>
      </w:r>
      <w:r>
        <w:rPr>
          <w:i/>
          <w:iCs/>
          <w:color w:val="000000"/>
          <w:u w:val="single"/>
        </w:rPr>
        <w:t>majanduslik mõju</w:t>
      </w:r>
      <w:r>
        <w:rPr>
          <w:i/>
          <w:iCs/>
          <w:color w:val="000000"/>
        </w:rPr>
        <w:t xml:space="preserve"> tarbijatele) </w:t>
      </w:r>
    </w:p>
    <w:p w14:paraId="278504C6" w14:textId="77777777" w:rsidR="00607F26" w:rsidRDefault="00607F26" w:rsidP="00607F26">
      <w:pPr>
        <w:pStyle w:val="Kommentaaritekst"/>
        <w:numPr>
          <w:ilvl w:val="2"/>
          <w:numId w:val="25"/>
        </w:numPr>
      </w:pPr>
      <w:r>
        <w:rPr>
          <w:color w:val="000000"/>
        </w:rPr>
        <w:t xml:space="preserve">Mõju kirjeldus  </w:t>
      </w:r>
    </w:p>
    <w:p w14:paraId="3514EDB5" w14:textId="77777777" w:rsidR="00607F26" w:rsidRDefault="00607F26" w:rsidP="00607F26">
      <w:pPr>
        <w:pStyle w:val="Kommentaaritekst"/>
      </w:pPr>
    </w:p>
    <w:p w14:paraId="7EF0010E" w14:textId="77777777" w:rsidR="00607F26" w:rsidRDefault="00607F26" w:rsidP="00607F26">
      <w:pPr>
        <w:pStyle w:val="Kommentaaritekst"/>
      </w:pPr>
      <w:r>
        <w:rPr>
          <w:b/>
          <w:bCs/>
          <w:color w:val="000000"/>
          <w:u w:val="single"/>
        </w:rPr>
        <w:t>Variant B – mõjud järjestatakse mõju sihtrühmade alusel</w:t>
      </w:r>
      <w:r>
        <w:rPr>
          <w:b/>
          <w:bCs/>
          <w:color w:val="000000"/>
        </w:rPr>
        <w:t xml:space="preserve"> </w:t>
      </w:r>
    </w:p>
    <w:p w14:paraId="58658127" w14:textId="77777777" w:rsidR="00607F26" w:rsidRDefault="00607F26" w:rsidP="00607F26">
      <w:pPr>
        <w:pStyle w:val="Kommentaaritekst"/>
      </w:pPr>
      <w:r>
        <w:rPr>
          <w:b/>
          <w:bCs/>
          <w:color w:val="000000"/>
        </w:rPr>
        <w:t xml:space="preserve">Kavandatav muudatus nr 1 </w:t>
      </w:r>
    </w:p>
    <w:p w14:paraId="491893CD" w14:textId="77777777" w:rsidR="00607F26" w:rsidRDefault="00607F26" w:rsidP="00607F26">
      <w:pPr>
        <w:pStyle w:val="Kommentaaritekst"/>
      </w:pPr>
      <w:r>
        <w:rPr>
          <w:b/>
          <w:bCs/>
          <w:color w:val="000000"/>
        </w:rPr>
        <w:t xml:space="preserve">Mõju sihtrühm nr 1 </w:t>
      </w:r>
      <w:r>
        <w:rPr>
          <w:color w:val="000000"/>
        </w:rPr>
        <w:t>(</w:t>
      </w:r>
      <w:r>
        <w:rPr>
          <w:i/>
          <w:iCs/>
          <w:color w:val="000000"/>
        </w:rPr>
        <w:t>nt tarbijad)</w:t>
      </w:r>
      <w:r>
        <w:rPr>
          <w:b/>
          <w:bCs/>
          <w:color w:val="000000"/>
        </w:rPr>
        <w:t xml:space="preserve"> </w:t>
      </w:r>
    </w:p>
    <w:p w14:paraId="4EEB091F" w14:textId="77777777" w:rsidR="00607F26" w:rsidRDefault="00607F26" w:rsidP="00607F26">
      <w:pPr>
        <w:pStyle w:val="Kommentaaritekst"/>
      </w:pPr>
      <w:r>
        <w:rPr>
          <w:color w:val="000000"/>
        </w:rPr>
        <w:tab/>
      </w:r>
      <w:r>
        <w:rPr>
          <w:b/>
          <w:bCs/>
          <w:i/>
          <w:iCs/>
          <w:color w:val="000000"/>
        </w:rPr>
        <w:t xml:space="preserve">1.1 </w:t>
      </w:r>
      <w:r>
        <w:rPr>
          <w:b/>
          <w:bCs/>
          <w:i/>
          <w:iCs/>
          <w:color w:val="000000"/>
        </w:rPr>
        <w:tab/>
        <w:t xml:space="preserve">Mõju valdkond A </w:t>
      </w:r>
      <w:r>
        <w:rPr>
          <w:i/>
          <w:iCs/>
          <w:color w:val="000000"/>
        </w:rPr>
        <w:t xml:space="preserve">(nt majanduslik mõju </w:t>
      </w:r>
      <w:r>
        <w:rPr>
          <w:i/>
          <w:iCs/>
          <w:color w:val="000000"/>
          <w:u w:val="single"/>
        </w:rPr>
        <w:t>tarbijatele</w:t>
      </w:r>
      <w:r>
        <w:rPr>
          <w:i/>
          <w:iCs/>
          <w:color w:val="000000"/>
        </w:rPr>
        <w:t xml:space="preserve">) </w:t>
      </w:r>
    </w:p>
    <w:p w14:paraId="29C9C873" w14:textId="77777777" w:rsidR="00607F26" w:rsidRDefault="00607F26" w:rsidP="00607F26">
      <w:pPr>
        <w:pStyle w:val="Kommentaaritekst"/>
        <w:numPr>
          <w:ilvl w:val="2"/>
          <w:numId w:val="26"/>
        </w:numPr>
      </w:pPr>
      <w:r>
        <w:rPr>
          <w:color w:val="000000"/>
        </w:rPr>
        <w:t xml:space="preserve">Mõju kirjeldus  </w:t>
      </w:r>
    </w:p>
    <w:p w14:paraId="3D1BA39E" w14:textId="77777777" w:rsidR="00607F26" w:rsidRDefault="00607F26" w:rsidP="00607F26">
      <w:pPr>
        <w:pStyle w:val="Kommentaaritekst"/>
      </w:pPr>
      <w:r>
        <w:rPr>
          <w:color w:val="000000"/>
        </w:rPr>
        <w:tab/>
      </w:r>
      <w:r>
        <w:rPr>
          <w:b/>
          <w:bCs/>
          <w:i/>
          <w:iCs/>
          <w:color w:val="000000"/>
        </w:rPr>
        <w:t xml:space="preserve">1.2 </w:t>
      </w:r>
      <w:r>
        <w:rPr>
          <w:b/>
          <w:bCs/>
          <w:i/>
          <w:iCs/>
          <w:color w:val="000000"/>
        </w:rPr>
        <w:tab/>
        <w:t xml:space="preserve">Mõju valdkond B </w:t>
      </w:r>
      <w:r>
        <w:rPr>
          <w:i/>
          <w:iCs/>
          <w:color w:val="000000"/>
        </w:rPr>
        <w:t>(nt sotsiaalne mõju</w:t>
      </w:r>
      <w:r>
        <w:rPr>
          <w:i/>
          <w:iCs/>
          <w:color w:val="000000"/>
          <w:u w:val="single"/>
        </w:rPr>
        <w:t xml:space="preserve"> tarbijatele</w:t>
      </w:r>
      <w:r>
        <w:rPr>
          <w:i/>
          <w:iCs/>
          <w:color w:val="000000"/>
        </w:rPr>
        <w:t xml:space="preserve">) </w:t>
      </w:r>
    </w:p>
    <w:p w14:paraId="6B145011" w14:textId="77777777" w:rsidR="00607F26" w:rsidRDefault="00607F26" w:rsidP="00607F26">
      <w:pPr>
        <w:pStyle w:val="Kommentaaritekst"/>
      </w:pPr>
      <w:r>
        <w:rPr>
          <w:color w:val="000000"/>
        </w:rPr>
        <w:t>Mõju kirjeldus</w:t>
      </w:r>
      <w:r>
        <w:br/>
      </w:r>
    </w:p>
  </w:comment>
  <w:comment w:id="31" w:author="Birgit Hermann" w:date="2024-09-06T11:44:00Z" w:initials="BH">
    <w:p w14:paraId="6E235DEF" w14:textId="77777777" w:rsidR="00607F26" w:rsidRDefault="00B83414" w:rsidP="00607F26">
      <w:pPr>
        <w:pStyle w:val="Kommentaaritekst"/>
      </w:pPr>
      <w:r>
        <w:rPr>
          <w:rStyle w:val="Kommentaariviide"/>
        </w:rPr>
        <w:annotationRef/>
      </w:r>
      <w:r w:rsidR="00607F26">
        <w:t>Palume tuua välja sisuline muudatus, mille mõjusid hinnatakse.</w:t>
      </w:r>
    </w:p>
  </w:comment>
  <w:comment w:id="32" w:author="Birgit Hermann" w:date="2024-09-06T11:47:00Z" w:initials="BH">
    <w:p w14:paraId="519116A7" w14:textId="77777777" w:rsidR="00607F26" w:rsidRDefault="00B83414" w:rsidP="00607F26">
      <w:pPr>
        <w:pStyle w:val="Kommentaaritekst"/>
      </w:pPr>
      <w:r>
        <w:rPr>
          <w:rStyle w:val="Kommentaariviide"/>
        </w:rPr>
        <w:annotationRef/>
      </w:r>
      <w:r w:rsidR="00607F26">
        <w:t>Palume lähemalt hinnata riigiasutustele avalduvat mõju - kuidas kliimaministri moodustatud ekspertkomisjon hakkab 30% kaitse all oleva maismaa eesmärgi tulemuslikkust ja tõhusust hindama, mida muudatus sisuliselt ja korralduslikult KeA-le tähendab jne.</w:t>
      </w:r>
    </w:p>
  </w:comment>
  <w:comment w:id="33" w:author="Birgit Hermann" w:date="2024-09-06T11:50:00Z" w:initials="BH">
    <w:p w14:paraId="5CAEDA78" w14:textId="77777777" w:rsidR="00607F26" w:rsidRDefault="00B83414" w:rsidP="00607F26">
      <w:pPr>
        <w:pStyle w:val="Kommentaaritekst"/>
      </w:pPr>
      <w:r>
        <w:rPr>
          <w:rStyle w:val="Kommentaariviide"/>
        </w:rPr>
        <w:annotationRef/>
      </w:r>
      <w:r w:rsidR="00607F26">
        <w:t>Siin ja edaspidi palume hinnata sihtrühma suurust arvuliselt, k.a riigiasutuste töötajaid. Antud juhul palun välja tuua, kui palju KeA töötajaid loodusobjektide kaitse alla võtmisega tegeleb?</w:t>
      </w:r>
    </w:p>
  </w:comment>
  <w:comment w:id="34" w:author="Birgit Hermann" w:date="2024-09-06T11:51:00Z" w:initials="BH">
    <w:p w14:paraId="2B3376AF" w14:textId="3C0A03B5" w:rsidR="00B83414" w:rsidRDefault="00B83414" w:rsidP="00B83414">
      <w:pPr>
        <w:pStyle w:val="Kommentaaritekst"/>
      </w:pPr>
      <w:r>
        <w:rPr>
          <w:rStyle w:val="Kommentaariviide"/>
        </w:rPr>
        <w:annotationRef/>
      </w:r>
      <w:r>
        <w:t>Selle muudatuse puhul tuleks konkreetemalt  hinnata mõju erametsaomanike sihtrühmale.</w:t>
      </w:r>
    </w:p>
  </w:comment>
  <w:comment w:id="35" w:author="Birgit Hermann" w:date="2024-09-06T11:54:00Z" w:initials="BH">
    <w:p w14:paraId="546A0526" w14:textId="77777777" w:rsidR="00607F26" w:rsidRDefault="002C57EF" w:rsidP="00607F26">
      <w:pPr>
        <w:pStyle w:val="Kommentaaritekst"/>
      </w:pPr>
      <w:r>
        <w:rPr>
          <w:rStyle w:val="Kommentaariviide"/>
        </w:rPr>
        <w:annotationRef/>
      </w:r>
      <w:r w:rsidR="00607F26">
        <w:t>Palume sihtrühm täpsemalt määratleda - kui paljusid põllumehi muudatus mõjutab?</w:t>
      </w:r>
    </w:p>
    <w:p w14:paraId="55A32D74" w14:textId="77777777" w:rsidR="00607F26" w:rsidRDefault="00607F26" w:rsidP="00607F26">
      <w:pPr>
        <w:pStyle w:val="Kommentaaritekst"/>
      </w:pPr>
      <w:r>
        <w:t>Lisaks analüüsida põhjalikumalt, mida see põllumeestele kaasa toob, sh hinnata ettevõtetele lisanduvaid kulutusi, tekkivat saagikadu jm ebasoovitavaid mõjusid ning nende leevendusmeetmeid (antud juhul nt 5-aastane üleminekuperiood).</w:t>
      </w:r>
    </w:p>
  </w:comment>
  <w:comment w:id="36" w:author="Birgit Hermann" w:date="2024-09-06T11:57:00Z" w:initials="BH">
    <w:p w14:paraId="458BE041" w14:textId="7B2DA3B2" w:rsidR="002C57EF" w:rsidRDefault="002C57EF" w:rsidP="002C57EF">
      <w:pPr>
        <w:pStyle w:val="Kommentaaritekst"/>
      </w:pPr>
      <w:r>
        <w:rPr>
          <w:rStyle w:val="Kommentaariviide"/>
        </w:rPr>
        <w:annotationRef/>
      </w:r>
      <w:r>
        <w:t>Kuidas ja mille põhjal see välja selgitatakse? Kuidas kompensatsioonimeedet rakendama hakatakse?</w:t>
      </w:r>
    </w:p>
  </w:comment>
  <w:comment w:id="37" w:author="Birgit Hermann" w:date="2024-09-06T12:03:00Z" w:initials="BH">
    <w:p w14:paraId="0A3CFC12" w14:textId="77777777" w:rsidR="005E2B97" w:rsidRDefault="005E2B97" w:rsidP="005E2B97">
      <w:pPr>
        <w:pStyle w:val="Kommentaaritekst"/>
      </w:pPr>
      <w:r>
        <w:rPr>
          <w:rStyle w:val="Kommentaariviide"/>
        </w:rPr>
        <w:annotationRef/>
      </w:r>
      <w:r>
        <w:t>Kui palju töötajaid sellega tegeleb? Kui suur on taotluste hulk?</w:t>
      </w:r>
    </w:p>
  </w:comment>
  <w:comment w:id="38" w:author="Birgit Hermann" w:date="2024-09-06T12:20:00Z" w:initials="BH">
    <w:p w14:paraId="06BBDC3D" w14:textId="77777777" w:rsidR="00607F26" w:rsidRDefault="00381D98" w:rsidP="00607F26">
      <w:pPr>
        <w:pStyle w:val="Kommentaaritekst"/>
      </w:pPr>
      <w:r>
        <w:rPr>
          <w:rStyle w:val="Kommentaariviide"/>
        </w:rPr>
        <w:annotationRef/>
      </w:r>
      <w:r w:rsidR="00607F26">
        <w:t>Siin on hinnatud eelmise muudatuse mõju.</w:t>
      </w:r>
      <w:r w:rsidR="00607F26">
        <w:br/>
        <w:t>Kas vaidluste arv võib tõusta ka teiste eelnõu muudatuste tõttu? Palume hinnata, kui palju võib vaidluste arv eelduslikult kasvada. Kui ennustatakse kohtuvaidluste märkimisväärset sagenemist, siis tuleks välja tuua ka mõju kohtute koormusele.</w:t>
      </w:r>
    </w:p>
  </w:comment>
  <w:comment w:id="39" w:author="Birgit Hermann" w:date="2024-09-06T12:21:00Z" w:initials="BH">
    <w:p w14:paraId="074E7DEB" w14:textId="77777777" w:rsidR="00607F26" w:rsidRDefault="00381D98" w:rsidP="00607F26">
      <w:pPr>
        <w:pStyle w:val="Kommentaaritekst"/>
      </w:pPr>
      <w:r>
        <w:rPr>
          <w:rStyle w:val="Kommentaariviide"/>
        </w:rPr>
        <w:annotationRef/>
      </w:r>
      <w:r w:rsidR="00607F26">
        <w:t>Palume hinnata selle muudatuse mõju ka maaomanikele.</w:t>
      </w:r>
    </w:p>
  </w:comment>
  <w:comment w:id="40" w:author="Birgit Hermann" w:date="2024-09-06T12:23:00Z" w:initials="BH">
    <w:p w14:paraId="68E583D9" w14:textId="77777777" w:rsidR="00607F26" w:rsidRDefault="00250B9B" w:rsidP="00607F26">
      <w:pPr>
        <w:pStyle w:val="Kommentaaritekst"/>
      </w:pPr>
      <w:r>
        <w:rPr>
          <w:rStyle w:val="Kommentaariviide"/>
        </w:rPr>
        <w:annotationRef/>
      </w:r>
      <w:r w:rsidR="00607F26">
        <w:t>Palume süstematiseerida alapeatükid arusaadavamalt. Nt praegusel juhul on keeruline mõista, kas hinnatakse eelnõu § 1 p 8, 32 või p 44 avalduvat mõju.</w:t>
      </w:r>
    </w:p>
  </w:comment>
  <w:comment w:id="41" w:author="Birgit Hermann" w:date="2024-09-06T12:37:00Z" w:initials="BH">
    <w:p w14:paraId="3DD906E4" w14:textId="77777777" w:rsidR="00607F26" w:rsidRDefault="00B66B47" w:rsidP="00607F26">
      <w:pPr>
        <w:pStyle w:val="Kommentaaritekst"/>
      </w:pPr>
      <w:r>
        <w:rPr>
          <w:rStyle w:val="Kommentaariviide"/>
        </w:rPr>
        <w:annotationRef/>
      </w:r>
      <w:r w:rsidR="00607F26">
        <w:t xml:space="preserve">Siinkohal ei saa nõustuda, et tegemist on üksnes sõnastusliku muudatusega, mille mõju maaomanikele on väike. Kavandatava eelnõu punktiga 69 lisatakse </w:t>
      </w:r>
      <w:r w:rsidR="00607F26">
        <w:rPr>
          <w:u w:val="single"/>
        </w:rPr>
        <w:t>maaomanikule kohustus korraldada oma maal teatud võõrliiklide tõrje tegemist.</w:t>
      </w:r>
      <w:r w:rsidR="00607F26">
        <w:t xml:space="preserve"> Varem sõnaselget kohustust seaduses ei olnud. Kehtiva seaduse § 57 ütleb, et võõrliikide elusate isendite loodusesse laskmine ning võõrtaimeliikide loodusesse istutamine ja külvamine ning looduslikku tasakaalu ohustavate võõrliikide isendite tehistingimustes kasvatamine on keelatud. Sama paragrahv viitab ka ministri määrusele, milles kehtestatakse looduslikku tasakaalu ohustavate võõrliikide nimekiri. Kehtiv määrus on aga oluliselt laiem kui käesoleva eelnõuga kehtestatav hävitamiskohustusega võõrliikide nimekiri, sisaldades taimeliikide kõrval ka loomaliike.</w:t>
      </w:r>
    </w:p>
    <w:p w14:paraId="49EA385D" w14:textId="77777777" w:rsidR="00607F26" w:rsidRDefault="00607F26" w:rsidP="00607F26">
      <w:pPr>
        <w:pStyle w:val="Kommentaaritekst"/>
      </w:pPr>
    </w:p>
    <w:p w14:paraId="48488171" w14:textId="77777777" w:rsidR="00607F26" w:rsidRDefault="00607F26" w:rsidP="00607F26">
      <w:pPr>
        <w:pStyle w:val="Kommentaaritekst"/>
      </w:pPr>
      <w:r>
        <w:t xml:space="preserve">Palume hinnata põhjalikumalt selle sätte mõju maaomanikule - mille põhjal saab maaomanik kindlaks teha, et tema maal kasvav taim on võõrliik, kuidas tõrje korraldamine täpselt välja näeb, millised kulutused sellega kaasnevad jms. Lisaks on asjakohane hinnata ka füüsilistele isikutele avalduvat halduskoormust. </w:t>
      </w:r>
    </w:p>
  </w:comment>
  <w:comment w:id="42" w:author="Birgit Hermann" w:date="2024-09-06T12:40:00Z" w:initials="BH">
    <w:p w14:paraId="1B811F40" w14:textId="279B03D4" w:rsidR="00B66B47" w:rsidRDefault="00B66B47" w:rsidP="00B66B47">
      <w:pPr>
        <w:pStyle w:val="Kommentaaritekst"/>
      </w:pPr>
      <w:r>
        <w:rPr>
          <w:rStyle w:val="Kommentaariviide"/>
        </w:rPr>
        <w:annotationRef/>
      </w:r>
      <w:r>
        <w:t>Kes on selle muudatuse mõjutatud sihtrühm?</w:t>
      </w:r>
    </w:p>
  </w:comment>
  <w:comment w:id="43" w:author="Birgit Hermann" w:date="2024-09-06T12:41:00Z" w:initials="BH">
    <w:p w14:paraId="251EBD43" w14:textId="77777777" w:rsidR="00B66B47" w:rsidRDefault="00B66B47" w:rsidP="00B66B47">
      <w:pPr>
        <w:pStyle w:val="Kommentaaritekst"/>
      </w:pPr>
      <w:r>
        <w:rPr>
          <w:rStyle w:val="Kommentaariviide"/>
        </w:rPr>
        <w:annotationRef/>
      </w:r>
      <w:r>
        <w:t>Kas sätete täpsustamine ei avalda KOVide halduskoormusele mingit mõju?</w:t>
      </w:r>
    </w:p>
  </w:comment>
  <w:comment w:id="44" w:author="Birgit Hermann" w:date="2024-09-06T12:42:00Z" w:initials="BH">
    <w:p w14:paraId="6359D4AB" w14:textId="77777777" w:rsidR="00BC12A4" w:rsidRDefault="00BC12A4" w:rsidP="00BC12A4">
      <w:pPr>
        <w:pStyle w:val="Kommentaaritekst"/>
      </w:pPr>
      <w:r>
        <w:rPr>
          <w:rStyle w:val="Kommentaariviide"/>
        </w:rPr>
        <w:annotationRef/>
      </w:r>
      <w:r>
        <w:t>Millised on muudatuse ebasoovitavad mõjud?</w:t>
      </w:r>
    </w:p>
  </w:comment>
  <w:comment w:id="45" w:author="Birgit Hermann" w:date="2024-09-06T12:45:00Z" w:initials="BH">
    <w:p w14:paraId="5FCE25F2" w14:textId="77777777" w:rsidR="00BC12A4" w:rsidRDefault="00BC12A4" w:rsidP="00BC12A4">
      <w:pPr>
        <w:pStyle w:val="Kommentaaritekst"/>
      </w:pPr>
      <w:r>
        <w:rPr>
          <w:rStyle w:val="Kommentaariviide"/>
        </w:rPr>
        <w:annotationRef/>
      </w:r>
      <w:r>
        <w:t>Loodushoiu toetuse maksmise korra lihtsustamisega kaasneb küll mõningane halduskoormuse vähenemine, ent paljude muudatustega halduskoormus kodanikele pigem kasvab - nt pestitsiidide kasutamise keelamisega kaitstavatel loodusobjektidel; maade omandamise regulatsiooni muutmisega (kus prognoositakse vaidluste arvu kasvu), võõrliikide tõrje korraldamisega oma maal, loodusliku metsa- ja sookoosluse taastamiseks vajalike tegevuste lisandumisega jne.</w:t>
      </w:r>
    </w:p>
  </w:comment>
  <w:comment w:id="46" w:author="Piret Elenurm" w:date="2024-09-10T13:57:00Z" w:initials="PE">
    <w:p w14:paraId="043877BE" w14:textId="77777777" w:rsidR="004C67EF" w:rsidRDefault="004C67EF" w:rsidP="004C67EF">
      <w:pPr>
        <w:pStyle w:val="Kommentaaritekst"/>
      </w:pPr>
      <w:r>
        <w:rPr>
          <w:rStyle w:val="Kommentaariviide"/>
        </w:rPr>
        <w:annotationRef/>
      </w:r>
      <w:r>
        <w:t xml:space="preserve">Palume lisada, kui pikk aeg vastuvõtmise ja jõustumisaja vahele peab jääma.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5E4FBE" w15:done="0"/>
  <w15:commentEx w15:paraId="2BC18006" w15:done="0"/>
  <w15:commentEx w15:paraId="19B44BF6" w15:done="0"/>
  <w15:commentEx w15:paraId="19A51EAE" w15:done="0"/>
  <w15:commentEx w15:paraId="579552A8" w15:done="0"/>
  <w15:commentEx w15:paraId="1A0529F6" w15:done="0"/>
  <w15:commentEx w15:paraId="517BB239" w15:done="0"/>
  <w15:commentEx w15:paraId="2FC4E710" w15:done="0"/>
  <w15:commentEx w15:paraId="0A7AA190" w15:done="0"/>
  <w15:commentEx w15:paraId="4E2AE08A" w15:done="0"/>
  <w15:commentEx w15:paraId="2DF6E74F" w15:done="0"/>
  <w15:commentEx w15:paraId="086C4CF7" w15:done="0"/>
  <w15:commentEx w15:paraId="41737691" w15:done="0"/>
  <w15:commentEx w15:paraId="397C1AD8" w15:done="0"/>
  <w15:commentEx w15:paraId="6B145011" w15:done="0"/>
  <w15:commentEx w15:paraId="6E235DEF" w15:done="0"/>
  <w15:commentEx w15:paraId="519116A7" w15:done="0"/>
  <w15:commentEx w15:paraId="5CAEDA78" w15:done="0"/>
  <w15:commentEx w15:paraId="2B3376AF" w15:done="0"/>
  <w15:commentEx w15:paraId="55A32D74" w15:done="0"/>
  <w15:commentEx w15:paraId="458BE041" w15:done="0"/>
  <w15:commentEx w15:paraId="0A3CFC12" w15:done="0"/>
  <w15:commentEx w15:paraId="06BBDC3D" w15:done="0"/>
  <w15:commentEx w15:paraId="074E7DEB" w15:done="0"/>
  <w15:commentEx w15:paraId="68E583D9" w15:done="0"/>
  <w15:commentEx w15:paraId="48488171" w15:done="0"/>
  <w15:commentEx w15:paraId="1B811F40" w15:done="0"/>
  <w15:commentEx w15:paraId="251EBD43" w15:done="0"/>
  <w15:commentEx w15:paraId="6359D4AB" w15:done="0"/>
  <w15:commentEx w15:paraId="5FCE25F2" w15:done="0"/>
  <w15:commentEx w15:paraId="043877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55BA6" w16cex:dateUtc="2024-09-06T07:44:00Z"/>
  <w16cex:commentExtensible w16cex:durableId="2A855C54" w16cex:dateUtc="2024-09-06T07:47:00Z"/>
  <w16cex:commentExtensible w16cex:durableId="2A8ACDCA" w16cex:dateUtc="2024-09-10T10:53:00Z"/>
  <w16cex:commentExtensible w16cex:durableId="2A855DDD" w16cex:dateUtc="2024-09-06T07:54:00Z"/>
  <w16cex:commentExtensible w16cex:durableId="2A8ACE5C" w16cex:dateUtc="2024-09-10T10:55:00Z"/>
  <w16cex:commentExtensible w16cex:durableId="2A855F19" w16cex:dateUtc="2024-09-06T07:59:00Z"/>
  <w16cex:commentExtensible w16cex:durableId="2A855F5E" w16cex:dateUtc="2024-09-06T08:00:00Z"/>
  <w16cex:commentExtensible w16cex:durableId="2A856153" w16cex:dateUtc="2024-09-06T08:09:00Z"/>
  <w16cex:commentExtensible w16cex:durableId="2A856296" w16cex:dateUtc="2024-09-06T08:14:00Z"/>
  <w16cex:commentExtensible w16cex:durableId="2A8562EE" w16cex:dateUtc="2024-09-06T08:15:00Z"/>
  <w16cex:commentExtensible w16cex:durableId="2A85633D" w16cex:dateUtc="2024-09-06T08:17:00Z"/>
  <w16cex:commentExtensible w16cex:durableId="2A856622" w16cex:dateUtc="2024-09-06T08:29:00Z"/>
  <w16cex:commentExtensible w16cex:durableId="2A856694" w16cex:dateUtc="2024-09-06T08:31:00Z"/>
  <w16cex:commentExtensible w16cex:durableId="2A85A37D" w16cex:dateUtc="2024-09-06T12:51:00Z"/>
  <w16cex:commentExtensible w16cex:durableId="2A8568E0" w16cex:dateUtc="2024-09-06T08:41:00Z"/>
  <w16cex:commentExtensible w16cex:durableId="2A85699C" w16cex:dateUtc="2024-09-06T08:44:00Z"/>
  <w16cex:commentExtensible w16cex:durableId="2A856A52" w16cex:dateUtc="2024-09-06T08:47:00Z"/>
  <w16cex:commentExtensible w16cex:durableId="2A856B11" w16cex:dateUtc="2024-09-06T08:50:00Z"/>
  <w16cex:commentExtensible w16cex:durableId="2A856B35" w16cex:dateUtc="2024-09-06T08:51:00Z"/>
  <w16cex:commentExtensible w16cex:durableId="2A856C0D" w16cex:dateUtc="2024-09-06T08:54:00Z"/>
  <w16cex:commentExtensible w16cex:durableId="2A856CC0" w16cex:dateUtc="2024-09-06T08:57:00Z"/>
  <w16cex:commentExtensible w16cex:durableId="2A856E2F" w16cex:dateUtc="2024-09-06T09:03:00Z"/>
  <w16cex:commentExtensible w16cex:durableId="2A857223" w16cex:dateUtc="2024-09-06T09:20:00Z"/>
  <w16cex:commentExtensible w16cex:durableId="2A85725A" w16cex:dateUtc="2024-09-06T09:21:00Z"/>
  <w16cex:commentExtensible w16cex:durableId="2A8572BE" w16cex:dateUtc="2024-09-06T09:23:00Z"/>
  <w16cex:commentExtensible w16cex:durableId="2A857604" w16cex:dateUtc="2024-09-06T09:37:00Z"/>
  <w16cex:commentExtensible w16cex:durableId="2A8576AC" w16cex:dateUtc="2024-09-06T09:40:00Z"/>
  <w16cex:commentExtensible w16cex:durableId="2A857712" w16cex:dateUtc="2024-09-06T09:41:00Z"/>
  <w16cex:commentExtensible w16cex:durableId="2A85773B" w16cex:dateUtc="2024-09-06T09:42:00Z"/>
  <w16cex:commentExtensible w16cex:durableId="2A857807" w16cex:dateUtc="2024-09-06T09:45:00Z"/>
  <w16cex:commentExtensible w16cex:durableId="2A8ACEB2" w16cex:dateUtc="2024-09-10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E4FBE" w16cid:durableId="2A855BA6"/>
  <w16cid:commentId w16cid:paraId="2BC18006" w16cid:durableId="2A855C54"/>
  <w16cid:commentId w16cid:paraId="19B44BF6" w16cid:durableId="2A8ACDCA"/>
  <w16cid:commentId w16cid:paraId="19A51EAE" w16cid:durableId="2A855DDD"/>
  <w16cid:commentId w16cid:paraId="579552A8" w16cid:durableId="2A8ACE5C"/>
  <w16cid:commentId w16cid:paraId="1A0529F6" w16cid:durableId="2A855F19"/>
  <w16cid:commentId w16cid:paraId="517BB239" w16cid:durableId="2A855F5E"/>
  <w16cid:commentId w16cid:paraId="2FC4E710" w16cid:durableId="2A856153"/>
  <w16cid:commentId w16cid:paraId="0A7AA190" w16cid:durableId="2A856296"/>
  <w16cid:commentId w16cid:paraId="4E2AE08A" w16cid:durableId="2A8562EE"/>
  <w16cid:commentId w16cid:paraId="2DF6E74F" w16cid:durableId="2A85633D"/>
  <w16cid:commentId w16cid:paraId="086C4CF7" w16cid:durableId="2A856622"/>
  <w16cid:commentId w16cid:paraId="41737691" w16cid:durableId="2A856694"/>
  <w16cid:commentId w16cid:paraId="397C1AD8" w16cid:durableId="2A85A37D"/>
  <w16cid:commentId w16cid:paraId="6B145011" w16cid:durableId="2A8568E0"/>
  <w16cid:commentId w16cid:paraId="6E235DEF" w16cid:durableId="2A85699C"/>
  <w16cid:commentId w16cid:paraId="519116A7" w16cid:durableId="2A856A52"/>
  <w16cid:commentId w16cid:paraId="5CAEDA78" w16cid:durableId="2A856B11"/>
  <w16cid:commentId w16cid:paraId="2B3376AF" w16cid:durableId="2A856B35"/>
  <w16cid:commentId w16cid:paraId="55A32D74" w16cid:durableId="2A856C0D"/>
  <w16cid:commentId w16cid:paraId="458BE041" w16cid:durableId="2A856CC0"/>
  <w16cid:commentId w16cid:paraId="0A3CFC12" w16cid:durableId="2A856E2F"/>
  <w16cid:commentId w16cid:paraId="06BBDC3D" w16cid:durableId="2A857223"/>
  <w16cid:commentId w16cid:paraId="074E7DEB" w16cid:durableId="2A85725A"/>
  <w16cid:commentId w16cid:paraId="68E583D9" w16cid:durableId="2A8572BE"/>
  <w16cid:commentId w16cid:paraId="48488171" w16cid:durableId="2A857604"/>
  <w16cid:commentId w16cid:paraId="1B811F40" w16cid:durableId="2A8576AC"/>
  <w16cid:commentId w16cid:paraId="251EBD43" w16cid:durableId="2A857712"/>
  <w16cid:commentId w16cid:paraId="6359D4AB" w16cid:durableId="2A85773B"/>
  <w16cid:commentId w16cid:paraId="5FCE25F2" w16cid:durableId="2A857807"/>
  <w16cid:commentId w16cid:paraId="043877BE" w16cid:durableId="2A8ACE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408AB" w14:textId="77777777" w:rsidR="006C38B1" w:rsidRDefault="006C38B1" w:rsidP="00320995">
      <w:pPr>
        <w:spacing w:after="0" w:line="240" w:lineRule="auto"/>
      </w:pPr>
      <w:r>
        <w:separator/>
      </w:r>
    </w:p>
  </w:endnote>
  <w:endnote w:type="continuationSeparator" w:id="0">
    <w:p w14:paraId="2272518C" w14:textId="77777777" w:rsidR="006C38B1" w:rsidRDefault="006C38B1" w:rsidP="00320995">
      <w:pPr>
        <w:spacing w:after="0" w:line="240" w:lineRule="auto"/>
      </w:pPr>
      <w:r>
        <w:continuationSeparator/>
      </w:r>
    </w:p>
  </w:endnote>
  <w:endnote w:type="continuationNotice" w:id="1">
    <w:p w14:paraId="57877A9A" w14:textId="77777777" w:rsidR="006C38B1" w:rsidRDefault="006C38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iberation Serif">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810987"/>
      <w:docPartObj>
        <w:docPartGallery w:val="Page Numbers (Bottom of Page)"/>
        <w:docPartUnique/>
      </w:docPartObj>
    </w:sdtPr>
    <w:sdtEndPr/>
    <w:sdtContent>
      <w:p w14:paraId="61A27B89" w14:textId="018006CB" w:rsidR="006C38B1" w:rsidRDefault="006C38B1">
        <w:pPr>
          <w:pStyle w:val="Jalus"/>
          <w:jc w:val="center"/>
        </w:pPr>
        <w:r>
          <w:fldChar w:fldCharType="begin"/>
        </w:r>
        <w:r>
          <w:instrText>PAGE   \* MERGEFORMAT</w:instrText>
        </w:r>
        <w:r>
          <w:fldChar w:fldCharType="separate"/>
        </w:r>
        <w:r w:rsidR="00A95DF7">
          <w:rPr>
            <w:noProof/>
          </w:rPr>
          <w:t>14</w:t>
        </w:r>
        <w:r>
          <w:fldChar w:fldCharType="end"/>
        </w:r>
      </w:p>
    </w:sdtContent>
  </w:sdt>
  <w:p w14:paraId="26B990FB" w14:textId="77777777" w:rsidR="006C38B1" w:rsidRDefault="006C38B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9AD71" w14:textId="77777777" w:rsidR="006C38B1" w:rsidRDefault="006C38B1" w:rsidP="00320995">
      <w:pPr>
        <w:spacing w:after="0" w:line="240" w:lineRule="auto"/>
      </w:pPr>
      <w:r>
        <w:separator/>
      </w:r>
    </w:p>
  </w:footnote>
  <w:footnote w:type="continuationSeparator" w:id="0">
    <w:p w14:paraId="4565C765" w14:textId="77777777" w:rsidR="006C38B1" w:rsidRDefault="006C38B1" w:rsidP="00320995">
      <w:pPr>
        <w:spacing w:after="0" w:line="240" w:lineRule="auto"/>
      </w:pPr>
      <w:r>
        <w:continuationSeparator/>
      </w:r>
    </w:p>
  </w:footnote>
  <w:footnote w:type="continuationNotice" w:id="1">
    <w:p w14:paraId="342F0D99" w14:textId="77777777" w:rsidR="006C38B1" w:rsidRDefault="006C38B1">
      <w:pPr>
        <w:spacing w:after="0" w:line="240" w:lineRule="auto"/>
      </w:pPr>
    </w:p>
  </w:footnote>
  <w:footnote w:id="2">
    <w:p w14:paraId="7268F24D" w14:textId="645FDE3F" w:rsidR="006C38B1" w:rsidRDefault="006C38B1">
      <w:pPr>
        <w:pStyle w:val="Allmrkusetekst"/>
      </w:pPr>
      <w:r>
        <w:rPr>
          <w:rStyle w:val="Allmrkuseviide"/>
        </w:rPr>
        <w:footnoteRef/>
      </w:r>
      <w:r>
        <w:t xml:space="preserve"> </w:t>
      </w:r>
      <w:hyperlink r:id="rId1" w:history="1">
        <w:r w:rsidRPr="006E6B92">
          <w:rPr>
            <w:rStyle w:val="Hperlink"/>
          </w:rPr>
          <w:t>https://www.riigikogu.ee/tegevus/eelnoud/eelnou/78433b29-8b2f-4281-a582-0efb9631e2ad/Karistusseadustiku%20muutmise%20ja%20sellega%20seonduvalt%20teiste%20seaduste%20muutmise%20seadus</w:t>
        </w:r>
      </w:hyperlink>
      <w:r>
        <w:t>.</w:t>
      </w:r>
    </w:p>
    <w:p w14:paraId="1AB4A6C4" w14:textId="77777777" w:rsidR="006C38B1" w:rsidRDefault="006C38B1">
      <w:pPr>
        <w:pStyle w:val="Allmrkusetekst"/>
      </w:pPr>
    </w:p>
  </w:footnote>
  <w:footnote w:id="3">
    <w:p w14:paraId="177E6D34" w14:textId="2BE7DE9B" w:rsidR="006C38B1" w:rsidRPr="00E67E91" w:rsidRDefault="006C38B1">
      <w:pPr>
        <w:pStyle w:val="Allmrkusetekst"/>
      </w:pPr>
      <w:r w:rsidRPr="00E67E91">
        <w:rPr>
          <w:rStyle w:val="Allmrkuseviide"/>
        </w:rPr>
        <w:footnoteRef/>
      </w:r>
      <w:r w:rsidRPr="00E67E91">
        <w:t xml:space="preserve"> </w:t>
      </w:r>
      <w:hyperlink r:id="rId2" w:history="1">
        <w:r w:rsidRPr="00E67E91">
          <w:rPr>
            <w:rStyle w:val="Hperlink"/>
          </w:rPr>
          <w:t>https://www.keskkonnaamet.ee/et/eesmargid-tegevused/jahindus/seakatk</w:t>
        </w:r>
      </w:hyperlink>
      <w:r>
        <w:rPr>
          <w:rStyle w:val="Hperlink"/>
        </w:rPr>
        <w:t>.</w:t>
      </w:r>
    </w:p>
  </w:footnote>
  <w:footnote w:id="4">
    <w:p w14:paraId="2EC1FD75" w14:textId="5C07F82C" w:rsidR="006C38B1" w:rsidRPr="00E67E91" w:rsidRDefault="006C38B1">
      <w:pPr>
        <w:pStyle w:val="Allmrkusetekst"/>
      </w:pPr>
      <w:r w:rsidRPr="00E67E91">
        <w:rPr>
          <w:rStyle w:val="Allmrkuseviide"/>
        </w:rPr>
        <w:footnoteRef/>
      </w:r>
      <w:r w:rsidRPr="00E67E91">
        <w:t xml:space="preserve"> </w:t>
      </w:r>
      <w:hyperlink r:id="rId3" w:history="1">
        <w:r w:rsidRPr="00E67E91">
          <w:rPr>
            <w:rStyle w:val="Hperlink"/>
          </w:rPr>
          <w:t>https://www.keskkonnaamet.ee/et/eesmargid-tegevused/jahindus/operatiivsed-kuttimisandmed</w:t>
        </w:r>
      </w:hyperlink>
      <w:r>
        <w:rPr>
          <w:rStyle w:val="Hperlink"/>
        </w:rPr>
        <w:t>.</w:t>
      </w:r>
    </w:p>
  </w:footnote>
  <w:footnote w:id="5">
    <w:p w14:paraId="28CF8F82" w14:textId="1398CABD" w:rsidR="006C38B1" w:rsidRDefault="006C38B1">
      <w:pPr>
        <w:pStyle w:val="Allmrkusetekst"/>
      </w:pPr>
      <w:r w:rsidRPr="00E67E91">
        <w:rPr>
          <w:rStyle w:val="Allmrkuseviide"/>
        </w:rPr>
        <w:footnoteRef/>
      </w:r>
      <w:r w:rsidRPr="00E67E91">
        <w:t xml:space="preserve"> </w:t>
      </w:r>
      <w:hyperlink r:id="rId4" w:history="1">
        <w:r w:rsidRPr="00E67E91">
          <w:rPr>
            <w:rStyle w:val="Hperlink"/>
          </w:rPr>
          <w:t>http://www.ejs.ee/pruunkaru-kuttimismahud-on-kinnitatud/</w:t>
        </w:r>
      </w:hyperlink>
      <w:r>
        <w:rPr>
          <w:rStyle w:val="Hperlin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A01"/>
    <w:multiLevelType w:val="hybridMultilevel"/>
    <w:tmpl w:val="1E7CD8A2"/>
    <w:lvl w:ilvl="0" w:tplc="7062C804">
      <w:start w:val="1"/>
      <w:numFmt w:val="bullet"/>
      <w:lvlText w:val=""/>
      <w:lvlJc w:val="left"/>
      <w:pPr>
        <w:ind w:left="720" w:hanging="360"/>
      </w:pPr>
      <w:rPr>
        <w:rFonts w:ascii="Symbol" w:hAnsi="Symbol"/>
      </w:rPr>
    </w:lvl>
    <w:lvl w:ilvl="1" w:tplc="CC70A460">
      <w:start w:val="1"/>
      <w:numFmt w:val="bullet"/>
      <w:lvlText w:val=""/>
      <w:lvlJc w:val="left"/>
      <w:pPr>
        <w:ind w:left="720" w:hanging="360"/>
      </w:pPr>
      <w:rPr>
        <w:rFonts w:ascii="Symbol" w:hAnsi="Symbol"/>
      </w:rPr>
    </w:lvl>
    <w:lvl w:ilvl="2" w:tplc="62F4B894">
      <w:start w:val="1"/>
      <w:numFmt w:val="bullet"/>
      <w:lvlText w:val=""/>
      <w:lvlJc w:val="left"/>
      <w:pPr>
        <w:ind w:left="720" w:hanging="360"/>
      </w:pPr>
      <w:rPr>
        <w:rFonts w:ascii="Symbol" w:hAnsi="Symbol"/>
      </w:rPr>
    </w:lvl>
    <w:lvl w:ilvl="3" w:tplc="B7641E1A">
      <w:start w:val="1"/>
      <w:numFmt w:val="bullet"/>
      <w:lvlText w:val=""/>
      <w:lvlJc w:val="left"/>
      <w:pPr>
        <w:ind w:left="720" w:hanging="360"/>
      </w:pPr>
      <w:rPr>
        <w:rFonts w:ascii="Symbol" w:hAnsi="Symbol"/>
      </w:rPr>
    </w:lvl>
    <w:lvl w:ilvl="4" w:tplc="4D9810FE">
      <w:start w:val="1"/>
      <w:numFmt w:val="bullet"/>
      <w:lvlText w:val=""/>
      <w:lvlJc w:val="left"/>
      <w:pPr>
        <w:ind w:left="720" w:hanging="360"/>
      </w:pPr>
      <w:rPr>
        <w:rFonts w:ascii="Symbol" w:hAnsi="Symbol"/>
      </w:rPr>
    </w:lvl>
    <w:lvl w:ilvl="5" w:tplc="4086BA16">
      <w:start w:val="1"/>
      <w:numFmt w:val="bullet"/>
      <w:lvlText w:val=""/>
      <w:lvlJc w:val="left"/>
      <w:pPr>
        <w:ind w:left="720" w:hanging="360"/>
      </w:pPr>
      <w:rPr>
        <w:rFonts w:ascii="Symbol" w:hAnsi="Symbol"/>
      </w:rPr>
    </w:lvl>
    <w:lvl w:ilvl="6" w:tplc="5B5C29FE">
      <w:start w:val="1"/>
      <w:numFmt w:val="bullet"/>
      <w:lvlText w:val=""/>
      <w:lvlJc w:val="left"/>
      <w:pPr>
        <w:ind w:left="720" w:hanging="360"/>
      </w:pPr>
      <w:rPr>
        <w:rFonts w:ascii="Symbol" w:hAnsi="Symbol"/>
      </w:rPr>
    </w:lvl>
    <w:lvl w:ilvl="7" w:tplc="4582E2F6">
      <w:start w:val="1"/>
      <w:numFmt w:val="bullet"/>
      <w:lvlText w:val=""/>
      <w:lvlJc w:val="left"/>
      <w:pPr>
        <w:ind w:left="720" w:hanging="360"/>
      </w:pPr>
      <w:rPr>
        <w:rFonts w:ascii="Symbol" w:hAnsi="Symbol"/>
      </w:rPr>
    </w:lvl>
    <w:lvl w:ilvl="8" w:tplc="7DF81B3E">
      <w:start w:val="1"/>
      <w:numFmt w:val="bullet"/>
      <w:lvlText w:val=""/>
      <w:lvlJc w:val="left"/>
      <w:pPr>
        <w:ind w:left="720" w:hanging="360"/>
      </w:pPr>
      <w:rPr>
        <w:rFonts w:ascii="Symbol" w:hAnsi="Symbol"/>
      </w:rPr>
    </w:lvl>
  </w:abstractNum>
  <w:abstractNum w:abstractNumId="1" w15:restartNumberingAfterBreak="0">
    <w:nsid w:val="0B190206"/>
    <w:multiLevelType w:val="hybridMultilevel"/>
    <w:tmpl w:val="7E7827D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19505556"/>
    <w:multiLevelType w:val="hybridMultilevel"/>
    <w:tmpl w:val="381274E6"/>
    <w:lvl w:ilvl="0" w:tplc="08224FBE">
      <w:start w:val="1"/>
      <w:numFmt w:val="bullet"/>
      <w:lvlText w:val=""/>
      <w:lvlJc w:val="left"/>
      <w:pPr>
        <w:ind w:left="720" w:hanging="360"/>
      </w:pPr>
      <w:rPr>
        <w:rFonts w:ascii="Symbol" w:hAnsi="Symbol"/>
      </w:rPr>
    </w:lvl>
    <w:lvl w:ilvl="1" w:tplc="A95CA4D8">
      <w:start w:val="1"/>
      <w:numFmt w:val="bullet"/>
      <w:lvlText w:val=""/>
      <w:lvlJc w:val="left"/>
      <w:pPr>
        <w:ind w:left="720" w:hanging="360"/>
      </w:pPr>
      <w:rPr>
        <w:rFonts w:ascii="Symbol" w:hAnsi="Symbol"/>
      </w:rPr>
    </w:lvl>
    <w:lvl w:ilvl="2" w:tplc="9EC0D1D6">
      <w:start w:val="1"/>
      <w:numFmt w:val="bullet"/>
      <w:lvlText w:val=""/>
      <w:lvlJc w:val="left"/>
      <w:pPr>
        <w:ind w:left="720" w:hanging="360"/>
      </w:pPr>
      <w:rPr>
        <w:rFonts w:ascii="Symbol" w:hAnsi="Symbol"/>
      </w:rPr>
    </w:lvl>
    <w:lvl w:ilvl="3" w:tplc="B836A1AC">
      <w:start w:val="1"/>
      <w:numFmt w:val="bullet"/>
      <w:lvlText w:val=""/>
      <w:lvlJc w:val="left"/>
      <w:pPr>
        <w:ind w:left="720" w:hanging="360"/>
      </w:pPr>
      <w:rPr>
        <w:rFonts w:ascii="Symbol" w:hAnsi="Symbol"/>
      </w:rPr>
    </w:lvl>
    <w:lvl w:ilvl="4" w:tplc="B04CCC18">
      <w:start w:val="1"/>
      <w:numFmt w:val="bullet"/>
      <w:lvlText w:val=""/>
      <w:lvlJc w:val="left"/>
      <w:pPr>
        <w:ind w:left="720" w:hanging="360"/>
      </w:pPr>
      <w:rPr>
        <w:rFonts w:ascii="Symbol" w:hAnsi="Symbol"/>
      </w:rPr>
    </w:lvl>
    <w:lvl w:ilvl="5" w:tplc="48BE049A">
      <w:start w:val="1"/>
      <w:numFmt w:val="bullet"/>
      <w:lvlText w:val=""/>
      <w:lvlJc w:val="left"/>
      <w:pPr>
        <w:ind w:left="720" w:hanging="360"/>
      </w:pPr>
      <w:rPr>
        <w:rFonts w:ascii="Symbol" w:hAnsi="Symbol"/>
      </w:rPr>
    </w:lvl>
    <w:lvl w:ilvl="6" w:tplc="F1C22694">
      <w:start w:val="1"/>
      <w:numFmt w:val="bullet"/>
      <w:lvlText w:val=""/>
      <w:lvlJc w:val="left"/>
      <w:pPr>
        <w:ind w:left="720" w:hanging="360"/>
      </w:pPr>
      <w:rPr>
        <w:rFonts w:ascii="Symbol" w:hAnsi="Symbol"/>
      </w:rPr>
    </w:lvl>
    <w:lvl w:ilvl="7" w:tplc="3F80799C">
      <w:start w:val="1"/>
      <w:numFmt w:val="bullet"/>
      <w:lvlText w:val=""/>
      <w:lvlJc w:val="left"/>
      <w:pPr>
        <w:ind w:left="720" w:hanging="360"/>
      </w:pPr>
      <w:rPr>
        <w:rFonts w:ascii="Symbol" w:hAnsi="Symbol"/>
      </w:rPr>
    </w:lvl>
    <w:lvl w:ilvl="8" w:tplc="BBCC08A4">
      <w:start w:val="1"/>
      <w:numFmt w:val="bullet"/>
      <w:lvlText w:val=""/>
      <w:lvlJc w:val="left"/>
      <w:pPr>
        <w:ind w:left="720" w:hanging="360"/>
      </w:pPr>
      <w:rPr>
        <w:rFonts w:ascii="Symbol" w:hAnsi="Symbol"/>
      </w:rPr>
    </w:lvl>
  </w:abstractNum>
  <w:abstractNum w:abstractNumId="3" w15:restartNumberingAfterBreak="0">
    <w:nsid w:val="19AD3239"/>
    <w:multiLevelType w:val="hybridMultilevel"/>
    <w:tmpl w:val="FAFA0C9C"/>
    <w:lvl w:ilvl="0" w:tplc="0B94950A">
      <w:start w:val="1"/>
      <w:numFmt w:val="bullet"/>
      <w:lvlText w:val=""/>
      <w:lvlJc w:val="left"/>
      <w:pPr>
        <w:ind w:left="720" w:hanging="360"/>
      </w:pPr>
      <w:rPr>
        <w:rFonts w:ascii="Symbol" w:hAnsi="Symbol"/>
      </w:rPr>
    </w:lvl>
    <w:lvl w:ilvl="1" w:tplc="32B81F30">
      <w:start w:val="1"/>
      <w:numFmt w:val="bullet"/>
      <w:lvlText w:val=""/>
      <w:lvlJc w:val="left"/>
      <w:pPr>
        <w:ind w:left="720" w:hanging="360"/>
      </w:pPr>
      <w:rPr>
        <w:rFonts w:ascii="Symbol" w:hAnsi="Symbol"/>
      </w:rPr>
    </w:lvl>
    <w:lvl w:ilvl="2" w:tplc="BD9ED8FE">
      <w:start w:val="1"/>
      <w:numFmt w:val="bullet"/>
      <w:lvlText w:val=""/>
      <w:lvlJc w:val="left"/>
      <w:pPr>
        <w:ind w:left="720" w:hanging="360"/>
      </w:pPr>
      <w:rPr>
        <w:rFonts w:ascii="Symbol" w:hAnsi="Symbol"/>
      </w:rPr>
    </w:lvl>
    <w:lvl w:ilvl="3" w:tplc="1F267E94">
      <w:start w:val="1"/>
      <w:numFmt w:val="bullet"/>
      <w:lvlText w:val=""/>
      <w:lvlJc w:val="left"/>
      <w:pPr>
        <w:ind w:left="720" w:hanging="360"/>
      </w:pPr>
      <w:rPr>
        <w:rFonts w:ascii="Symbol" w:hAnsi="Symbol"/>
      </w:rPr>
    </w:lvl>
    <w:lvl w:ilvl="4" w:tplc="694C209C">
      <w:start w:val="1"/>
      <w:numFmt w:val="bullet"/>
      <w:lvlText w:val=""/>
      <w:lvlJc w:val="left"/>
      <w:pPr>
        <w:ind w:left="720" w:hanging="360"/>
      </w:pPr>
      <w:rPr>
        <w:rFonts w:ascii="Symbol" w:hAnsi="Symbol"/>
      </w:rPr>
    </w:lvl>
    <w:lvl w:ilvl="5" w:tplc="448C39C8">
      <w:start w:val="1"/>
      <w:numFmt w:val="bullet"/>
      <w:lvlText w:val=""/>
      <w:lvlJc w:val="left"/>
      <w:pPr>
        <w:ind w:left="720" w:hanging="360"/>
      </w:pPr>
      <w:rPr>
        <w:rFonts w:ascii="Symbol" w:hAnsi="Symbol"/>
      </w:rPr>
    </w:lvl>
    <w:lvl w:ilvl="6" w:tplc="15A0ECD4">
      <w:start w:val="1"/>
      <w:numFmt w:val="bullet"/>
      <w:lvlText w:val=""/>
      <w:lvlJc w:val="left"/>
      <w:pPr>
        <w:ind w:left="720" w:hanging="360"/>
      </w:pPr>
      <w:rPr>
        <w:rFonts w:ascii="Symbol" w:hAnsi="Symbol"/>
      </w:rPr>
    </w:lvl>
    <w:lvl w:ilvl="7" w:tplc="3100373C">
      <w:start w:val="1"/>
      <w:numFmt w:val="bullet"/>
      <w:lvlText w:val=""/>
      <w:lvlJc w:val="left"/>
      <w:pPr>
        <w:ind w:left="720" w:hanging="360"/>
      </w:pPr>
      <w:rPr>
        <w:rFonts w:ascii="Symbol" w:hAnsi="Symbol"/>
      </w:rPr>
    </w:lvl>
    <w:lvl w:ilvl="8" w:tplc="5A06FA76">
      <w:start w:val="1"/>
      <w:numFmt w:val="bullet"/>
      <w:lvlText w:val=""/>
      <w:lvlJc w:val="left"/>
      <w:pPr>
        <w:ind w:left="720" w:hanging="360"/>
      </w:pPr>
      <w:rPr>
        <w:rFonts w:ascii="Symbol" w:hAnsi="Symbol"/>
      </w:rPr>
    </w:lvl>
  </w:abstractNum>
  <w:abstractNum w:abstractNumId="4" w15:restartNumberingAfterBreak="0">
    <w:nsid w:val="1C6213BA"/>
    <w:multiLevelType w:val="hybridMultilevel"/>
    <w:tmpl w:val="EE7EDEF0"/>
    <w:lvl w:ilvl="0" w:tplc="37566F42">
      <w:start w:val="1"/>
      <w:numFmt w:val="bullet"/>
      <w:lvlText w:val=""/>
      <w:lvlJc w:val="left"/>
      <w:pPr>
        <w:ind w:left="720" w:hanging="360"/>
      </w:pPr>
      <w:rPr>
        <w:rFonts w:ascii="Symbol" w:hAnsi="Symbol"/>
      </w:rPr>
    </w:lvl>
    <w:lvl w:ilvl="1" w:tplc="A476AF64">
      <w:start w:val="1"/>
      <w:numFmt w:val="bullet"/>
      <w:lvlText w:val=""/>
      <w:lvlJc w:val="left"/>
      <w:pPr>
        <w:ind w:left="720" w:hanging="360"/>
      </w:pPr>
      <w:rPr>
        <w:rFonts w:ascii="Symbol" w:hAnsi="Symbol"/>
      </w:rPr>
    </w:lvl>
    <w:lvl w:ilvl="2" w:tplc="202A5DD6">
      <w:start w:val="1"/>
      <w:numFmt w:val="bullet"/>
      <w:lvlText w:val=""/>
      <w:lvlJc w:val="left"/>
      <w:pPr>
        <w:ind w:left="720" w:hanging="360"/>
      </w:pPr>
      <w:rPr>
        <w:rFonts w:ascii="Symbol" w:hAnsi="Symbol"/>
      </w:rPr>
    </w:lvl>
    <w:lvl w:ilvl="3" w:tplc="4412D886">
      <w:start w:val="1"/>
      <w:numFmt w:val="bullet"/>
      <w:lvlText w:val=""/>
      <w:lvlJc w:val="left"/>
      <w:pPr>
        <w:ind w:left="720" w:hanging="360"/>
      </w:pPr>
      <w:rPr>
        <w:rFonts w:ascii="Symbol" w:hAnsi="Symbol"/>
      </w:rPr>
    </w:lvl>
    <w:lvl w:ilvl="4" w:tplc="4C0E2650">
      <w:start w:val="1"/>
      <w:numFmt w:val="bullet"/>
      <w:lvlText w:val=""/>
      <w:lvlJc w:val="left"/>
      <w:pPr>
        <w:ind w:left="720" w:hanging="360"/>
      </w:pPr>
      <w:rPr>
        <w:rFonts w:ascii="Symbol" w:hAnsi="Symbol"/>
      </w:rPr>
    </w:lvl>
    <w:lvl w:ilvl="5" w:tplc="2346B83C">
      <w:start w:val="1"/>
      <w:numFmt w:val="bullet"/>
      <w:lvlText w:val=""/>
      <w:lvlJc w:val="left"/>
      <w:pPr>
        <w:ind w:left="720" w:hanging="360"/>
      </w:pPr>
      <w:rPr>
        <w:rFonts w:ascii="Symbol" w:hAnsi="Symbol"/>
      </w:rPr>
    </w:lvl>
    <w:lvl w:ilvl="6" w:tplc="6F30FE08">
      <w:start w:val="1"/>
      <w:numFmt w:val="bullet"/>
      <w:lvlText w:val=""/>
      <w:lvlJc w:val="left"/>
      <w:pPr>
        <w:ind w:left="720" w:hanging="360"/>
      </w:pPr>
      <w:rPr>
        <w:rFonts w:ascii="Symbol" w:hAnsi="Symbol"/>
      </w:rPr>
    </w:lvl>
    <w:lvl w:ilvl="7" w:tplc="125CB036">
      <w:start w:val="1"/>
      <w:numFmt w:val="bullet"/>
      <w:lvlText w:val=""/>
      <w:lvlJc w:val="left"/>
      <w:pPr>
        <w:ind w:left="720" w:hanging="360"/>
      </w:pPr>
      <w:rPr>
        <w:rFonts w:ascii="Symbol" w:hAnsi="Symbol"/>
      </w:rPr>
    </w:lvl>
    <w:lvl w:ilvl="8" w:tplc="81A8AFCE">
      <w:start w:val="1"/>
      <w:numFmt w:val="bullet"/>
      <w:lvlText w:val=""/>
      <w:lvlJc w:val="left"/>
      <w:pPr>
        <w:ind w:left="720" w:hanging="360"/>
      </w:pPr>
      <w:rPr>
        <w:rFonts w:ascii="Symbol" w:hAnsi="Symbol"/>
      </w:rPr>
    </w:lvl>
  </w:abstractNum>
  <w:abstractNum w:abstractNumId="5" w15:restartNumberingAfterBreak="0">
    <w:nsid w:val="20C01685"/>
    <w:multiLevelType w:val="hybridMultilevel"/>
    <w:tmpl w:val="68C6F13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223745A2"/>
    <w:multiLevelType w:val="hybridMultilevel"/>
    <w:tmpl w:val="6204BD68"/>
    <w:lvl w:ilvl="0" w:tplc="6D8606E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36C3185"/>
    <w:multiLevelType w:val="hybridMultilevel"/>
    <w:tmpl w:val="0F0A409C"/>
    <w:lvl w:ilvl="0" w:tplc="239EC046">
      <w:start w:val="1"/>
      <w:numFmt w:val="bullet"/>
      <w:lvlText w:val=""/>
      <w:lvlJc w:val="left"/>
      <w:pPr>
        <w:ind w:left="720" w:hanging="360"/>
      </w:pPr>
      <w:rPr>
        <w:rFonts w:ascii="Symbol" w:hAnsi="Symbol"/>
      </w:rPr>
    </w:lvl>
    <w:lvl w:ilvl="1" w:tplc="F9A25E06">
      <w:start w:val="1"/>
      <w:numFmt w:val="bullet"/>
      <w:lvlText w:val=""/>
      <w:lvlJc w:val="left"/>
      <w:pPr>
        <w:ind w:left="720" w:hanging="360"/>
      </w:pPr>
      <w:rPr>
        <w:rFonts w:ascii="Symbol" w:hAnsi="Symbol"/>
      </w:rPr>
    </w:lvl>
    <w:lvl w:ilvl="2" w:tplc="96720518">
      <w:start w:val="1"/>
      <w:numFmt w:val="bullet"/>
      <w:lvlText w:val=""/>
      <w:lvlJc w:val="left"/>
      <w:pPr>
        <w:ind w:left="720" w:hanging="360"/>
      </w:pPr>
      <w:rPr>
        <w:rFonts w:ascii="Symbol" w:hAnsi="Symbol"/>
      </w:rPr>
    </w:lvl>
    <w:lvl w:ilvl="3" w:tplc="BC966806">
      <w:start w:val="1"/>
      <w:numFmt w:val="bullet"/>
      <w:lvlText w:val=""/>
      <w:lvlJc w:val="left"/>
      <w:pPr>
        <w:ind w:left="720" w:hanging="360"/>
      </w:pPr>
      <w:rPr>
        <w:rFonts w:ascii="Symbol" w:hAnsi="Symbol"/>
      </w:rPr>
    </w:lvl>
    <w:lvl w:ilvl="4" w:tplc="373E92A0">
      <w:start w:val="1"/>
      <w:numFmt w:val="bullet"/>
      <w:lvlText w:val=""/>
      <w:lvlJc w:val="left"/>
      <w:pPr>
        <w:ind w:left="720" w:hanging="360"/>
      </w:pPr>
      <w:rPr>
        <w:rFonts w:ascii="Symbol" w:hAnsi="Symbol"/>
      </w:rPr>
    </w:lvl>
    <w:lvl w:ilvl="5" w:tplc="909E73E0">
      <w:start w:val="1"/>
      <w:numFmt w:val="bullet"/>
      <w:lvlText w:val=""/>
      <w:lvlJc w:val="left"/>
      <w:pPr>
        <w:ind w:left="720" w:hanging="360"/>
      </w:pPr>
      <w:rPr>
        <w:rFonts w:ascii="Symbol" w:hAnsi="Symbol"/>
      </w:rPr>
    </w:lvl>
    <w:lvl w:ilvl="6" w:tplc="ED185D6A">
      <w:start w:val="1"/>
      <w:numFmt w:val="bullet"/>
      <w:lvlText w:val=""/>
      <w:lvlJc w:val="left"/>
      <w:pPr>
        <w:ind w:left="720" w:hanging="360"/>
      </w:pPr>
      <w:rPr>
        <w:rFonts w:ascii="Symbol" w:hAnsi="Symbol"/>
      </w:rPr>
    </w:lvl>
    <w:lvl w:ilvl="7" w:tplc="465A53D6">
      <w:start w:val="1"/>
      <w:numFmt w:val="bullet"/>
      <w:lvlText w:val=""/>
      <w:lvlJc w:val="left"/>
      <w:pPr>
        <w:ind w:left="720" w:hanging="360"/>
      </w:pPr>
      <w:rPr>
        <w:rFonts w:ascii="Symbol" w:hAnsi="Symbol"/>
      </w:rPr>
    </w:lvl>
    <w:lvl w:ilvl="8" w:tplc="CF1E662C">
      <w:start w:val="1"/>
      <w:numFmt w:val="bullet"/>
      <w:lvlText w:val=""/>
      <w:lvlJc w:val="left"/>
      <w:pPr>
        <w:ind w:left="720" w:hanging="360"/>
      </w:pPr>
      <w:rPr>
        <w:rFonts w:ascii="Symbol" w:hAnsi="Symbol"/>
      </w:rPr>
    </w:lvl>
  </w:abstractNum>
  <w:abstractNum w:abstractNumId="8" w15:restartNumberingAfterBreak="0">
    <w:nsid w:val="264E27C2"/>
    <w:multiLevelType w:val="hybridMultilevel"/>
    <w:tmpl w:val="14267E22"/>
    <w:lvl w:ilvl="0" w:tplc="60483AE2">
      <w:start w:val="1"/>
      <w:numFmt w:val="bullet"/>
      <w:lvlText w:val=""/>
      <w:lvlJc w:val="left"/>
      <w:pPr>
        <w:ind w:left="720" w:hanging="360"/>
      </w:pPr>
      <w:rPr>
        <w:rFonts w:ascii="Symbol" w:hAnsi="Symbol"/>
      </w:rPr>
    </w:lvl>
    <w:lvl w:ilvl="1" w:tplc="5170C958">
      <w:start w:val="1"/>
      <w:numFmt w:val="bullet"/>
      <w:lvlText w:val=""/>
      <w:lvlJc w:val="left"/>
      <w:pPr>
        <w:ind w:left="720" w:hanging="360"/>
      </w:pPr>
      <w:rPr>
        <w:rFonts w:ascii="Symbol" w:hAnsi="Symbol"/>
      </w:rPr>
    </w:lvl>
    <w:lvl w:ilvl="2" w:tplc="BF78D1B4">
      <w:start w:val="1"/>
      <w:numFmt w:val="bullet"/>
      <w:lvlText w:val=""/>
      <w:lvlJc w:val="left"/>
      <w:pPr>
        <w:ind w:left="720" w:hanging="360"/>
      </w:pPr>
      <w:rPr>
        <w:rFonts w:ascii="Symbol" w:hAnsi="Symbol"/>
      </w:rPr>
    </w:lvl>
    <w:lvl w:ilvl="3" w:tplc="8138AB30">
      <w:start w:val="1"/>
      <w:numFmt w:val="bullet"/>
      <w:lvlText w:val=""/>
      <w:lvlJc w:val="left"/>
      <w:pPr>
        <w:ind w:left="720" w:hanging="360"/>
      </w:pPr>
      <w:rPr>
        <w:rFonts w:ascii="Symbol" w:hAnsi="Symbol"/>
      </w:rPr>
    </w:lvl>
    <w:lvl w:ilvl="4" w:tplc="CEBED93E">
      <w:start w:val="1"/>
      <w:numFmt w:val="bullet"/>
      <w:lvlText w:val=""/>
      <w:lvlJc w:val="left"/>
      <w:pPr>
        <w:ind w:left="720" w:hanging="360"/>
      </w:pPr>
      <w:rPr>
        <w:rFonts w:ascii="Symbol" w:hAnsi="Symbol"/>
      </w:rPr>
    </w:lvl>
    <w:lvl w:ilvl="5" w:tplc="CE3435A4">
      <w:start w:val="1"/>
      <w:numFmt w:val="bullet"/>
      <w:lvlText w:val=""/>
      <w:lvlJc w:val="left"/>
      <w:pPr>
        <w:ind w:left="720" w:hanging="360"/>
      </w:pPr>
      <w:rPr>
        <w:rFonts w:ascii="Symbol" w:hAnsi="Symbol"/>
      </w:rPr>
    </w:lvl>
    <w:lvl w:ilvl="6" w:tplc="4216B080">
      <w:start w:val="1"/>
      <w:numFmt w:val="bullet"/>
      <w:lvlText w:val=""/>
      <w:lvlJc w:val="left"/>
      <w:pPr>
        <w:ind w:left="720" w:hanging="360"/>
      </w:pPr>
      <w:rPr>
        <w:rFonts w:ascii="Symbol" w:hAnsi="Symbol"/>
      </w:rPr>
    </w:lvl>
    <w:lvl w:ilvl="7" w:tplc="A5288B36">
      <w:start w:val="1"/>
      <w:numFmt w:val="bullet"/>
      <w:lvlText w:val=""/>
      <w:lvlJc w:val="left"/>
      <w:pPr>
        <w:ind w:left="720" w:hanging="360"/>
      </w:pPr>
      <w:rPr>
        <w:rFonts w:ascii="Symbol" w:hAnsi="Symbol"/>
      </w:rPr>
    </w:lvl>
    <w:lvl w:ilvl="8" w:tplc="03948D18">
      <w:start w:val="1"/>
      <w:numFmt w:val="bullet"/>
      <w:lvlText w:val=""/>
      <w:lvlJc w:val="left"/>
      <w:pPr>
        <w:ind w:left="720" w:hanging="360"/>
      </w:pPr>
      <w:rPr>
        <w:rFonts w:ascii="Symbol" w:hAnsi="Symbol"/>
      </w:rPr>
    </w:lvl>
  </w:abstractNum>
  <w:abstractNum w:abstractNumId="9" w15:restartNumberingAfterBreak="0">
    <w:nsid w:val="281560F8"/>
    <w:multiLevelType w:val="hybridMultilevel"/>
    <w:tmpl w:val="B862F8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A9C555B"/>
    <w:multiLevelType w:val="hybridMultilevel"/>
    <w:tmpl w:val="869A4B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E6D5181"/>
    <w:multiLevelType w:val="hybridMultilevel"/>
    <w:tmpl w:val="998C2596"/>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2FAB6723"/>
    <w:multiLevelType w:val="hybridMultilevel"/>
    <w:tmpl w:val="66B0F1A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916E45"/>
    <w:multiLevelType w:val="hybridMultilevel"/>
    <w:tmpl w:val="2202E91E"/>
    <w:lvl w:ilvl="0" w:tplc="DDD25022">
      <w:start w:val="1"/>
      <w:numFmt w:val="bullet"/>
      <w:lvlText w:val=""/>
      <w:lvlJc w:val="left"/>
      <w:pPr>
        <w:ind w:left="720" w:hanging="360"/>
      </w:pPr>
      <w:rPr>
        <w:rFonts w:ascii="Symbol" w:hAnsi="Symbol"/>
      </w:rPr>
    </w:lvl>
    <w:lvl w:ilvl="1" w:tplc="ACF00A78">
      <w:start w:val="1"/>
      <w:numFmt w:val="bullet"/>
      <w:lvlText w:val=""/>
      <w:lvlJc w:val="left"/>
      <w:pPr>
        <w:ind w:left="720" w:hanging="360"/>
      </w:pPr>
      <w:rPr>
        <w:rFonts w:ascii="Symbol" w:hAnsi="Symbol"/>
      </w:rPr>
    </w:lvl>
    <w:lvl w:ilvl="2" w:tplc="000622CC">
      <w:start w:val="1"/>
      <w:numFmt w:val="bullet"/>
      <w:lvlText w:val=""/>
      <w:lvlJc w:val="left"/>
      <w:pPr>
        <w:ind w:left="720" w:hanging="360"/>
      </w:pPr>
      <w:rPr>
        <w:rFonts w:ascii="Symbol" w:hAnsi="Symbol"/>
      </w:rPr>
    </w:lvl>
    <w:lvl w:ilvl="3" w:tplc="425875EC">
      <w:start w:val="1"/>
      <w:numFmt w:val="bullet"/>
      <w:lvlText w:val=""/>
      <w:lvlJc w:val="left"/>
      <w:pPr>
        <w:ind w:left="720" w:hanging="360"/>
      </w:pPr>
      <w:rPr>
        <w:rFonts w:ascii="Symbol" w:hAnsi="Symbol"/>
      </w:rPr>
    </w:lvl>
    <w:lvl w:ilvl="4" w:tplc="6D8E68D2">
      <w:start w:val="1"/>
      <w:numFmt w:val="bullet"/>
      <w:lvlText w:val=""/>
      <w:lvlJc w:val="left"/>
      <w:pPr>
        <w:ind w:left="720" w:hanging="360"/>
      </w:pPr>
      <w:rPr>
        <w:rFonts w:ascii="Symbol" w:hAnsi="Symbol"/>
      </w:rPr>
    </w:lvl>
    <w:lvl w:ilvl="5" w:tplc="B3BEED46">
      <w:start w:val="1"/>
      <w:numFmt w:val="bullet"/>
      <w:lvlText w:val=""/>
      <w:lvlJc w:val="left"/>
      <w:pPr>
        <w:ind w:left="720" w:hanging="360"/>
      </w:pPr>
      <w:rPr>
        <w:rFonts w:ascii="Symbol" w:hAnsi="Symbol"/>
      </w:rPr>
    </w:lvl>
    <w:lvl w:ilvl="6" w:tplc="234C75EC">
      <w:start w:val="1"/>
      <w:numFmt w:val="bullet"/>
      <w:lvlText w:val=""/>
      <w:lvlJc w:val="left"/>
      <w:pPr>
        <w:ind w:left="720" w:hanging="360"/>
      </w:pPr>
      <w:rPr>
        <w:rFonts w:ascii="Symbol" w:hAnsi="Symbol"/>
      </w:rPr>
    </w:lvl>
    <w:lvl w:ilvl="7" w:tplc="448E74B6">
      <w:start w:val="1"/>
      <w:numFmt w:val="bullet"/>
      <w:lvlText w:val=""/>
      <w:lvlJc w:val="left"/>
      <w:pPr>
        <w:ind w:left="720" w:hanging="360"/>
      </w:pPr>
      <w:rPr>
        <w:rFonts w:ascii="Symbol" w:hAnsi="Symbol"/>
      </w:rPr>
    </w:lvl>
    <w:lvl w:ilvl="8" w:tplc="CE4CD08E">
      <w:start w:val="1"/>
      <w:numFmt w:val="bullet"/>
      <w:lvlText w:val=""/>
      <w:lvlJc w:val="left"/>
      <w:pPr>
        <w:ind w:left="720" w:hanging="360"/>
      </w:pPr>
      <w:rPr>
        <w:rFonts w:ascii="Symbol" w:hAnsi="Symbol"/>
      </w:rPr>
    </w:lvl>
  </w:abstractNum>
  <w:abstractNum w:abstractNumId="14" w15:restartNumberingAfterBreak="0">
    <w:nsid w:val="35DA2B24"/>
    <w:multiLevelType w:val="hybridMultilevel"/>
    <w:tmpl w:val="7EE22600"/>
    <w:lvl w:ilvl="0" w:tplc="58728568">
      <w:start w:val="1"/>
      <w:numFmt w:val="bullet"/>
      <w:lvlText w:val=""/>
      <w:lvlJc w:val="left"/>
      <w:pPr>
        <w:ind w:left="720" w:hanging="360"/>
      </w:pPr>
      <w:rPr>
        <w:rFonts w:ascii="Symbol" w:hAnsi="Symbol"/>
      </w:rPr>
    </w:lvl>
    <w:lvl w:ilvl="1" w:tplc="4F86450E">
      <w:start w:val="1"/>
      <w:numFmt w:val="bullet"/>
      <w:lvlText w:val=""/>
      <w:lvlJc w:val="left"/>
      <w:pPr>
        <w:ind w:left="720" w:hanging="360"/>
      </w:pPr>
      <w:rPr>
        <w:rFonts w:ascii="Symbol" w:hAnsi="Symbol"/>
      </w:rPr>
    </w:lvl>
    <w:lvl w:ilvl="2" w:tplc="BEC2C020">
      <w:start w:val="1"/>
      <w:numFmt w:val="bullet"/>
      <w:lvlText w:val=""/>
      <w:lvlJc w:val="left"/>
      <w:pPr>
        <w:ind w:left="720" w:hanging="360"/>
      </w:pPr>
      <w:rPr>
        <w:rFonts w:ascii="Symbol" w:hAnsi="Symbol"/>
      </w:rPr>
    </w:lvl>
    <w:lvl w:ilvl="3" w:tplc="FC0AC300">
      <w:start w:val="1"/>
      <w:numFmt w:val="bullet"/>
      <w:lvlText w:val=""/>
      <w:lvlJc w:val="left"/>
      <w:pPr>
        <w:ind w:left="720" w:hanging="360"/>
      </w:pPr>
      <w:rPr>
        <w:rFonts w:ascii="Symbol" w:hAnsi="Symbol"/>
      </w:rPr>
    </w:lvl>
    <w:lvl w:ilvl="4" w:tplc="803C237E">
      <w:start w:val="1"/>
      <w:numFmt w:val="bullet"/>
      <w:lvlText w:val=""/>
      <w:lvlJc w:val="left"/>
      <w:pPr>
        <w:ind w:left="720" w:hanging="360"/>
      </w:pPr>
      <w:rPr>
        <w:rFonts w:ascii="Symbol" w:hAnsi="Symbol"/>
      </w:rPr>
    </w:lvl>
    <w:lvl w:ilvl="5" w:tplc="EA72D3CC">
      <w:start w:val="1"/>
      <w:numFmt w:val="bullet"/>
      <w:lvlText w:val=""/>
      <w:lvlJc w:val="left"/>
      <w:pPr>
        <w:ind w:left="720" w:hanging="360"/>
      </w:pPr>
      <w:rPr>
        <w:rFonts w:ascii="Symbol" w:hAnsi="Symbol"/>
      </w:rPr>
    </w:lvl>
    <w:lvl w:ilvl="6" w:tplc="E67817C6">
      <w:start w:val="1"/>
      <w:numFmt w:val="bullet"/>
      <w:lvlText w:val=""/>
      <w:lvlJc w:val="left"/>
      <w:pPr>
        <w:ind w:left="720" w:hanging="360"/>
      </w:pPr>
      <w:rPr>
        <w:rFonts w:ascii="Symbol" w:hAnsi="Symbol"/>
      </w:rPr>
    </w:lvl>
    <w:lvl w:ilvl="7" w:tplc="7B6451C4">
      <w:start w:val="1"/>
      <w:numFmt w:val="bullet"/>
      <w:lvlText w:val=""/>
      <w:lvlJc w:val="left"/>
      <w:pPr>
        <w:ind w:left="720" w:hanging="360"/>
      </w:pPr>
      <w:rPr>
        <w:rFonts w:ascii="Symbol" w:hAnsi="Symbol"/>
      </w:rPr>
    </w:lvl>
    <w:lvl w:ilvl="8" w:tplc="5DAE665C">
      <w:start w:val="1"/>
      <w:numFmt w:val="bullet"/>
      <w:lvlText w:val=""/>
      <w:lvlJc w:val="left"/>
      <w:pPr>
        <w:ind w:left="720" w:hanging="360"/>
      </w:pPr>
      <w:rPr>
        <w:rFonts w:ascii="Symbol" w:hAnsi="Symbol"/>
      </w:rPr>
    </w:lvl>
  </w:abstractNum>
  <w:abstractNum w:abstractNumId="15" w15:restartNumberingAfterBreak="0">
    <w:nsid w:val="416B5EA2"/>
    <w:multiLevelType w:val="hybridMultilevel"/>
    <w:tmpl w:val="7BEA43A0"/>
    <w:lvl w:ilvl="0" w:tplc="CDDE4FAA">
      <w:start w:val="1"/>
      <w:numFmt w:val="bullet"/>
      <w:lvlText w:val=""/>
      <w:lvlJc w:val="left"/>
      <w:pPr>
        <w:ind w:left="720" w:hanging="360"/>
      </w:pPr>
      <w:rPr>
        <w:rFonts w:ascii="Symbol" w:hAnsi="Symbol"/>
      </w:rPr>
    </w:lvl>
    <w:lvl w:ilvl="1" w:tplc="C07CF836">
      <w:start w:val="1"/>
      <w:numFmt w:val="bullet"/>
      <w:lvlText w:val=""/>
      <w:lvlJc w:val="left"/>
      <w:pPr>
        <w:ind w:left="720" w:hanging="360"/>
      </w:pPr>
      <w:rPr>
        <w:rFonts w:ascii="Symbol" w:hAnsi="Symbol"/>
      </w:rPr>
    </w:lvl>
    <w:lvl w:ilvl="2" w:tplc="E8A00046">
      <w:start w:val="1"/>
      <w:numFmt w:val="bullet"/>
      <w:lvlText w:val=""/>
      <w:lvlJc w:val="left"/>
      <w:pPr>
        <w:ind w:left="720" w:hanging="360"/>
      </w:pPr>
      <w:rPr>
        <w:rFonts w:ascii="Symbol" w:hAnsi="Symbol"/>
      </w:rPr>
    </w:lvl>
    <w:lvl w:ilvl="3" w:tplc="D2405F70">
      <w:start w:val="1"/>
      <w:numFmt w:val="bullet"/>
      <w:lvlText w:val=""/>
      <w:lvlJc w:val="left"/>
      <w:pPr>
        <w:ind w:left="720" w:hanging="360"/>
      </w:pPr>
      <w:rPr>
        <w:rFonts w:ascii="Symbol" w:hAnsi="Symbol"/>
      </w:rPr>
    </w:lvl>
    <w:lvl w:ilvl="4" w:tplc="9EC2F25A">
      <w:start w:val="1"/>
      <w:numFmt w:val="bullet"/>
      <w:lvlText w:val=""/>
      <w:lvlJc w:val="left"/>
      <w:pPr>
        <w:ind w:left="720" w:hanging="360"/>
      </w:pPr>
      <w:rPr>
        <w:rFonts w:ascii="Symbol" w:hAnsi="Symbol"/>
      </w:rPr>
    </w:lvl>
    <w:lvl w:ilvl="5" w:tplc="2A88161E">
      <w:start w:val="1"/>
      <w:numFmt w:val="bullet"/>
      <w:lvlText w:val=""/>
      <w:lvlJc w:val="left"/>
      <w:pPr>
        <w:ind w:left="720" w:hanging="360"/>
      </w:pPr>
      <w:rPr>
        <w:rFonts w:ascii="Symbol" w:hAnsi="Symbol"/>
      </w:rPr>
    </w:lvl>
    <w:lvl w:ilvl="6" w:tplc="EBF8107C">
      <w:start w:val="1"/>
      <w:numFmt w:val="bullet"/>
      <w:lvlText w:val=""/>
      <w:lvlJc w:val="left"/>
      <w:pPr>
        <w:ind w:left="720" w:hanging="360"/>
      </w:pPr>
      <w:rPr>
        <w:rFonts w:ascii="Symbol" w:hAnsi="Symbol"/>
      </w:rPr>
    </w:lvl>
    <w:lvl w:ilvl="7" w:tplc="BDC4B948">
      <w:start w:val="1"/>
      <w:numFmt w:val="bullet"/>
      <w:lvlText w:val=""/>
      <w:lvlJc w:val="left"/>
      <w:pPr>
        <w:ind w:left="720" w:hanging="360"/>
      </w:pPr>
      <w:rPr>
        <w:rFonts w:ascii="Symbol" w:hAnsi="Symbol"/>
      </w:rPr>
    </w:lvl>
    <w:lvl w:ilvl="8" w:tplc="922AFEDA">
      <w:start w:val="1"/>
      <w:numFmt w:val="bullet"/>
      <w:lvlText w:val=""/>
      <w:lvlJc w:val="left"/>
      <w:pPr>
        <w:ind w:left="720" w:hanging="360"/>
      </w:pPr>
      <w:rPr>
        <w:rFonts w:ascii="Symbol" w:hAnsi="Symbol"/>
      </w:rPr>
    </w:lvl>
  </w:abstractNum>
  <w:abstractNum w:abstractNumId="16" w15:restartNumberingAfterBreak="0">
    <w:nsid w:val="41BA4E4C"/>
    <w:multiLevelType w:val="multilevel"/>
    <w:tmpl w:val="F072DB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E57146"/>
    <w:multiLevelType w:val="hybridMultilevel"/>
    <w:tmpl w:val="B1E05418"/>
    <w:lvl w:ilvl="0" w:tplc="B4523B52">
      <w:start w:val="1"/>
      <w:numFmt w:val="bullet"/>
      <w:lvlText w:val=""/>
      <w:lvlJc w:val="left"/>
      <w:pPr>
        <w:ind w:left="720" w:hanging="360"/>
      </w:pPr>
      <w:rPr>
        <w:rFonts w:ascii="Symbol" w:hAnsi="Symbol"/>
      </w:rPr>
    </w:lvl>
    <w:lvl w:ilvl="1" w:tplc="09B4A60E">
      <w:start w:val="1"/>
      <w:numFmt w:val="bullet"/>
      <w:lvlText w:val=""/>
      <w:lvlJc w:val="left"/>
      <w:pPr>
        <w:ind w:left="720" w:hanging="360"/>
      </w:pPr>
      <w:rPr>
        <w:rFonts w:ascii="Symbol" w:hAnsi="Symbol"/>
      </w:rPr>
    </w:lvl>
    <w:lvl w:ilvl="2" w:tplc="D7406282">
      <w:start w:val="1"/>
      <w:numFmt w:val="bullet"/>
      <w:lvlText w:val=""/>
      <w:lvlJc w:val="left"/>
      <w:pPr>
        <w:ind w:left="720" w:hanging="360"/>
      </w:pPr>
      <w:rPr>
        <w:rFonts w:ascii="Symbol" w:hAnsi="Symbol"/>
      </w:rPr>
    </w:lvl>
    <w:lvl w:ilvl="3" w:tplc="8FCE60EC">
      <w:start w:val="1"/>
      <w:numFmt w:val="bullet"/>
      <w:lvlText w:val=""/>
      <w:lvlJc w:val="left"/>
      <w:pPr>
        <w:ind w:left="720" w:hanging="360"/>
      </w:pPr>
      <w:rPr>
        <w:rFonts w:ascii="Symbol" w:hAnsi="Symbol"/>
      </w:rPr>
    </w:lvl>
    <w:lvl w:ilvl="4" w:tplc="9B1E786A">
      <w:start w:val="1"/>
      <w:numFmt w:val="bullet"/>
      <w:lvlText w:val=""/>
      <w:lvlJc w:val="left"/>
      <w:pPr>
        <w:ind w:left="720" w:hanging="360"/>
      </w:pPr>
      <w:rPr>
        <w:rFonts w:ascii="Symbol" w:hAnsi="Symbol"/>
      </w:rPr>
    </w:lvl>
    <w:lvl w:ilvl="5" w:tplc="E5822E66">
      <w:start w:val="1"/>
      <w:numFmt w:val="bullet"/>
      <w:lvlText w:val=""/>
      <w:lvlJc w:val="left"/>
      <w:pPr>
        <w:ind w:left="720" w:hanging="360"/>
      </w:pPr>
      <w:rPr>
        <w:rFonts w:ascii="Symbol" w:hAnsi="Symbol"/>
      </w:rPr>
    </w:lvl>
    <w:lvl w:ilvl="6" w:tplc="7D0E2010">
      <w:start w:val="1"/>
      <w:numFmt w:val="bullet"/>
      <w:lvlText w:val=""/>
      <w:lvlJc w:val="left"/>
      <w:pPr>
        <w:ind w:left="720" w:hanging="360"/>
      </w:pPr>
      <w:rPr>
        <w:rFonts w:ascii="Symbol" w:hAnsi="Symbol"/>
      </w:rPr>
    </w:lvl>
    <w:lvl w:ilvl="7" w:tplc="5DC2693E">
      <w:start w:val="1"/>
      <w:numFmt w:val="bullet"/>
      <w:lvlText w:val=""/>
      <w:lvlJc w:val="left"/>
      <w:pPr>
        <w:ind w:left="720" w:hanging="360"/>
      </w:pPr>
      <w:rPr>
        <w:rFonts w:ascii="Symbol" w:hAnsi="Symbol"/>
      </w:rPr>
    </w:lvl>
    <w:lvl w:ilvl="8" w:tplc="E90E6D34">
      <w:start w:val="1"/>
      <w:numFmt w:val="bullet"/>
      <w:lvlText w:val=""/>
      <w:lvlJc w:val="left"/>
      <w:pPr>
        <w:ind w:left="720" w:hanging="360"/>
      </w:pPr>
      <w:rPr>
        <w:rFonts w:ascii="Symbol" w:hAnsi="Symbol"/>
      </w:rPr>
    </w:lvl>
  </w:abstractNum>
  <w:abstractNum w:abstractNumId="18" w15:restartNumberingAfterBreak="0">
    <w:nsid w:val="4ACD5035"/>
    <w:multiLevelType w:val="hybridMultilevel"/>
    <w:tmpl w:val="1CE4D00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4C621585"/>
    <w:multiLevelType w:val="hybridMultilevel"/>
    <w:tmpl w:val="145EB8A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0" w15:restartNumberingAfterBreak="0">
    <w:nsid w:val="4ED3479B"/>
    <w:multiLevelType w:val="hybridMultilevel"/>
    <w:tmpl w:val="77C2B5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2874A89"/>
    <w:multiLevelType w:val="hybridMultilevel"/>
    <w:tmpl w:val="8702C502"/>
    <w:lvl w:ilvl="0" w:tplc="8A3C81CA">
      <w:numFmt w:val="bullet"/>
      <w:lvlText w:val=""/>
      <w:lvlJc w:val="left"/>
      <w:pPr>
        <w:ind w:left="720" w:hanging="360"/>
      </w:pPr>
      <w:rPr>
        <w:rFonts w:ascii="Symbol" w:eastAsiaTheme="minorHAnsi"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9D05585"/>
    <w:multiLevelType w:val="hybridMultilevel"/>
    <w:tmpl w:val="3B00E124"/>
    <w:lvl w:ilvl="0" w:tplc="DD2801C4">
      <w:start w:val="1"/>
      <w:numFmt w:val="bullet"/>
      <w:lvlText w:val=""/>
      <w:lvlJc w:val="left"/>
      <w:pPr>
        <w:ind w:left="720" w:hanging="360"/>
      </w:pPr>
      <w:rPr>
        <w:rFonts w:ascii="Symbol" w:hAnsi="Symbol"/>
      </w:rPr>
    </w:lvl>
    <w:lvl w:ilvl="1" w:tplc="3D0ED226">
      <w:start w:val="1"/>
      <w:numFmt w:val="bullet"/>
      <w:lvlText w:val=""/>
      <w:lvlJc w:val="left"/>
      <w:pPr>
        <w:ind w:left="720" w:hanging="360"/>
      </w:pPr>
      <w:rPr>
        <w:rFonts w:ascii="Symbol" w:hAnsi="Symbol"/>
      </w:rPr>
    </w:lvl>
    <w:lvl w:ilvl="2" w:tplc="B96012F6">
      <w:start w:val="1"/>
      <w:numFmt w:val="bullet"/>
      <w:lvlText w:val=""/>
      <w:lvlJc w:val="left"/>
      <w:pPr>
        <w:ind w:left="720" w:hanging="360"/>
      </w:pPr>
      <w:rPr>
        <w:rFonts w:ascii="Symbol" w:hAnsi="Symbol"/>
      </w:rPr>
    </w:lvl>
    <w:lvl w:ilvl="3" w:tplc="DFD0AE0E">
      <w:start w:val="1"/>
      <w:numFmt w:val="bullet"/>
      <w:lvlText w:val=""/>
      <w:lvlJc w:val="left"/>
      <w:pPr>
        <w:ind w:left="720" w:hanging="360"/>
      </w:pPr>
      <w:rPr>
        <w:rFonts w:ascii="Symbol" w:hAnsi="Symbol"/>
      </w:rPr>
    </w:lvl>
    <w:lvl w:ilvl="4" w:tplc="E9A62CD4">
      <w:start w:val="1"/>
      <w:numFmt w:val="bullet"/>
      <w:lvlText w:val=""/>
      <w:lvlJc w:val="left"/>
      <w:pPr>
        <w:ind w:left="720" w:hanging="360"/>
      </w:pPr>
      <w:rPr>
        <w:rFonts w:ascii="Symbol" w:hAnsi="Symbol"/>
      </w:rPr>
    </w:lvl>
    <w:lvl w:ilvl="5" w:tplc="1C86953A">
      <w:start w:val="1"/>
      <w:numFmt w:val="bullet"/>
      <w:lvlText w:val=""/>
      <w:lvlJc w:val="left"/>
      <w:pPr>
        <w:ind w:left="720" w:hanging="360"/>
      </w:pPr>
      <w:rPr>
        <w:rFonts w:ascii="Symbol" w:hAnsi="Symbol"/>
      </w:rPr>
    </w:lvl>
    <w:lvl w:ilvl="6" w:tplc="70AE5412">
      <w:start w:val="1"/>
      <w:numFmt w:val="bullet"/>
      <w:lvlText w:val=""/>
      <w:lvlJc w:val="left"/>
      <w:pPr>
        <w:ind w:left="720" w:hanging="360"/>
      </w:pPr>
      <w:rPr>
        <w:rFonts w:ascii="Symbol" w:hAnsi="Symbol"/>
      </w:rPr>
    </w:lvl>
    <w:lvl w:ilvl="7" w:tplc="C74C5C74">
      <w:start w:val="1"/>
      <w:numFmt w:val="bullet"/>
      <w:lvlText w:val=""/>
      <w:lvlJc w:val="left"/>
      <w:pPr>
        <w:ind w:left="720" w:hanging="360"/>
      </w:pPr>
      <w:rPr>
        <w:rFonts w:ascii="Symbol" w:hAnsi="Symbol"/>
      </w:rPr>
    </w:lvl>
    <w:lvl w:ilvl="8" w:tplc="2842F642">
      <w:start w:val="1"/>
      <w:numFmt w:val="bullet"/>
      <w:lvlText w:val=""/>
      <w:lvlJc w:val="left"/>
      <w:pPr>
        <w:ind w:left="720" w:hanging="360"/>
      </w:pPr>
      <w:rPr>
        <w:rFonts w:ascii="Symbol" w:hAnsi="Symbol"/>
      </w:rPr>
    </w:lvl>
  </w:abstractNum>
  <w:abstractNum w:abstractNumId="23" w15:restartNumberingAfterBreak="0">
    <w:nsid w:val="64956F52"/>
    <w:multiLevelType w:val="hybridMultilevel"/>
    <w:tmpl w:val="E24899D0"/>
    <w:lvl w:ilvl="0" w:tplc="261C472C">
      <w:start w:val="1"/>
      <w:numFmt w:val="bullet"/>
      <w:lvlText w:val=""/>
      <w:lvlJc w:val="left"/>
      <w:pPr>
        <w:ind w:left="720" w:hanging="360"/>
      </w:pPr>
      <w:rPr>
        <w:rFonts w:ascii="Symbol" w:hAnsi="Symbol"/>
      </w:rPr>
    </w:lvl>
    <w:lvl w:ilvl="1" w:tplc="D3A02B14">
      <w:start w:val="1"/>
      <w:numFmt w:val="bullet"/>
      <w:lvlText w:val=""/>
      <w:lvlJc w:val="left"/>
      <w:pPr>
        <w:ind w:left="720" w:hanging="360"/>
      </w:pPr>
      <w:rPr>
        <w:rFonts w:ascii="Symbol" w:hAnsi="Symbol"/>
      </w:rPr>
    </w:lvl>
    <w:lvl w:ilvl="2" w:tplc="2844149C">
      <w:start w:val="1"/>
      <w:numFmt w:val="bullet"/>
      <w:lvlText w:val=""/>
      <w:lvlJc w:val="left"/>
      <w:pPr>
        <w:ind w:left="720" w:hanging="360"/>
      </w:pPr>
      <w:rPr>
        <w:rFonts w:ascii="Symbol" w:hAnsi="Symbol"/>
      </w:rPr>
    </w:lvl>
    <w:lvl w:ilvl="3" w:tplc="F1AE5372">
      <w:start w:val="1"/>
      <w:numFmt w:val="bullet"/>
      <w:lvlText w:val=""/>
      <w:lvlJc w:val="left"/>
      <w:pPr>
        <w:ind w:left="720" w:hanging="360"/>
      </w:pPr>
      <w:rPr>
        <w:rFonts w:ascii="Symbol" w:hAnsi="Symbol"/>
      </w:rPr>
    </w:lvl>
    <w:lvl w:ilvl="4" w:tplc="B9D485C6">
      <w:start w:val="1"/>
      <w:numFmt w:val="bullet"/>
      <w:lvlText w:val=""/>
      <w:lvlJc w:val="left"/>
      <w:pPr>
        <w:ind w:left="720" w:hanging="360"/>
      </w:pPr>
      <w:rPr>
        <w:rFonts w:ascii="Symbol" w:hAnsi="Symbol"/>
      </w:rPr>
    </w:lvl>
    <w:lvl w:ilvl="5" w:tplc="96D013E0">
      <w:start w:val="1"/>
      <w:numFmt w:val="bullet"/>
      <w:lvlText w:val=""/>
      <w:lvlJc w:val="left"/>
      <w:pPr>
        <w:ind w:left="720" w:hanging="360"/>
      </w:pPr>
      <w:rPr>
        <w:rFonts w:ascii="Symbol" w:hAnsi="Symbol"/>
      </w:rPr>
    </w:lvl>
    <w:lvl w:ilvl="6" w:tplc="C3A89502">
      <w:start w:val="1"/>
      <w:numFmt w:val="bullet"/>
      <w:lvlText w:val=""/>
      <w:lvlJc w:val="left"/>
      <w:pPr>
        <w:ind w:left="720" w:hanging="360"/>
      </w:pPr>
      <w:rPr>
        <w:rFonts w:ascii="Symbol" w:hAnsi="Symbol"/>
      </w:rPr>
    </w:lvl>
    <w:lvl w:ilvl="7" w:tplc="0EDC94C4">
      <w:start w:val="1"/>
      <w:numFmt w:val="bullet"/>
      <w:lvlText w:val=""/>
      <w:lvlJc w:val="left"/>
      <w:pPr>
        <w:ind w:left="720" w:hanging="360"/>
      </w:pPr>
      <w:rPr>
        <w:rFonts w:ascii="Symbol" w:hAnsi="Symbol"/>
      </w:rPr>
    </w:lvl>
    <w:lvl w:ilvl="8" w:tplc="C584F9D4">
      <w:start w:val="1"/>
      <w:numFmt w:val="bullet"/>
      <w:lvlText w:val=""/>
      <w:lvlJc w:val="left"/>
      <w:pPr>
        <w:ind w:left="720" w:hanging="360"/>
      </w:pPr>
      <w:rPr>
        <w:rFonts w:ascii="Symbol" w:hAnsi="Symbol"/>
      </w:rPr>
    </w:lvl>
  </w:abstractNum>
  <w:abstractNum w:abstractNumId="24" w15:restartNumberingAfterBreak="0">
    <w:nsid w:val="726737BC"/>
    <w:multiLevelType w:val="hybridMultilevel"/>
    <w:tmpl w:val="A8BE2D14"/>
    <w:lvl w:ilvl="0" w:tplc="04250001">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755331D2"/>
    <w:multiLevelType w:val="hybridMultilevel"/>
    <w:tmpl w:val="F362A0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75791405">
    <w:abstractNumId w:val="16"/>
  </w:num>
  <w:num w:numId="2" w16cid:durableId="11689138">
    <w:abstractNumId w:val="21"/>
  </w:num>
  <w:num w:numId="3" w16cid:durableId="1628462916">
    <w:abstractNumId w:val="12"/>
  </w:num>
  <w:num w:numId="4" w16cid:durableId="1687443943">
    <w:abstractNumId w:val="11"/>
  </w:num>
  <w:num w:numId="5" w16cid:durableId="215094972">
    <w:abstractNumId w:val="24"/>
  </w:num>
  <w:num w:numId="6" w16cid:durableId="1352343988">
    <w:abstractNumId w:val="20"/>
  </w:num>
  <w:num w:numId="7" w16cid:durableId="69812685">
    <w:abstractNumId w:val="10"/>
  </w:num>
  <w:num w:numId="8" w16cid:durableId="6505282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856181">
    <w:abstractNumId w:val="18"/>
  </w:num>
  <w:num w:numId="10" w16cid:durableId="885489462">
    <w:abstractNumId w:val="6"/>
  </w:num>
  <w:num w:numId="11" w16cid:durableId="1473061511">
    <w:abstractNumId w:val="5"/>
  </w:num>
  <w:num w:numId="12" w16cid:durableId="1294678340">
    <w:abstractNumId w:val="1"/>
  </w:num>
  <w:num w:numId="13" w16cid:durableId="1036590026">
    <w:abstractNumId w:val="9"/>
  </w:num>
  <w:num w:numId="14" w16cid:durableId="1238200565">
    <w:abstractNumId w:val="25"/>
  </w:num>
  <w:num w:numId="15" w16cid:durableId="2029599942">
    <w:abstractNumId w:val="2"/>
  </w:num>
  <w:num w:numId="16" w16cid:durableId="47800668">
    <w:abstractNumId w:val="23"/>
  </w:num>
  <w:num w:numId="17" w16cid:durableId="2033190647">
    <w:abstractNumId w:val="4"/>
  </w:num>
  <w:num w:numId="18" w16cid:durableId="74713683">
    <w:abstractNumId w:val="7"/>
  </w:num>
  <w:num w:numId="19" w16cid:durableId="847717606">
    <w:abstractNumId w:val="13"/>
  </w:num>
  <w:num w:numId="20" w16cid:durableId="798378775">
    <w:abstractNumId w:val="8"/>
  </w:num>
  <w:num w:numId="21" w16cid:durableId="905603613">
    <w:abstractNumId w:val="14"/>
  </w:num>
  <w:num w:numId="22" w16cid:durableId="980961802">
    <w:abstractNumId w:val="0"/>
  </w:num>
  <w:num w:numId="23" w16cid:durableId="1822650438">
    <w:abstractNumId w:val="17"/>
  </w:num>
  <w:num w:numId="24" w16cid:durableId="2056659949">
    <w:abstractNumId w:val="22"/>
  </w:num>
  <w:num w:numId="25" w16cid:durableId="191723369">
    <w:abstractNumId w:val="3"/>
  </w:num>
  <w:num w:numId="26" w16cid:durableId="128103523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dri Alasi">
    <w15:presenceInfo w15:providerId="AD" w15:userId="S::Kadri.Alasi@envir.ee::d180a94c-bc34-46d3-888d-d180f838f87c"/>
  </w15:person>
  <w15:person w15:author="Birgit Hermann">
    <w15:presenceInfo w15:providerId="AD" w15:userId="S::Birgit.Hermann@just.ee::782e154d-da3a-4b7a-b313-330e0a6f109c"/>
  </w15:person>
  <w15:person w15:author="Piret Elenurm">
    <w15:presenceInfo w15:providerId="AD" w15:userId="S::Piret.Elenurm@just.ee::4e45e1f1-6eff-4699-9639-ef1f32c6ef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46ACB"/>
    <w:rsid w:val="00001761"/>
    <w:rsid w:val="00001AD6"/>
    <w:rsid w:val="00001D16"/>
    <w:rsid w:val="00001DF4"/>
    <w:rsid w:val="00001E2C"/>
    <w:rsid w:val="00002251"/>
    <w:rsid w:val="00002B77"/>
    <w:rsid w:val="00002E79"/>
    <w:rsid w:val="000034F1"/>
    <w:rsid w:val="000048E1"/>
    <w:rsid w:val="00005396"/>
    <w:rsid w:val="000053D8"/>
    <w:rsid w:val="00005B82"/>
    <w:rsid w:val="00005CC9"/>
    <w:rsid w:val="00005E54"/>
    <w:rsid w:val="000062F7"/>
    <w:rsid w:val="000062FD"/>
    <w:rsid w:val="00006CA4"/>
    <w:rsid w:val="00011161"/>
    <w:rsid w:val="000114CE"/>
    <w:rsid w:val="000115A5"/>
    <w:rsid w:val="00011CFD"/>
    <w:rsid w:val="00012400"/>
    <w:rsid w:val="00012D91"/>
    <w:rsid w:val="0001317F"/>
    <w:rsid w:val="00013358"/>
    <w:rsid w:val="00014042"/>
    <w:rsid w:val="00014D0E"/>
    <w:rsid w:val="000150C8"/>
    <w:rsid w:val="000158AF"/>
    <w:rsid w:val="00015A24"/>
    <w:rsid w:val="00015E06"/>
    <w:rsid w:val="00016929"/>
    <w:rsid w:val="000169CF"/>
    <w:rsid w:val="00017192"/>
    <w:rsid w:val="00017B56"/>
    <w:rsid w:val="00020136"/>
    <w:rsid w:val="0002084E"/>
    <w:rsid w:val="00020EBA"/>
    <w:rsid w:val="00020FB4"/>
    <w:rsid w:val="00022CFE"/>
    <w:rsid w:val="0002322D"/>
    <w:rsid w:val="00023426"/>
    <w:rsid w:val="0002388D"/>
    <w:rsid w:val="00023D80"/>
    <w:rsid w:val="0002425B"/>
    <w:rsid w:val="0002450E"/>
    <w:rsid w:val="00024691"/>
    <w:rsid w:val="00024AB2"/>
    <w:rsid w:val="00024DA5"/>
    <w:rsid w:val="00025529"/>
    <w:rsid w:val="000262C5"/>
    <w:rsid w:val="00030367"/>
    <w:rsid w:val="0003135B"/>
    <w:rsid w:val="000318CC"/>
    <w:rsid w:val="000332CC"/>
    <w:rsid w:val="00034BF7"/>
    <w:rsid w:val="0003573F"/>
    <w:rsid w:val="0003575E"/>
    <w:rsid w:val="0003627B"/>
    <w:rsid w:val="0003710F"/>
    <w:rsid w:val="00037847"/>
    <w:rsid w:val="00040020"/>
    <w:rsid w:val="00040513"/>
    <w:rsid w:val="00041B95"/>
    <w:rsid w:val="000422D4"/>
    <w:rsid w:val="000433BF"/>
    <w:rsid w:val="00043818"/>
    <w:rsid w:val="0004409B"/>
    <w:rsid w:val="000446D8"/>
    <w:rsid w:val="00050B1A"/>
    <w:rsid w:val="000517AE"/>
    <w:rsid w:val="00051AA1"/>
    <w:rsid w:val="00051C86"/>
    <w:rsid w:val="00054D54"/>
    <w:rsid w:val="00055308"/>
    <w:rsid w:val="000565DC"/>
    <w:rsid w:val="00057814"/>
    <w:rsid w:val="00060119"/>
    <w:rsid w:val="000603D4"/>
    <w:rsid w:val="00060501"/>
    <w:rsid w:val="00060E30"/>
    <w:rsid w:val="000610E5"/>
    <w:rsid w:val="0006189D"/>
    <w:rsid w:val="00061A6B"/>
    <w:rsid w:val="00062853"/>
    <w:rsid w:val="00062C18"/>
    <w:rsid w:val="00062D4C"/>
    <w:rsid w:val="00064367"/>
    <w:rsid w:val="000657E0"/>
    <w:rsid w:val="000658A3"/>
    <w:rsid w:val="00065BBA"/>
    <w:rsid w:val="000669AB"/>
    <w:rsid w:val="00066E48"/>
    <w:rsid w:val="00067B07"/>
    <w:rsid w:val="00067DA3"/>
    <w:rsid w:val="00067ED4"/>
    <w:rsid w:val="00067EE2"/>
    <w:rsid w:val="00071016"/>
    <w:rsid w:val="00071CDC"/>
    <w:rsid w:val="00072108"/>
    <w:rsid w:val="0007300C"/>
    <w:rsid w:val="0007400D"/>
    <w:rsid w:val="0007425E"/>
    <w:rsid w:val="000754B0"/>
    <w:rsid w:val="000756C1"/>
    <w:rsid w:val="00075789"/>
    <w:rsid w:val="00075AB1"/>
    <w:rsid w:val="00075CB3"/>
    <w:rsid w:val="000764D4"/>
    <w:rsid w:val="00076AD3"/>
    <w:rsid w:val="000771C7"/>
    <w:rsid w:val="00077DD8"/>
    <w:rsid w:val="00077E20"/>
    <w:rsid w:val="0008159B"/>
    <w:rsid w:val="000818D6"/>
    <w:rsid w:val="00081EE5"/>
    <w:rsid w:val="00081FB5"/>
    <w:rsid w:val="0008245B"/>
    <w:rsid w:val="0008252D"/>
    <w:rsid w:val="00083B5C"/>
    <w:rsid w:val="00083DF2"/>
    <w:rsid w:val="000844AA"/>
    <w:rsid w:val="00084961"/>
    <w:rsid w:val="00084EAE"/>
    <w:rsid w:val="00085C1D"/>
    <w:rsid w:val="000860D7"/>
    <w:rsid w:val="00086211"/>
    <w:rsid w:val="000863CD"/>
    <w:rsid w:val="00086428"/>
    <w:rsid w:val="00086497"/>
    <w:rsid w:val="00087303"/>
    <w:rsid w:val="00087405"/>
    <w:rsid w:val="00087545"/>
    <w:rsid w:val="00087BBD"/>
    <w:rsid w:val="00087C71"/>
    <w:rsid w:val="0009038A"/>
    <w:rsid w:val="00090906"/>
    <w:rsid w:val="00090C7B"/>
    <w:rsid w:val="000916EF"/>
    <w:rsid w:val="000924F2"/>
    <w:rsid w:val="000929E0"/>
    <w:rsid w:val="00093191"/>
    <w:rsid w:val="0009354D"/>
    <w:rsid w:val="00093F68"/>
    <w:rsid w:val="00093F85"/>
    <w:rsid w:val="00093FE3"/>
    <w:rsid w:val="000959F9"/>
    <w:rsid w:val="00095CD7"/>
    <w:rsid w:val="00095E99"/>
    <w:rsid w:val="000961BC"/>
    <w:rsid w:val="000A11B4"/>
    <w:rsid w:val="000A1295"/>
    <w:rsid w:val="000A1807"/>
    <w:rsid w:val="000A2827"/>
    <w:rsid w:val="000A2CD2"/>
    <w:rsid w:val="000A44A1"/>
    <w:rsid w:val="000A5C3B"/>
    <w:rsid w:val="000A5D05"/>
    <w:rsid w:val="000B0E51"/>
    <w:rsid w:val="000B1592"/>
    <w:rsid w:val="000B1BD7"/>
    <w:rsid w:val="000B2110"/>
    <w:rsid w:val="000B249D"/>
    <w:rsid w:val="000B2683"/>
    <w:rsid w:val="000B2872"/>
    <w:rsid w:val="000B2937"/>
    <w:rsid w:val="000B29CD"/>
    <w:rsid w:val="000B3F05"/>
    <w:rsid w:val="000B4706"/>
    <w:rsid w:val="000B5936"/>
    <w:rsid w:val="000B6B56"/>
    <w:rsid w:val="000B6D8D"/>
    <w:rsid w:val="000B7671"/>
    <w:rsid w:val="000B7716"/>
    <w:rsid w:val="000B7AEC"/>
    <w:rsid w:val="000B7E91"/>
    <w:rsid w:val="000B7F80"/>
    <w:rsid w:val="000C0131"/>
    <w:rsid w:val="000C026F"/>
    <w:rsid w:val="000C0A14"/>
    <w:rsid w:val="000C0C24"/>
    <w:rsid w:val="000C1EB3"/>
    <w:rsid w:val="000C2551"/>
    <w:rsid w:val="000C2896"/>
    <w:rsid w:val="000C2902"/>
    <w:rsid w:val="000C2D6A"/>
    <w:rsid w:val="000C324F"/>
    <w:rsid w:val="000C3403"/>
    <w:rsid w:val="000C3C42"/>
    <w:rsid w:val="000C3CDE"/>
    <w:rsid w:val="000C3FC1"/>
    <w:rsid w:val="000C481E"/>
    <w:rsid w:val="000C57B5"/>
    <w:rsid w:val="000C5D80"/>
    <w:rsid w:val="000C719D"/>
    <w:rsid w:val="000C7452"/>
    <w:rsid w:val="000C773F"/>
    <w:rsid w:val="000C7F72"/>
    <w:rsid w:val="000D026B"/>
    <w:rsid w:val="000D09DA"/>
    <w:rsid w:val="000D256A"/>
    <w:rsid w:val="000D362F"/>
    <w:rsid w:val="000D3B77"/>
    <w:rsid w:val="000D3F55"/>
    <w:rsid w:val="000D576C"/>
    <w:rsid w:val="000D5B26"/>
    <w:rsid w:val="000D5F5B"/>
    <w:rsid w:val="000D63E8"/>
    <w:rsid w:val="000D6737"/>
    <w:rsid w:val="000D6DE1"/>
    <w:rsid w:val="000D6E12"/>
    <w:rsid w:val="000E0955"/>
    <w:rsid w:val="000E0BD3"/>
    <w:rsid w:val="000E15F1"/>
    <w:rsid w:val="000E1A81"/>
    <w:rsid w:val="000E1B8D"/>
    <w:rsid w:val="000E2719"/>
    <w:rsid w:val="000E2BFB"/>
    <w:rsid w:val="000E3B9D"/>
    <w:rsid w:val="000E4025"/>
    <w:rsid w:val="000E466C"/>
    <w:rsid w:val="000E46F5"/>
    <w:rsid w:val="000E52D2"/>
    <w:rsid w:val="000E5EF4"/>
    <w:rsid w:val="000E62E4"/>
    <w:rsid w:val="000E691C"/>
    <w:rsid w:val="000E77FC"/>
    <w:rsid w:val="000F0741"/>
    <w:rsid w:val="000F1316"/>
    <w:rsid w:val="000F2102"/>
    <w:rsid w:val="000F2390"/>
    <w:rsid w:val="000F2595"/>
    <w:rsid w:val="000F2EC0"/>
    <w:rsid w:val="000F4295"/>
    <w:rsid w:val="000F4A19"/>
    <w:rsid w:val="000F5ABF"/>
    <w:rsid w:val="000F5E10"/>
    <w:rsid w:val="000F6993"/>
    <w:rsid w:val="000F6DAA"/>
    <w:rsid w:val="000F7104"/>
    <w:rsid w:val="00100492"/>
    <w:rsid w:val="001005DA"/>
    <w:rsid w:val="001007EA"/>
    <w:rsid w:val="00100820"/>
    <w:rsid w:val="00100B15"/>
    <w:rsid w:val="00100B41"/>
    <w:rsid w:val="00100C84"/>
    <w:rsid w:val="00101B8E"/>
    <w:rsid w:val="001023A4"/>
    <w:rsid w:val="00102C2A"/>
    <w:rsid w:val="00102E33"/>
    <w:rsid w:val="0010301A"/>
    <w:rsid w:val="001043AC"/>
    <w:rsid w:val="0010576A"/>
    <w:rsid w:val="001058E2"/>
    <w:rsid w:val="00105D36"/>
    <w:rsid w:val="00106A28"/>
    <w:rsid w:val="00107233"/>
    <w:rsid w:val="001074C1"/>
    <w:rsid w:val="00107795"/>
    <w:rsid w:val="00110128"/>
    <w:rsid w:val="00111737"/>
    <w:rsid w:val="00111E67"/>
    <w:rsid w:val="00112E4A"/>
    <w:rsid w:val="00113BE1"/>
    <w:rsid w:val="001148BC"/>
    <w:rsid w:val="00115294"/>
    <w:rsid w:val="00116B3F"/>
    <w:rsid w:val="00116DAD"/>
    <w:rsid w:val="00116DF1"/>
    <w:rsid w:val="001170CD"/>
    <w:rsid w:val="00117429"/>
    <w:rsid w:val="00117F43"/>
    <w:rsid w:val="00120B8D"/>
    <w:rsid w:val="00120BA8"/>
    <w:rsid w:val="00120D09"/>
    <w:rsid w:val="00121B4E"/>
    <w:rsid w:val="00121F0C"/>
    <w:rsid w:val="00122BE6"/>
    <w:rsid w:val="00123A6B"/>
    <w:rsid w:val="00123C97"/>
    <w:rsid w:val="001242C4"/>
    <w:rsid w:val="001255F5"/>
    <w:rsid w:val="00125795"/>
    <w:rsid w:val="00126A30"/>
    <w:rsid w:val="001275CD"/>
    <w:rsid w:val="00127795"/>
    <w:rsid w:val="00127ADC"/>
    <w:rsid w:val="00130DAB"/>
    <w:rsid w:val="00130EBC"/>
    <w:rsid w:val="00131987"/>
    <w:rsid w:val="00131B61"/>
    <w:rsid w:val="0013244A"/>
    <w:rsid w:val="001327C8"/>
    <w:rsid w:val="001334DF"/>
    <w:rsid w:val="00134012"/>
    <w:rsid w:val="0013417D"/>
    <w:rsid w:val="00134DA3"/>
    <w:rsid w:val="00135130"/>
    <w:rsid w:val="00135BBB"/>
    <w:rsid w:val="001364B4"/>
    <w:rsid w:val="001369B9"/>
    <w:rsid w:val="001375DE"/>
    <w:rsid w:val="00137AC6"/>
    <w:rsid w:val="001402D5"/>
    <w:rsid w:val="00140E49"/>
    <w:rsid w:val="00142147"/>
    <w:rsid w:val="00142779"/>
    <w:rsid w:val="001427B3"/>
    <w:rsid w:val="00142959"/>
    <w:rsid w:val="00142B05"/>
    <w:rsid w:val="00142B3E"/>
    <w:rsid w:val="00143E8F"/>
    <w:rsid w:val="00143F7B"/>
    <w:rsid w:val="0014415C"/>
    <w:rsid w:val="00144313"/>
    <w:rsid w:val="00144541"/>
    <w:rsid w:val="001446B6"/>
    <w:rsid w:val="00144DB7"/>
    <w:rsid w:val="001453AC"/>
    <w:rsid w:val="001459A0"/>
    <w:rsid w:val="00145AD8"/>
    <w:rsid w:val="001466EF"/>
    <w:rsid w:val="00146A11"/>
    <w:rsid w:val="0014720E"/>
    <w:rsid w:val="001504F4"/>
    <w:rsid w:val="00150B39"/>
    <w:rsid w:val="00150C55"/>
    <w:rsid w:val="00151163"/>
    <w:rsid w:val="00151334"/>
    <w:rsid w:val="00151D9A"/>
    <w:rsid w:val="001549A1"/>
    <w:rsid w:val="00154A0C"/>
    <w:rsid w:val="00156EC2"/>
    <w:rsid w:val="00157206"/>
    <w:rsid w:val="001572C3"/>
    <w:rsid w:val="001573C4"/>
    <w:rsid w:val="00157923"/>
    <w:rsid w:val="001579E1"/>
    <w:rsid w:val="00157BDC"/>
    <w:rsid w:val="001610AD"/>
    <w:rsid w:val="00161DB9"/>
    <w:rsid w:val="00161DD5"/>
    <w:rsid w:val="001620DE"/>
    <w:rsid w:val="0016232C"/>
    <w:rsid w:val="00162F0D"/>
    <w:rsid w:val="001630AA"/>
    <w:rsid w:val="0016344D"/>
    <w:rsid w:val="00163FCF"/>
    <w:rsid w:val="00164ABE"/>
    <w:rsid w:val="00165652"/>
    <w:rsid w:val="00165D07"/>
    <w:rsid w:val="001663C9"/>
    <w:rsid w:val="0016689E"/>
    <w:rsid w:val="0016734A"/>
    <w:rsid w:val="0017103D"/>
    <w:rsid w:val="0017113A"/>
    <w:rsid w:val="00171D95"/>
    <w:rsid w:val="001722AA"/>
    <w:rsid w:val="00172850"/>
    <w:rsid w:val="00173B31"/>
    <w:rsid w:val="00174E77"/>
    <w:rsid w:val="001755B7"/>
    <w:rsid w:val="00175EB7"/>
    <w:rsid w:val="0017626D"/>
    <w:rsid w:val="00176315"/>
    <w:rsid w:val="00176D85"/>
    <w:rsid w:val="00176DB7"/>
    <w:rsid w:val="00177220"/>
    <w:rsid w:val="001777B4"/>
    <w:rsid w:val="001807D5"/>
    <w:rsid w:val="00181B02"/>
    <w:rsid w:val="0018233C"/>
    <w:rsid w:val="001826D3"/>
    <w:rsid w:val="00183D50"/>
    <w:rsid w:val="0018427D"/>
    <w:rsid w:val="0018462E"/>
    <w:rsid w:val="00184664"/>
    <w:rsid w:val="00185262"/>
    <w:rsid w:val="001860A2"/>
    <w:rsid w:val="0018672F"/>
    <w:rsid w:val="00186AEE"/>
    <w:rsid w:val="00186B36"/>
    <w:rsid w:val="00187134"/>
    <w:rsid w:val="00187D02"/>
    <w:rsid w:val="00190D68"/>
    <w:rsid w:val="00190F64"/>
    <w:rsid w:val="0019143A"/>
    <w:rsid w:val="0019184E"/>
    <w:rsid w:val="00193092"/>
    <w:rsid w:val="001933C6"/>
    <w:rsid w:val="00193C1D"/>
    <w:rsid w:val="0019445D"/>
    <w:rsid w:val="00194D4B"/>
    <w:rsid w:val="00194F9B"/>
    <w:rsid w:val="00195333"/>
    <w:rsid w:val="00196459"/>
    <w:rsid w:val="00196BB0"/>
    <w:rsid w:val="00197BF7"/>
    <w:rsid w:val="001A04D6"/>
    <w:rsid w:val="001A085A"/>
    <w:rsid w:val="001A0D8E"/>
    <w:rsid w:val="001A0F04"/>
    <w:rsid w:val="001A1B1D"/>
    <w:rsid w:val="001A1C5D"/>
    <w:rsid w:val="001A2774"/>
    <w:rsid w:val="001A2AEB"/>
    <w:rsid w:val="001A2D4B"/>
    <w:rsid w:val="001A3A0D"/>
    <w:rsid w:val="001A3E55"/>
    <w:rsid w:val="001A57A9"/>
    <w:rsid w:val="001A5923"/>
    <w:rsid w:val="001A59E4"/>
    <w:rsid w:val="001A5E2D"/>
    <w:rsid w:val="001A7CAC"/>
    <w:rsid w:val="001A7E15"/>
    <w:rsid w:val="001B064A"/>
    <w:rsid w:val="001B0BCE"/>
    <w:rsid w:val="001B0CC6"/>
    <w:rsid w:val="001B1D44"/>
    <w:rsid w:val="001B2AA2"/>
    <w:rsid w:val="001B4C5F"/>
    <w:rsid w:val="001B4D57"/>
    <w:rsid w:val="001B618C"/>
    <w:rsid w:val="001B640A"/>
    <w:rsid w:val="001B7159"/>
    <w:rsid w:val="001C1A15"/>
    <w:rsid w:val="001C1BC0"/>
    <w:rsid w:val="001C1F16"/>
    <w:rsid w:val="001C2048"/>
    <w:rsid w:val="001C20BB"/>
    <w:rsid w:val="001C2A2D"/>
    <w:rsid w:val="001C2E76"/>
    <w:rsid w:val="001C32CC"/>
    <w:rsid w:val="001C332E"/>
    <w:rsid w:val="001C420D"/>
    <w:rsid w:val="001C4717"/>
    <w:rsid w:val="001C4FFB"/>
    <w:rsid w:val="001C667D"/>
    <w:rsid w:val="001C6871"/>
    <w:rsid w:val="001C7E1C"/>
    <w:rsid w:val="001D16DB"/>
    <w:rsid w:val="001D1911"/>
    <w:rsid w:val="001D1D91"/>
    <w:rsid w:val="001D2360"/>
    <w:rsid w:val="001D262B"/>
    <w:rsid w:val="001D2C27"/>
    <w:rsid w:val="001D2D33"/>
    <w:rsid w:val="001D3934"/>
    <w:rsid w:val="001D3BE3"/>
    <w:rsid w:val="001D3C17"/>
    <w:rsid w:val="001D4D47"/>
    <w:rsid w:val="001D53CC"/>
    <w:rsid w:val="001D5FAE"/>
    <w:rsid w:val="001D6ACD"/>
    <w:rsid w:val="001D748E"/>
    <w:rsid w:val="001E07C2"/>
    <w:rsid w:val="001E1C34"/>
    <w:rsid w:val="001E1C49"/>
    <w:rsid w:val="001E1C9A"/>
    <w:rsid w:val="001E21FA"/>
    <w:rsid w:val="001E29A7"/>
    <w:rsid w:val="001E3750"/>
    <w:rsid w:val="001E4590"/>
    <w:rsid w:val="001E57FC"/>
    <w:rsid w:val="001E5AD3"/>
    <w:rsid w:val="001E5ADC"/>
    <w:rsid w:val="001E72B2"/>
    <w:rsid w:val="001E7F9D"/>
    <w:rsid w:val="001F02CA"/>
    <w:rsid w:val="001F0DD7"/>
    <w:rsid w:val="001F1329"/>
    <w:rsid w:val="001F1990"/>
    <w:rsid w:val="001F1B70"/>
    <w:rsid w:val="001F317E"/>
    <w:rsid w:val="001F37F6"/>
    <w:rsid w:val="001F38E6"/>
    <w:rsid w:val="001F68AD"/>
    <w:rsid w:val="001F6CCE"/>
    <w:rsid w:val="001F71CF"/>
    <w:rsid w:val="001F76B3"/>
    <w:rsid w:val="001F7D83"/>
    <w:rsid w:val="001F7F5B"/>
    <w:rsid w:val="002003E2"/>
    <w:rsid w:val="002009A4"/>
    <w:rsid w:val="002014E1"/>
    <w:rsid w:val="002015E7"/>
    <w:rsid w:val="002024B6"/>
    <w:rsid w:val="00202D71"/>
    <w:rsid w:val="00202D89"/>
    <w:rsid w:val="00202E66"/>
    <w:rsid w:val="002033FF"/>
    <w:rsid w:val="002036FA"/>
    <w:rsid w:val="002043BD"/>
    <w:rsid w:val="00205799"/>
    <w:rsid w:val="002066C2"/>
    <w:rsid w:val="00207194"/>
    <w:rsid w:val="00210F05"/>
    <w:rsid w:val="00212161"/>
    <w:rsid w:val="0021297F"/>
    <w:rsid w:val="00212CAD"/>
    <w:rsid w:val="0021315C"/>
    <w:rsid w:val="0021403C"/>
    <w:rsid w:val="00214213"/>
    <w:rsid w:val="002143C3"/>
    <w:rsid w:val="0021611A"/>
    <w:rsid w:val="002167FA"/>
    <w:rsid w:val="00216BAB"/>
    <w:rsid w:val="00216F4A"/>
    <w:rsid w:val="002171B1"/>
    <w:rsid w:val="0021738C"/>
    <w:rsid w:val="00220CEB"/>
    <w:rsid w:val="002212F2"/>
    <w:rsid w:val="002214D8"/>
    <w:rsid w:val="00221B72"/>
    <w:rsid w:val="00222213"/>
    <w:rsid w:val="00222831"/>
    <w:rsid w:val="002232FC"/>
    <w:rsid w:val="00223457"/>
    <w:rsid w:val="002235F2"/>
    <w:rsid w:val="002238C4"/>
    <w:rsid w:val="002239AB"/>
    <w:rsid w:val="00223F5B"/>
    <w:rsid w:val="00224A4E"/>
    <w:rsid w:val="002263B3"/>
    <w:rsid w:val="00226BCA"/>
    <w:rsid w:val="0022703E"/>
    <w:rsid w:val="002273A1"/>
    <w:rsid w:val="00230A69"/>
    <w:rsid w:val="00230C51"/>
    <w:rsid w:val="00230CE0"/>
    <w:rsid w:val="002322A7"/>
    <w:rsid w:val="002322DC"/>
    <w:rsid w:val="002326D5"/>
    <w:rsid w:val="00232882"/>
    <w:rsid w:val="00234487"/>
    <w:rsid w:val="00234BA6"/>
    <w:rsid w:val="002357C6"/>
    <w:rsid w:val="00235B59"/>
    <w:rsid w:val="00235CCD"/>
    <w:rsid w:val="00235E60"/>
    <w:rsid w:val="00235F30"/>
    <w:rsid w:val="0023614E"/>
    <w:rsid w:val="0023682F"/>
    <w:rsid w:val="00237B78"/>
    <w:rsid w:val="00242A35"/>
    <w:rsid w:val="002434BF"/>
    <w:rsid w:val="0024374A"/>
    <w:rsid w:val="00243CD1"/>
    <w:rsid w:val="00244A4E"/>
    <w:rsid w:val="00244D59"/>
    <w:rsid w:val="002450CB"/>
    <w:rsid w:val="002451B9"/>
    <w:rsid w:val="002454CD"/>
    <w:rsid w:val="00245602"/>
    <w:rsid w:val="002469A0"/>
    <w:rsid w:val="00246BDE"/>
    <w:rsid w:val="00246F3D"/>
    <w:rsid w:val="002473B4"/>
    <w:rsid w:val="0025006B"/>
    <w:rsid w:val="00250101"/>
    <w:rsid w:val="00250364"/>
    <w:rsid w:val="00250B9B"/>
    <w:rsid w:val="0025108F"/>
    <w:rsid w:val="0025151C"/>
    <w:rsid w:val="00252C57"/>
    <w:rsid w:val="00252CEC"/>
    <w:rsid w:val="00252F9F"/>
    <w:rsid w:val="002531F0"/>
    <w:rsid w:val="00253447"/>
    <w:rsid w:val="00253738"/>
    <w:rsid w:val="002541E1"/>
    <w:rsid w:val="002544DA"/>
    <w:rsid w:val="00254961"/>
    <w:rsid w:val="0025541E"/>
    <w:rsid w:val="00255C02"/>
    <w:rsid w:val="00255FF1"/>
    <w:rsid w:val="00260286"/>
    <w:rsid w:val="00260AB8"/>
    <w:rsid w:val="00260F9F"/>
    <w:rsid w:val="00261528"/>
    <w:rsid w:val="002616D8"/>
    <w:rsid w:val="00261CBD"/>
    <w:rsid w:val="00261F95"/>
    <w:rsid w:val="002624B0"/>
    <w:rsid w:val="00262995"/>
    <w:rsid w:val="0026579E"/>
    <w:rsid w:val="00265C02"/>
    <w:rsid w:val="00267049"/>
    <w:rsid w:val="002671C9"/>
    <w:rsid w:val="00267B79"/>
    <w:rsid w:val="00270252"/>
    <w:rsid w:val="00270520"/>
    <w:rsid w:val="00270C2C"/>
    <w:rsid w:val="00270D5C"/>
    <w:rsid w:val="00270EE8"/>
    <w:rsid w:val="0027109D"/>
    <w:rsid w:val="0027174B"/>
    <w:rsid w:val="0027176F"/>
    <w:rsid w:val="00272142"/>
    <w:rsid w:val="00272194"/>
    <w:rsid w:val="00272CB1"/>
    <w:rsid w:val="00273179"/>
    <w:rsid w:val="00274141"/>
    <w:rsid w:val="00274E03"/>
    <w:rsid w:val="0027585A"/>
    <w:rsid w:val="00275A70"/>
    <w:rsid w:val="00275BAA"/>
    <w:rsid w:val="00275D07"/>
    <w:rsid w:val="00276947"/>
    <w:rsid w:val="00276D59"/>
    <w:rsid w:val="00276F03"/>
    <w:rsid w:val="0027741F"/>
    <w:rsid w:val="00277E46"/>
    <w:rsid w:val="00280739"/>
    <w:rsid w:val="002807E9"/>
    <w:rsid w:val="00280DFF"/>
    <w:rsid w:val="002825EB"/>
    <w:rsid w:val="00283445"/>
    <w:rsid w:val="00284E88"/>
    <w:rsid w:val="00285E23"/>
    <w:rsid w:val="0028761D"/>
    <w:rsid w:val="00287831"/>
    <w:rsid w:val="00290053"/>
    <w:rsid w:val="00290351"/>
    <w:rsid w:val="0029139E"/>
    <w:rsid w:val="002913D0"/>
    <w:rsid w:val="00291944"/>
    <w:rsid w:val="00292BDD"/>
    <w:rsid w:val="00292CED"/>
    <w:rsid w:val="0029307D"/>
    <w:rsid w:val="00293546"/>
    <w:rsid w:val="00294CB8"/>
    <w:rsid w:val="00295887"/>
    <w:rsid w:val="00295B89"/>
    <w:rsid w:val="00296066"/>
    <w:rsid w:val="002960CC"/>
    <w:rsid w:val="00296167"/>
    <w:rsid w:val="00296519"/>
    <w:rsid w:val="00296696"/>
    <w:rsid w:val="00296D1B"/>
    <w:rsid w:val="0029788E"/>
    <w:rsid w:val="00297BDC"/>
    <w:rsid w:val="002A07B1"/>
    <w:rsid w:val="002A0A9B"/>
    <w:rsid w:val="002A11DF"/>
    <w:rsid w:val="002A16E2"/>
    <w:rsid w:val="002A3486"/>
    <w:rsid w:val="002A3E0B"/>
    <w:rsid w:val="002A416A"/>
    <w:rsid w:val="002A46BC"/>
    <w:rsid w:val="002A4D25"/>
    <w:rsid w:val="002A4FB4"/>
    <w:rsid w:val="002A59EA"/>
    <w:rsid w:val="002A5FB8"/>
    <w:rsid w:val="002A685A"/>
    <w:rsid w:val="002A6EFA"/>
    <w:rsid w:val="002A7804"/>
    <w:rsid w:val="002A7D1D"/>
    <w:rsid w:val="002A7E0D"/>
    <w:rsid w:val="002A7F76"/>
    <w:rsid w:val="002B0491"/>
    <w:rsid w:val="002B050D"/>
    <w:rsid w:val="002B0892"/>
    <w:rsid w:val="002B0DE4"/>
    <w:rsid w:val="002B10D0"/>
    <w:rsid w:val="002B126B"/>
    <w:rsid w:val="002B159C"/>
    <w:rsid w:val="002B192B"/>
    <w:rsid w:val="002B23A4"/>
    <w:rsid w:val="002B4ABE"/>
    <w:rsid w:val="002B5788"/>
    <w:rsid w:val="002B674F"/>
    <w:rsid w:val="002B67D3"/>
    <w:rsid w:val="002B686A"/>
    <w:rsid w:val="002B6C50"/>
    <w:rsid w:val="002B7415"/>
    <w:rsid w:val="002C1E04"/>
    <w:rsid w:val="002C33CB"/>
    <w:rsid w:val="002C346C"/>
    <w:rsid w:val="002C3810"/>
    <w:rsid w:val="002C3904"/>
    <w:rsid w:val="002C3B40"/>
    <w:rsid w:val="002C3DE9"/>
    <w:rsid w:val="002C4A63"/>
    <w:rsid w:val="002C5628"/>
    <w:rsid w:val="002C57A2"/>
    <w:rsid w:val="002C57EF"/>
    <w:rsid w:val="002C5AE8"/>
    <w:rsid w:val="002C5C6D"/>
    <w:rsid w:val="002C6480"/>
    <w:rsid w:val="002C663A"/>
    <w:rsid w:val="002C6FA5"/>
    <w:rsid w:val="002C72BA"/>
    <w:rsid w:val="002C786C"/>
    <w:rsid w:val="002D0367"/>
    <w:rsid w:val="002D093A"/>
    <w:rsid w:val="002D167D"/>
    <w:rsid w:val="002D39F2"/>
    <w:rsid w:val="002D4CE4"/>
    <w:rsid w:val="002D5429"/>
    <w:rsid w:val="002D6D35"/>
    <w:rsid w:val="002D71C6"/>
    <w:rsid w:val="002D735E"/>
    <w:rsid w:val="002D73C4"/>
    <w:rsid w:val="002E0B7A"/>
    <w:rsid w:val="002E10E4"/>
    <w:rsid w:val="002E135E"/>
    <w:rsid w:val="002E146F"/>
    <w:rsid w:val="002E1EEE"/>
    <w:rsid w:val="002E1F0C"/>
    <w:rsid w:val="002E319E"/>
    <w:rsid w:val="002E344B"/>
    <w:rsid w:val="002E39A2"/>
    <w:rsid w:val="002E45A7"/>
    <w:rsid w:val="002E4A97"/>
    <w:rsid w:val="002E4D9E"/>
    <w:rsid w:val="002E50E7"/>
    <w:rsid w:val="002E58B4"/>
    <w:rsid w:val="002E6468"/>
    <w:rsid w:val="002E664A"/>
    <w:rsid w:val="002F04F4"/>
    <w:rsid w:val="002F0794"/>
    <w:rsid w:val="002F0A8A"/>
    <w:rsid w:val="002F150D"/>
    <w:rsid w:val="002F2C42"/>
    <w:rsid w:val="002F30E0"/>
    <w:rsid w:val="002F3BA8"/>
    <w:rsid w:val="002F3CD8"/>
    <w:rsid w:val="002F41F0"/>
    <w:rsid w:val="002F4212"/>
    <w:rsid w:val="002F4C9B"/>
    <w:rsid w:val="002F5354"/>
    <w:rsid w:val="002F5540"/>
    <w:rsid w:val="002F593C"/>
    <w:rsid w:val="002F6BB3"/>
    <w:rsid w:val="002F743E"/>
    <w:rsid w:val="003004A6"/>
    <w:rsid w:val="0030098B"/>
    <w:rsid w:val="00300DA0"/>
    <w:rsid w:val="00300E1D"/>
    <w:rsid w:val="00300F0D"/>
    <w:rsid w:val="00301458"/>
    <w:rsid w:val="003015C9"/>
    <w:rsid w:val="00301600"/>
    <w:rsid w:val="003029F7"/>
    <w:rsid w:val="00302A43"/>
    <w:rsid w:val="00302E25"/>
    <w:rsid w:val="00303AE6"/>
    <w:rsid w:val="00304590"/>
    <w:rsid w:val="003048D9"/>
    <w:rsid w:val="00304F3E"/>
    <w:rsid w:val="00305766"/>
    <w:rsid w:val="00305858"/>
    <w:rsid w:val="00305A84"/>
    <w:rsid w:val="00305B8E"/>
    <w:rsid w:val="00306FBC"/>
    <w:rsid w:val="0030772B"/>
    <w:rsid w:val="00310842"/>
    <w:rsid w:val="00311125"/>
    <w:rsid w:val="00311281"/>
    <w:rsid w:val="003113EA"/>
    <w:rsid w:val="00311B92"/>
    <w:rsid w:val="00311FC3"/>
    <w:rsid w:val="00312407"/>
    <w:rsid w:val="003124BE"/>
    <w:rsid w:val="00313EA9"/>
    <w:rsid w:val="0031437C"/>
    <w:rsid w:val="00314473"/>
    <w:rsid w:val="00314A15"/>
    <w:rsid w:val="00315902"/>
    <w:rsid w:val="003176AF"/>
    <w:rsid w:val="00320960"/>
    <w:rsid w:val="00320995"/>
    <w:rsid w:val="0032258B"/>
    <w:rsid w:val="0032478C"/>
    <w:rsid w:val="003259F4"/>
    <w:rsid w:val="00325C01"/>
    <w:rsid w:val="00326467"/>
    <w:rsid w:val="00326687"/>
    <w:rsid w:val="003266B9"/>
    <w:rsid w:val="003275F6"/>
    <w:rsid w:val="00327B36"/>
    <w:rsid w:val="00330624"/>
    <w:rsid w:val="003308FF"/>
    <w:rsid w:val="00331133"/>
    <w:rsid w:val="003312FB"/>
    <w:rsid w:val="00331ADE"/>
    <w:rsid w:val="00331D9D"/>
    <w:rsid w:val="00331FF0"/>
    <w:rsid w:val="003323CB"/>
    <w:rsid w:val="00332CEA"/>
    <w:rsid w:val="00332D9E"/>
    <w:rsid w:val="00333421"/>
    <w:rsid w:val="00334690"/>
    <w:rsid w:val="003346EC"/>
    <w:rsid w:val="003348A9"/>
    <w:rsid w:val="00335968"/>
    <w:rsid w:val="003359AF"/>
    <w:rsid w:val="00335FBD"/>
    <w:rsid w:val="00336071"/>
    <w:rsid w:val="00336A30"/>
    <w:rsid w:val="00336EBB"/>
    <w:rsid w:val="003374DA"/>
    <w:rsid w:val="003377D4"/>
    <w:rsid w:val="00340C55"/>
    <w:rsid w:val="00340D2A"/>
    <w:rsid w:val="00340E5E"/>
    <w:rsid w:val="0034177C"/>
    <w:rsid w:val="00341794"/>
    <w:rsid w:val="003422B0"/>
    <w:rsid w:val="00342886"/>
    <w:rsid w:val="00342A0E"/>
    <w:rsid w:val="00342CD0"/>
    <w:rsid w:val="00343153"/>
    <w:rsid w:val="00343D80"/>
    <w:rsid w:val="00344338"/>
    <w:rsid w:val="003450A1"/>
    <w:rsid w:val="00345BD3"/>
    <w:rsid w:val="0034601F"/>
    <w:rsid w:val="0034606A"/>
    <w:rsid w:val="003465A5"/>
    <w:rsid w:val="00346D70"/>
    <w:rsid w:val="00347693"/>
    <w:rsid w:val="00347BA4"/>
    <w:rsid w:val="00347E91"/>
    <w:rsid w:val="003514D5"/>
    <w:rsid w:val="0035358C"/>
    <w:rsid w:val="00354B79"/>
    <w:rsid w:val="00354F2C"/>
    <w:rsid w:val="003550BB"/>
    <w:rsid w:val="003552FD"/>
    <w:rsid w:val="003559EE"/>
    <w:rsid w:val="00355A45"/>
    <w:rsid w:val="00355C40"/>
    <w:rsid w:val="00355CDE"/>
    <w:rsid w:val="00357668"/>
    <w:rsid w:val="0036001E"/>
    <w:rsid w:val="00362FC4"/>
    <w:rsid w:val="00363390"/>
    <w:rsid w:val="00363876"/>
    <w:rsid w:val="0036443F"/>
    <w:rsid w:val="00364513"/>
    <w:rsid w:val="00364E9F"/>
    <w:rsid w:val="003650C7"/>
    <w:rsid w:val="00365487"/>
    <w:rsid w:val="003657C4"/>
    <w:rsid w:val="00365966"/>
    <w:rsid w:val="00365C5A"/>
    <w:rsid w:val="00366A9C"/>
    <w:rsid w:val="00366CAC"/>
    <w:rsid w:val="00366CE3"/>
    <w:rsid w:val="00366EF6"/>
    <w:rsid w:val="0036792B"/>
    <w:rsid w:val="0037112A"/>
    <w:rsid w:val="00371471"/>
    <w:rsid w:val="0037293E"/>
    <w:rsid w:val="00373A17"/>
    <w:rsid w:val="00374002"/>
    <w:rsid w:val="003742BA"/>
    <w:rsid w:val="00374711"/>
    <w:rsid w:val="00374B8C"/>
    <w:rsid w:val="00374D21"/>
    <w:rsid w:val="0037555F"/>
    <w:rsid w:val="00375E1A"/>
    <w:rsid w:val="00375F39"/>
    <w:rsid w:val="00376ADA"/>
    <w:rsid w:val="0038015A"/>
    <w:rsid w:val="003802EE"/>
    <w:rsid w:val="003806BF"/>
    <w:rsid w:val="00380C49"/>
    <w:rsid w:val="00380ED6"/>
    <w:rsid w:val="00381D98"/>
    <w:rsid w:val="00381E85"/>
    <w:rsid w:val="00382A77"/>
    <w:rsid w:val="00383EBB"/>
    <w:rsid w:val="00384B42"/>
    <w:rsid w:val="00385AAC"/>
    <w:rsid w:val="00386006"/>
    <w:rsid w:val="003867BF"/>
    <w:rsid w:val="00386D3D"/>
    <w:rsid w:val="00390637"/>
    <w:rsid w:val="003907D2"/>
    <w:rsid w:val="00390FA8"/>
    <w:rsid w:val="00391136"/>
    <w:rsid w:val="003911B9"/>
    <w:rsid w:val="003914E5"/>
    <w:rsid w:val="003915B0"/>
    <w:rsid w:val="0039162D"/>
    <w:rsid w:val="003928A5"/>
    <w:rsid w:val="003928BB"/>
    <w:rsid w:val="00392BF1"/>
    <w:rsid w:val="0039353F"/>
    <w:rsid w:val="00393952"/>
    <w:rsid w:val="0039473D"/>
    <w:rsid w:val="00394E4B"/>
    <w:rsid w:val="00395807"/>
    <w:rsid w:val="003970E3"/>
    <w:rsid w:val="00397D1C"/>
    <w:rsid w:val="003A07BD"/>
    <w:rsid w:val="003A1187"/>
    <w:rsid w:val="003A15D4"/>
    <w:rsid w:val="003A16EA"/>
    <w:rsid w:val="003A1AE1"/>
    <w:rsid w:val="003A1B66"/>
    <w:rsid w:val="003A1E01"/>
    <w:rsid w:val="003A221E"/>
    <w:rsid w:val="003A3279"/>
    <w:rsid w:val="003A3679"/>
    <w:rsid w:val="003A3BAF"/>
    <w:rsid w:val="003A45B6"/>
    <w:rsid w:val="003A56E6"/>
    <w:rsid w:val="003A6FF3"/>
    <w:rsid w:val="003A783C"/>
    <w:rsid w:val="003A7B96"/>
    <w:rsid w:val="003A7E88"/>
    <w:rsid w:val="003B0858"/>
    <w:rsid w:val="003B0B36"/>
    <w:rsid w:val="003B0EE4"/>
    <w:rsid w:val="003B1189"/>
    <w:rsid w:val="003B1805"/>
    <w:rsid w:val="003B1BC0"/>
    <w:rsid w:val="003B24F8"/>
    <w:rsid w:val="003B3329"/>
    <w:rsid w:val="003B3418"/>
    <w:rsid w:val="003B3FC8"/>
    <w:rsid w:val="003B481F"/>
    <w:rsid w:val="003B4EAB"/>
    <w:rsid w:val="003B52E7"/>
    <w:rsid w:val="003B54FC"/>
    <w:rsid w:val="003B5B7C"/>
    <w:rsid w:val="003B5C51"/>
    <w:rsid w:val="003B5DE1"/>
    <w:rsid w:val="003B61AC"/>
    <w:rsid w:val="003B6585"/>
    <w:rsid w:val="003B6D48"/>
    <w:rsid w:val="003B701F"/>
    <w:rsid w:val="003B7336"/>
    <w:rsid w:val="003B799B"/>
    <w:rsid w:val="003B7FAE"/>
    <w:rsid w:val="003C01F1"/>
    <w:rsid w:val="003C04CA"/>
    <w:rsid w:val="003C0A48"/>
    <w:rsid w:val="003C12D6"/>
    <w:rsid w:val="003C1825"/>
    <w:rsid w:val="003C1F91"/>
    <w:rsid w:val="003C2AB4"/>
    <w:rsid w:val="003C2F38"/>
    <w:rsid w:val="003C36A0"/>
    <w:rsid w:val="003C3800"/>
    <w:rsid w:val="003C3C32"/>
    <w:rsid w:val="003C424F"/>
    <w:rsid w:val="003C4970"/>
    <w:rsid w:val="003C4AD8"/>
    <w:rsid w:val="003C4CA3"/>
    <w:rsid w:val="003C4DDF"/>
    <w:rsid w:val="003C52E2"/>
    <w:rsid w:val="003C5C3A"/>
    <w:rsid w:val="003C7BCE"/>
    <w:rsid w:val="003D0CA2"/>
    <w:rsid w:val="003D1401"/>
    <w:rsid w:val="003D147E"/>
    <w:rsid w:val="003D170F"/>
    <w:rsid w:val="003D1E0A"/>
    <w:rsid w:val="003D28F9"/>
    <w:rsid w:val="003D2C4C"/>
    <w:rsid w:val="003D3198"/>
    <w:rsid w:val="003D3F98"/>
    <w:rsid w:val="003D472B"/>
    <w:rsid w:val="003D4CEF"/>
    <w:rsid w:val="003D552E"/>
    <w:rsid w:val="003D5F71"/>
    <w:rsid w:val="003D601E"/>
    <w:rsid w:val="003D643A"/>
    <w:rsid w:val="003D6585"/>
    <w:rsid w:val="003D6CF7"/>
    <w:rsid w:val="003D7C6A"/>
    <w:rsid w:val="003E0345"/>
    <w:rsid w:val="003E07B3"/>
    <w:rsid w:val="003E110A"/>
    <w:rsid w:val="003E1505"/>
    <w:rsid w:val="003E1B34"/>
    <w:rsid w:val="003E1DB2"/>
    <w:rsid w:val="003E428C"/>
    <w:rsid w:val="003E4797"/>
    <w:rsid w:val="003E47B8"/>
    <w:rsid w:val="003E482A"/>
    <w:rsid w:val="003E529B"/>
    <w:rsid w:val="003E532A"/>
    <w:rsid w:val="003E566C"/>
    <w:rsid w:val="003E5B54"/>
    <w:rsid w:val="003E5C5B"/>
    <w:rsid w:val="003E6593"/>
    <w:rsid w:val="003E7065"/>
    <w:rsid w:val="003E74A3"/>
    <w:rsid w:val="003E7F58"/>
    <w:rsid w:val="003F11D9"/>
    <w:rsid w:val="003F191A"/>
    <w:rsid w:val="003F387B"/>
    <w:rsid w:val="003F3C9B"/>
    <w:rsid w:val="003F3CFA"/>
    <w:rsid w:val="003F41C5"/>
    <w:rsid w:val="003F4D92"/>
    <w:rsid w:val="003F5328"/>
    <w:rsid w:val="003F553C"/>
    <w:rsid w:val="003F5A5A"/>
    <w:rsid w:val="003F61A4"/>
    <w:rsid w:val="003F61EC"/>
    <w:rsid w:val="003F6E02"/>
    <w:rsid w:val="003F75C8"/>
    <w:rsid w:val="00400547"/>
    <w:rsid w:val="004009E7"/>
    <w:rsid w:val="00400E74"/>
    <w:rsid w:val="00400E75"/>
    <w:rsid w:val="00400F07"/>
    <w:rsid w:val="004019F1"/>
    <w:rsid w:val="004027F2"/>
    <w:rsid w:val="00402D0D"/>
    <w:rsid w:val="00403A8A"/>
    <w:rsid w:val="00404626"/>
    <w:rsid w:val="0040505D"/>
    <w:rsid w:val="004059BD"/>
    <w:rsid w:val="004074AD"/>
    <w:rsid w:val="00407B15"/>
    <w:rsid w:val="00407E50"/>
    <w:rsid w:val="00407F2F"/>
    <w:rsid w:val="00410360"/>
    <w:rsid w:val="00410581"/>
    <w:rsid w:val="004107F4"/>
    <w:rsid w:val="00410E53"/>
    <w:rsid w:val="00411EFC"/>
    <w:rsid w:val="0041230B"/>
    <w:rsid w:val="00412C43"/>
    <w:rsid w:val="004137CC"/>
    <w:rsid w:val="004140DF"/>
    <w:rsid w:val="004145F7"/>
    <w:rsid w:val="00415B62"/>
    <w:rsid w:val="004177B1"/>
    <w:rsid w:val="00417B5B"/>
    <w:rsid w:val="004201D4"/>
    <w:rsid w:val="004205AF"/>
    <w:rsid w:val="0042071E"/>
    <w:rsid w:val="0042083E"/>
    <w:rsid w:val="00420D9E"/>
    <w:rsid w:val="00421E69"/>
    <w:rsid w:val="00422A37"/>
    <w:rsid w:val="00422A7A"/>
    <w:rsid w:val="0042301E"/>
    <w:rsid w:val="00424FCE"/>
    <w:rsid w:val="004256DF"/>
    <w:rsid w:val="004258A7"/>
    <w:rsid w:val="004262D2"/>
    <w:rsid w:val="00426546"/>
    <w:rsid w:val="004277DC"/>
    <w:rsid w:val="00430490"/>
    <w:rsid w:val="00432D5C"/>
    <w:rsid w:val="00433603"/>
    <w:rsid w:val="004336C0"/>
    <w:rsid w:val="0043468B"/>
    <w:rsid w:val="00435E84"/>
    <w:rsid w:val="004366A7"/>
    <w:rsid w:val="00436A0D"/>
    <w:rsid w:val="00437096"/>
    <w:rsid w:val="0043718A"/>
    <w:rsid w:val="00440529"/>
    <w:rsid w:val="00440678"/>
    <w:rsid w:val="00440917"/>
    <w:rsid w:val="00441A39"/>
    <w:rsid w:val="00441F57"/>
    <w:rsid w:val="004421F6"/>
    <w:rsid w:val="004429DC"/>
    <w:rsid w:val="00442AEA"/>
    <w:rsid w:val="00442E18"/>
    <w:rsid w:val="00443219"/>
    <w:rsid w:val="00443B0D"/>
    <w:rsid w:val="00443D97"/>
    <w:rsid w:val="00443F54"/>
    <w:rsid w:val="0044482C"/>
    <w:rsid w:val="004448F7"/>
    <w:rsid w:val="004453AC"/>
    <w:rsid w:val="0044577B"/>
    <w:rsid w:val="00445884"/>
    <w:rsid w:val="00445B4A"/>
    <w:rsid w:val="0044716F"/>
    <w:rsid w:val="00447331"/>
    <w:rsid w:val="00450BD4"/>
    <w:rsid w:val="004512C8"/>
    <w:rsid w:val="004523E1"/>
    <w:rsid w:val="00452BD8"/>
    <w:rsid w:val="00453421"/>
    <w:rsid w:val="00453E2A"/>
    <w:rsid w:val="00453F41"/>
    <w:rsid w:val="00454143"/>
    <w:rsid w:val="00454177"/>
    <w:rsid w:val="00454664"/>
    <w:rsid w:val="00454AD4"/>
    <w:rsid w:val="0045529A"/>
    <w:rsid w:val="004552C5"/>
    <w:rsid w:val="004556A9"/>
    <w:rsid w:val="00456BC8"/>
    <w:rsid w:val="004570CC"/>
    <w:rsid w:val="00457A4F"/>
    <w:rsid w:val="00460905"/>
    <w:rsid w:val="00460D8B"/>
    <w:rsid w:val="004612BE"/>
    <w:rsid w:val="00462436"/>
    <w:rsid w:val="00462614"/>
    <w:rsid w:val="00463438"/>
    <w:rsid w:val="004638E3"/>
    <w:rsid w:val="00463C9F"/>
    <w:rsid w:val="00463DF5"/>
    <w:rsid w:val="00464B21"/>
    <w:rsid w:val="004658DB"/>
    <w:rsid w:val="00465E7B"/>
    <w:rsid w:val="004669AF"/>
    <w:rsid w:val="00466D85"/>
    <w:rsid w:val="0046750C"/>
    <w:rsid w:val="00467971"/>
    <w:rsid w:val="00467ABF"/>
    <w:rsid w:val="00467CE5"/>
    <w:rsid w:val="00470884"/>
    <w:rsid w:val="00470992"/>
    <w:rsid w:val="004718FA"/>
    <w:rsid w:val="004724A5"/>
    <w:rsid w:val="00472AF0"/>
    <w:rsid w:val="00472FD0"/>
    <w:rsid w:val="004733E7"/>
    <w:rsid w:val="0047345A"/>
    <w:rsid w:val="004738F5"/>
    <w:rsid w:val="00473AF7"/>
    <w:rsid w:val="00476139"/>
    <w:rsid w:val="00476BE3"/>
    <w:rsid w:val="00476EB5"/>
    <w:rsid w:val="004771BB"/>
    <w:rsid w:val="00477342"/>
    <w:rsid w:val="004801CA"/>
    <w:rsid w:val="00481B60"/>
    <w:rsid w:val="0048229D"/>
    <w:rsid w:val="0048358F"/>
    <w:rsid w:val="00484214"/>
    <w:rsid w:val="00484739"/>
    <w:rsid w:val="00486025"/>
    <w:rsid w:val="00486C03"/>
    <w:rsid w:val="00490C53"/>
    <w:rsid w:val="00491630"/>
    <w:rsid w:val="00491BBC"/>
    <w:rsid w:val="004921BE"/>
    <w:rsid w:val="004922E3"/>
    <w:rsid w:val="00492799"/>
    <w:rsid w:val="00492FEF"/>
    <w:rsid w:val="00493A14"/>
    <w:rsid w:val="004941ED"/>
    <w:rsid w:val="004946C9"/>
    <w:rsid w:val="00494F7C"/>
    <w:rsid w:val="004953B8"/>
    <w:rsid w:val="004955D4"/>
    <w:rsid w:val="00495670"/>
    <w:rsid w:val="0049617E"/>
    <w:rsid w:val="00496C88"/>
    <w:rsid w:val="004970E1"/>
    <w:rsid w:val="004972EE"/>
    <w:rsid w:val="004978E4"/>
    <w:rsid w:val="004A0DED"/>
    <w:rsid w:val="004A10D5"/>
    <w:rsid w:val="004A16D5"/>
    <w:rsid w:val="004A2078"/>
    <w:rsid w:val="004A34A8"/>
    <w:rsid w:val="004A3573"/>
    <w:rsid w:val="004A3B0C"/>
    <w:rsid w:val="004A463A"/>
    <w:rsid w:val="004A4CF7"/>
    <w:rsid w:val="004A5F04"/>
    <w:rsid w:val="004A60BD"/>
    <w:rsid w:val="004A624D"/>
    <w:rsid w:val="004A6A8B"/>
    <w:rsid w:val="004A7A82"/>
    <w:rsid w:val="004A7ED0"/>
    <w:rsid w:val="004B036E"/>
    <w:rsid w:val="004B054A"/>
    <w:rsid w:val="004B08E3"/>
    <w:rsid w:val="004B0C1E"/>
    <w:rsid w:val="004B0DDD"/>
    <w:rsid w:val="004B0EC2"/>
    <w:rsid w:val="004B19ED"/>
    <w:rsid w:val="004B20E2"/>
    <w:rsid w:val="004B258D"/>
    <w:rsid w:val="004B378A"/>
    <w:rsid w:val="004B3B98"/>
    <w:rsid w:val="004B473F"/>
    <w:rsid w:val="004B4FF9"/>
    <w:rsid w:val="004B55B9"/>
    <w:rsid w:val="004B566A"/>
    <w:rsid w:val="004B5BEB"/>
    <w:rsid w:val="004B5F91"/>
    <w:rsid w:val="004B681F"/>
    <w:rsid w:val="004B6C50"/>
    <w:rsid w:val="004B6E0F"/>
    <w:rsid w:val="004B7529"/>
    <w:rsid w:val="004B7D1D"/>
    <w:rsid w:val="004B7FB3"/>
    <w:rsid w:val="004C002A"/>
    <w:rsid w:val="004C0069"/>
    <w:rsid w:val="004C0EA3"/>
    <w:rsid w:val="004C19ED"/>
    <w:rsid w:val="004C1EB7"/>
    <w:rsid w:val="004C3339"/>
    <w:rsid w:val="004C3D9C"/>
    <w:rsid w:val="004C43F3"/>
    <w:rsid w:val="004C587D"/>
    <w:rsid w:val="004C5BF9"/>
    <w:rsid w:val="004C61D9"/>
    <w:rsid w:val="004C623D"/>
    <w:rsid w:val="004C67EF"/>
    <w:rsid w:val="004C68A6"/>
    <w:rsid w:val="004C6FC3"/>
    <w:rsid w:val="004C7A47"/>
    <w:rsid w:val="004C7A73"/>
    <w:rsid w:val="004C7BB6"/>
    <w:rsid w:val="004D0D74"/>
    <w:rsid w:val="004D0E62"/>
    <w:rsid w:val="004D16B0"/>
    <w:rsid w:val="004D1BA1"/>
    <w:rsid w:val="004D289A"/>
    <w:rsid w:val="004D2E52"/>
    <w:rsid w:val="004D2EDB"/>
    <w:rsid w:val="004D34BF"/>
    <w:rsid w:val="004D381F"/>
    <w:rsid w:val="004D4171"/>
    <w:rsid w:val="004D4C37"/>
    <w:rsid w:val="004D4C61"/>
    <w:rsid w:val="004D4F41"/>
    <w:rsid w:val="004D4F7C"/>
    <w:rsid w:val="004D5928"/>
    <w:rsid w:val="004D5F9C"/>
    <w:rsid w:val="004D67BB"/>
    <w:rsid w:val="004D7D66"/>
    <w:rsid w:val="004D7EEB"/>
    <w:rsid w:val="004E0703"/>
    <w:rsid w:val="004E093F"/>
    <w:rsid w:val="004E0BD7"/>
    <w:rsid w:val="004E2AE0"/>
    <w:rsid w:val="004E36EA"/>
    <w:rsid w:val="004E3A61"/>
    <w:rsid w:val="004E45FB"/>
    <w:rsid w:val="004E4734"/>
    <w:rsid w:val="004E5515"/>
    <w:rsid w:val="004E5A4F"/>
    <w:rsid w:val="004E5FD2"/>
    <w:rsid w:val="004E6CBD"/>
    <w:rsid w:val="004E716E"/>
    <w:rsid w:val="004F1B7E"/>
    <w:rsid w:val="004F31B2"/>
    <w:rsid w:val="004F3C86"/>
    <w:rsid w:val="004F4FA9"/>
    <w:rsid w:val="004F5E67"/>
    <w:rsid w:val="004F6195"/>
    <w:rsid w:val="004F6A9A"/>
    <w:rsid w:val="004F7199"/>
    <w:rsid w:val="004F72B8"/>
    <w:rsid w:val="0050178C"/>
    <w:rsid w:val="005025C0"/>
    <w:rsid w:val="005025FF"/>
    <w:rsid w:val="00503127"/>
    <w:rsid w:val="005034E4"/>
    <w:rsid w:val="005039CF"/>
    <w:rsid w:val="00503D62"/>
    <w:rsid w:val="00504E50"/>
    <w:rsid w:val="00505340"/>
    <w:rsid w:val="00505911"/>
    <w:rsid w:val="005062F1"/>
    <w:rsid w:val="005064DE"/>
    <w:rsid w:val="00506B7E"/>
    <w:rsid w:val="005071C7"/>
    <w:rsid w:val="00507379"/>
    <w:rsid w:val="005076BF"/>
    <w:rsid w:val="00507A82"/>
    <w:rsid w:val="005106C5"/>
    <w:rsid w:val="005108B8"/>
    <w:rsid w:val="00510CD0"/>
    <w:rsid w:val="005110C8"/>
    <w:rsid w:val="0051120A"/>
    <w:rsid w:val="005113A7"/>
    <w:rsid w:val="00512D57"/>
    <w:rsid w:val="00512F13"/>
    <w:rsid w:val="005131E8"/>
    <w:rsid w:val="005133F5"/>
    <w:rsid w:val="005138A5"/>
    <w:rsid w:val="00513D3C"/>
    <w:rsid w:val="005144EB"/>
    <w:rsid w:val="0051490A"/>
    <w:rsid w:val="00514E38"/>
    <w:rsid w:val="00515807"/>
    <w:rsid w:val="00515909"/>
    <w:rsid w:val="0051590E"/>
    <w:rsid w:val="00515A22"/>
    <w:rsid w:val="00515CB8"/>
    <w:rsid w:val="00516469"/>
    <w:rsid w:val="00516A79"/>
    <w:rsid w:val="00516C6C"/>
    <w:rsid w:val="00520380"/>
    <w:rsid w:val="00521D3D"/>
    <w:rsid w:val="00522503"/>
    <w:rsid w:val="00522C4C"/>
    <w:rsid w:val="0052342C"/>
    <w:rsid w:val="00523978"/>
    <w:rsid w:val="00524134"/>
    <w:rsid w:val="00525133"/>
    <w:rsid w:val="005258D1"/>
    <w:rsid w:val="0052622D"/>
    <w:rsid w:val="00526231"/>
    <w:rsid w:val="00526A31"/>
    <w:rsid w:val="0052757E"/>
    <w:rsid w:val="005275D0"/>
    <w:rsid w:val="00527C16"/>
    <w:rsid w:val="00527EBC"/>
    <w:rsid w:val="005309EA"/>
    <w:rsid w:val="00530BBE"/>
    <w:rsid w:val="0053149F"/>
    <w:rsid w:val="005314EA"/>
    <w:rsid w:val="00531BCA"/>
    <w:rsid w:val="00532B3A"/>
    <w:rsid w:val="00533601"/>
    <w:rsid w:val="005338AA"/>
    <w:rsid w:val="005339B4"/>
    <w:rsid w:val="00533D2D"/>
    <w:rsid w:val="005342E7"/>
    <w:rsid w:val="00535A06"/>
    <w:rsid w:val="00535EA0"/>
    <w:rsid w:val="00535ED7"/>
    <w:rsid w:val="00536400"/>
    <w:rsid w:val="005365B8"/>
    <w:rsid w:val="00536CB1"/>
    <w:rsid w:val="0053700C"/>
    <w:rsid w:val="00537C0C"/>
    <w:rsid w:val="0054015D"/>
    <w:rsid w:val="00540FA9"/>
    <w:rsid w:val="0054106F"/>
    <w:rsid w:val="00541CD0"/>
    <w:rsid w:val="00541FD9"/>
    <w:rsid w:val="00542426"/>
    <w:rsid w:val="00542B5B"/>
    <w:rsid w:val="005432FD"/>
    <w:rsid w:val="00543BD5"/>
    <w:rsid w:val="00545593"/>
    <w:rsid w:val="00545963"/>
    <w:rsid w:val="0054605B"/>
    <w:rsid w:val="0054629F"/>
    <w:rsid w:val="00546417"/>
    <w:rsid w:val="005464E6"/>
    <w:rsid w:val="00546799"/>
    <w:rsid w:val="00547333"/>
    <w:rsid w:val="00547E3D"/>
    <w:rsid w:val="005501F6"/>
    <w:rsid w:val="005504B6"/>
    <w:rsid w:val="005505F5"/>
    <w:rsid w:val="00552028"/>
    <w:rsid w:val="005524C1"/>
    <w:rsid w:val="005526DB"/>
    <w:rsid w:val="005527C1"/>
    <w:rsid w:val="00552B01"/>
    <w:rsid w:val="00552C74"/>
    <w:rsid w:val="00553265"/>
    <w:rsid w:val="00553617"/>
    <w:rsid w:val="00553A76"/>
    <w:rsid w:val="005548A4"/>
    <w:rsid w:val="00555308"/>
    <w:rsid w:val="00555477"/>
    <w:rsid w:val="00555A2A"/>
    <w:rsid w:val="00556325"/>
    <w:rsid w:val="0055645B"/>
    <w:rsid w:val="00556520"/>
    <w:rsid w:val="00556DBB"/>
    <w:rsid w:val="00557047"/>
    <w:rsid w:val="0055783C"/>
    <w:rsid w:val="00560B80"/>
    <w:rsid w:val="005617F8"/>
    <w:rsid w:val="00562020"/>
    <w:rsid w:val="00562DBA"/>
    <w:rsid w:val="005630C6"/>
    <w:rsid w:val="00564323"/>
    <w:rsid w:val="005649F9"/>
    <w:rsid w:val="00565593"/>
    <w:rsid w:val="0056575F"/>
    <w:rsid w:val="00565D50"/>
    <w:rsid w:val="00566416"/>
    <w:rsid w:val="005669BA"/>
    <w:rsid w:val="00566D07"/>
    <w:rsid w:val="00567052"/>
    <w:rsid w:val="005671DC"/>
    <w:rsid w:val="005674FE"/>
    <w:rsid w:val="00570504"/>
    <w:rsid w:val="0057050B"/>
    <w:rsid w:val="00570D70"/>
    <w:rsid w:val="00570FDD"/>
    <w:rsid w:val="00571961"/>
    <w:rsid w:val="00572D6F"/>
    <w:rsid w:val="005733DD"/>
    <w:rsid w:val="00574A70"/>
    <w:rsid w:val="00575921"/>
    <w:rsid w:val="00575DBE"/>
    <w:rsid w:val="00576144"/>
    <w:rsid w:val="0057704A"/>
    <w:rsid w:val="00580160"/>
    <w:rsid w:val="00580651"/>
    <w:rsid w:val="00581762"/>
    <w:rsid w:val="00581E05"/>
    <w:rsid w:val="00582208"/>
    <w:rsid w:val="005822A5"/>
    <w:rsid w:val="0058274F"/>
    <w:rsid w:val="0058287E"/>
    <w:rsid w:val="005829CF"/>
    <w:rsid w:val="00582D28"/>
    <w:rsid w:val="00582EF2"/>
    <w:rsid w:val="005841D4"/>
    <w:rsid w:val="00584293"/>
    <w:rsid w:val="0058442A"/>
    <w:rsid w:val="00584A25"/>
    <w:rsid w:val="005854D4"/>
    <w:rsid w:val="00585657"/>
    <w:rsid w:val="005863CF"/>
    <w:rsid w:val="005864D6"/>
    <w:rsid w:val="005867DD"/>
    <w:rsid w:val="00586F17"/>
    <w:rsid w:val="00587383"/>
    <w:rsid w:val="00587BA8"/>
    <w:rsid w:val="00587F89"/>
    <w:rsid w:val="005901B8"/>
    <w:rsid w:val="0059068E"/>
    <w:rsid w:val="00591550"/>
    <w:rsid w:val="00591FA6"/>
    <w:rsid w:val="00592E6C"/>
    <w:rsid w:val="00593370"/>
    <w:rsid w:val="00594929"/>
    <w:rsid w:val="00594CC4"/>
    <w:rsid w:val="005959F4"/>
    <w:rsid w:val="00596AA9"/>
    <w:rsid w:val="00596EE1"/>
    <w:rsid w:val="00597071"/>
    <w:rsid w:val="00597363"/>
    <w:rsid w:val="0059766F"/>
    <w:rsid w:val="005979CD"/>
    <w:rsid w:val="00597B52"/>
    <w:rsid w:val="00597D75"/>
    <w:rsid w:val="00597F3F"/>
    <w:rsid w:val="005A01E1"/>
    <w:rsid w:val="005A044B"/>
    <w:rsid w:val="005A0666"/>
    <w:rsid w:val="005A09A6"/>
    <w:rsid w:val="005A19F3"/>
    <w:rsid w:val="005A2164"/>
    <w:rsid w:val="005A2391"/>
    <w:rsid w:val="005A2DDD"/>
    <w:rsid w:val="005A3100"/>
    <w:rsid w:val="005A4B7B"/>
    <w:rsid w:val="005A5B25"/>
    <w:rsid w:val="005A5EE5"/>
    <w:rsid w:val="005A642F"/>
    <w:rsid w:val="005A7183"/>
    <w:rsid w:val="005B02B4"/>
    <w:rsid w:val="005B0E7A"/>
    <w:rsid w:val="005B18B5"/>
    <w:rsid w:val="005B19C5"/>
    <w:rsid w:val="005B3235"/>
    <w:rsid w:val="005B3298"/>
    <w:rsid w:val="005B34DD"/>
    <w:rsid w:val="005B4730"/>
    <w:rsid w:val="005B4E15"/>
    <w:rsid w:val="005B4EA7"/>
    <w:rsid w:val="005B5743"/>
    <w:rsid w:val="005B717E"/>
    <w:rsid w:val="005B7FFC"/>
    <w:rsid w:val="005C022D"/>
    <w:rsid w:val="005C04DD"/>
    <w:rsid w:val="005C05A1"/>
    <w:rsid w:val="005C0883"/>
    <w:rsid w:val="005C106F"/>
    <w:rsid w:val="005C1462"/>
    <w:rsid w:val="005C14D6"/>
    <w:rsid w:val="005C22E6"/>
    <w:rsid w:val="005C380E"/>
    <w:rsid w:val="005C3B79"/>
    <w:rsid w:val="005C3BDE"/>
    <w:rsid w:val="005C3C21"/>
    <w:rsid w:val="005C43DD"/>
    <w:rsid w:val="005C4CC3"/>
    <w:rsid w:val="005C5551"/>
    <w:rsid w:val="005C67DD"/>
    <w:rsid w:val="005C6D70"/>
    <w:rsid w:val="005C7FA5"/>
    <w:rsid w:val="005D12A3"/>
    <w:rsid w:val="005D2133"/>
    <w:rsid w:val="005D253C"/>
    <w:rsid w:val="005D2B44"/>
    <w:rsid w:val="005D2CAA"/>
    <w:rsid w:val="005D4452"/>
    <w:rsid w:val="005D493A"/>
    <w:rsid w:val="005D4970"/>
    <w:rsid w:val="005D5A06"/>
    <w:rsid w:val="005D5A51"/>
    <w:rsid w:val="005D5CF6"/>
    <w:rsid w:val="005D6B41"/>
    <w:rsid w:val="005D746D"/>
    <w:rsid w:val="005D77AB"/>
    <w:rsid w:val="005E08B1"/>
    <w:rsid w:val="005E20BB"/>
    <w:rsid w:val="005E2B97"/>
    <w:rsid w:val="005E2C5A"/>
    <w:rsid w:val="005E3AB9"/>
    <w:rsid w:val="005E41B8"/>
    <w:rsid w:val="005E4374"/>
    <w:rsid w:val="005E495A"/>
    <w:rsid w:val="005E59CD"/>
    <w:rsid w:val="005E6498"/>
    <w:rsid w:val="005E7F27"/>
    <w:rsid w:val="005F004D"/>
    <w:rsid w:val="005F0A44"/>
    <w:rsid w:val="005F12B8"/>
    <w:rsid w:val="005F1CF4"/>
    <w:rsid w:val="005F2B94"/>
    <w:rsid w:val="005F327F"/>
    <w:rsid w:val="005F37BD"/>
    <w:rsid w:val="005F41D8"/>
    <w:rsid w:val="005F47CA"/>
    <w:rsid w:val="005F524F"/>
    <w:rsid w:val="005F57C0"/>
    <w:rsid w:val="005F5A42"/>
    <w:rsid w:val="005F61EF"/>
    <w:rsid w:val="005F6E16"/>
    <w:rsid w:val="005F77CC"/>
    <w:rsid w:val="005F7D63"/>
    <w:rsid w:val="006007FA"/>
    <w:rsid w:val="00600DA8"/>
    <w:rsid w:val="00601A02"/>
    <w:rsid w:val="00602002"/>
    <w:rsid w:val="0060203B"/>
    <w:rsid w:val="006033C9"/>
    <w:rsid w:val="00603F2B"/>
    <w:rsid w:val="006040A0"/>
    <w:rsid w:val="00605B17"/>
    <w:rsid w:val="00605E47"/>
    <w:rsid w:val="00606287"/>
    <w:rsid w:val="006068F3"/>
    <w:rsid w:val="00606B4A"/>
    <w:rsid w:val="00607732"/>
    <w:rsid w:val="00607C0E"/>
    <w:rsid w:val="00607F26"/>
    <w:rsid w:val="0061093F"/>
    <w:rsid w:val="0061187A"/>
    <w:rsid w:val="00611AE9"/>
    <w:rsid w:val="00611BE2"/>
    <w:rsid w:val="00611C41"/>
    <w:rsid w:val="00611F92"/>
    <w:rsid w:val="0061212F"/>
    <w:rsid w:val="00612611"/>
    <w:rsid w:val="006129EE"/>
    <w:rsid w:val="00612B12"/>
    <w:rsid w:val="00612F71"/>
    <w:rsid w:val="0061364B"/>
    <w:rsid w:val="00613952"/>
    <w:rsid w:val="0062047A"/>
    <w:rsid w:val="00621482"/>
    <w:rsid w:val="00622102"/>
    <w:rsid w:val="00623D9F"/>
    <w:rsid w:val="00624060"/>
    <w:rsid w:val="00624EA6"/>
    <w:rsid w:val="00625836"/>
    <w:rsid w:val="00625B0C"/>
    <w:rsid w:val="00625C7F"/>
    <w:rsid w:val="00626033"/>
    <w:rsid w:val="00626427"/>
    <w:rsid w:val="006265C3"/>
    <w:rsid w:val="00626877"/>
    <w:rsid w:val="00626A67"/>
    <w:rsid w:val="00627AC8"/>
    <w:rsid w:val="00627C45"/>
    <w:rsid w:val="00627DEF"/>
    <w:rsid w:val="00627E36"/>
    <w:rsid w:val="006301CC"/>
    <w:rsid w:val="00630AB7"/>
    <w:rsid w:val="0063123F"/>
    <w:rsid w:val="00631528"/>
    <w:rsid w:val="0063238A"/>
    <w:rsid w:val="0063256D"/>
    <w:rsid w:val="0063288C"/>
    <w:rsid w:val="006338D9"/>
    <w:rsid w:val="00634299"/>
    <w:rsid w:val="0063494B"/>
    <w:rsid w:val="00635061"/>
    <w:rsid w:val="006361F0"/>
    <w:rsid w:val="00636BDD"/>
    <w:rsid w:val="00636DFE"/>
    <w:rsid w:val="0063757E"/>
    <w:rsid w:val="00637E6B"/>
    <w:rsid w:val="00641174"/>
    <w:rsid w:val="006430FA"/>
    <w:rsid w:val="006437DA"/>
    <w:rsid w:val="006440A7"/>
    <w:rsid w:val="00644B3A"/>
    <w:rsid w:val="00644C08"/>
    <w:rsid w:val="00647563"/>
    <w:rsid w:val="0065047A"/>
    <w:rsid w:val="00651CAF"/>
    <w:rsid w:val="00651D59"/>
    <w:rsid w:val="00654C82"/>
    <w:rsid w:val="0065519F"/>
    <w:rsid w:val="00656926"/>
    <w:rsid w:val="00656AD5"/>
    <w:rsid w:val="00657BD7"/>
    <w:rsid w:val="006602C0"/>
    <w:rsid w:val="00663185"/>
    <w:rsid w:val="00664134"/>
    <w:rsid w:val="00664CA6"/>
    <w:rsid w:val="00664DCE"/>
    <w:rsid w:val="006659B1"/>
    <w:rsid w:val="00665DC3"/>
    <w:rsid w:val="00666A10"/>
    <w:rsid w:val="00670075"/>
    <w:rsid w:val="006701B7"/>
    <w:rsid w:val="006708CA"/>
    <w:rsid w:val="00670A9A"/>
    <w:rsid w:val="006715E7"/>
    <w:rsid w:val="0067169D"/>
    <w:rsid w:val="00671897"/>
    <w:rsid w:val="0067198E"/>
    <w:rsid w:val="006731E3"/>
    <w:rsid w:val="006733C3"/>
    <w:rsid w:val="00673CF3"/>
    <w:rsid w:val="006744BC"/>
    <w:rsid w:val="006747DA"/>
    <w:rsid w:val="006747FA"/>
    <w:rsid w:val="006748D5"/>
    <w:rsid w:val="006768CB"/>
    <w:rsid w:val="006775DD"/>
    <w:rsid w:val="00677F9D"/>
    <w:rsid w:val="00680BF8"/>
    <w:rsid w:val="006816EE"/>
    <w:rsid w:val="00681C58"/>
    <w:rsid w:val="006821F8"/>
    <w:rsid w:val="006822D1"/>
    <w:rsid w:val="006824D5"/>
    <w:rsid w:val="006824F5"/>
    <w:rsid w:val="0068263F"/>
    <w:rsid w:val="00682884"/>
    <w:rsid w:val="00682A76"/>
    <w:rsid w:val="00682CF6"/>
    <w:rsid w:val="00683AC4"/>
    <w:rsid w:val="00683D0D"/>
    <w:rsid w:val="00684136"/>
    <w:rsid w:val="00684273"/>
    <w:rsid w:val="0068445F"/>
    <w:rsid w:val="00684EA5"/>
    <w:rsid w:val="0068665C"/>
    <w:rsid w:val="0068666A"/>
    <w:rsid w:val="00686836"/>
    <w:rsid w:val="00686C34"/>
    <w:rsid w:val="0068733A"/>
    <w:rsid w:val="00690469"/>
    <w:rsid w:val="00691048"/>
    <w:rsid w:val="0069141A"/>
    <w:rsid w:val="006914C9"/>
    <w:rsid w:val="00692D61"/>
    <w:rsid w:val="00693044"/>
    <w:rsid w:val="006937BC"/>
    <w:rsid w:val="00693D06"/>
    <w:rsid w:val="0069404F"/>
    <w:rsid w:val="0069414E"/>
    <w:rsid w:val="0069417C"/>
    <w:rsid w:val="006948DC"/>
    <w:rsid w:val="00695938"/>
    <w:rsid w:val="00695D9E"/>
    <w:rsid w:val="0069650E"/>
    <w:rsid w:val="006966CC"/>
    <w:rsid w:val="006971B9"/>
    <w:rsid w:val="0069747B"/>
    <w:rsid w:val="006A143B"/>
    <w:rsid w:val="006A14EF"/>
    <w:rsid w:val="006A1906"/>
    <w:rsid w:val="006A1CB2"/>
    <w:rsid w:val="006A2EAF"/>
    <w:rsid w:val="006A32BB"/>
    <w:rsid w:val="006A3711"/>
    <w:rsid w:val="006A3ABA"/>
    <w:rsid w:val="006A3F50"/>
    <w:rsid w:val="006A44DA"/>
    <w:rsid w:val="006A46C2"/>
    <w:rsid w:val="006A519C"/>
    <w:rsid w:val="006A5C0B"/>
    <w:rsid w:val="006A7439"/>
    <w:rsid w:val="006A7539"/>
    <w:rsid w:val="006B0169"/>
    <w:rsid w:val="006B2AC7"/>
    <w:rsid w:val="006B3B21"/>
    <w:rsid w:val="006B5405"/>
    <w:rsid w:val="006B5D12"/>
    <w:rsid w:val="006B62C8"/>
    <w:rsid w:val="006B6E25"/>
    <w:rsid w:val="006B716E"/>
    <w:rsid w:val="006B7550"/>
    <w:rsid w:val="006B7B37"/>
    <w:rsid w:val="006C1ADC"/>
    <w:rsid w:val="006C1C50"/>
    <w:rsid w:val="006C2316"/>
    <w:rsid w:val="006C2CC5"/>
    <w:rsid w:val="006C2F97"/>
    <w:rsid w:val="006C38B1"/>
    <w:rsid w:val="006C4BD5"/>
    <w:rsid w:val="006C5406"/>
    <w:rsid w:val="006C5593"/>
    <w:rsid w:val="006C63AF"/>
    <w:rsid w:val="006C64FF"/>
    <w:rsid w:val="006C75B1"/>
    <w:rsid w:val="006C7A07"/>
    <w:rsid w:val="006D0C27"/>
    <w:rsid w:val="006D1647"/>
    <w:rsid w:val="006D1A34"/>
    <w:rsid w:val="006D1A51"/>
    <w:rsid w:val="006D23C2"/>
    <w:rsid w:val="006D259C"/>
    <w:rsid w:val="006D3CCE"/>
    <w:rsid w:val="006D3FB1"/>
    <w:rsid w:val="006D57AF"/>
    <w:rsid w:val="006D6EAE"/>
    <w:rsid w:val="006D7D2E"/>
    <w:rsid w:val="006D7ED1"/>
    <w:rsid w:val="006E0008"/>
    <w:rsid w:val="006E11D0"/>
    <w:rsid w:val="006E1981"/>
    <w:rsid w:val="006E1D9D"/>
    <w:rsid w:val="006E37BB"/>
    <w:rsid w:val="006E3B4C"/>
    <w:rsid w:val="006E3CD6"/>
    <w:rsid w:val="006E4D51"/>
    <w:rsid w:val="006E50DB"/>
    <w:rsid w:val="006E5F40"/>
    <w:rsid w:val="006E6E3F"/>
    <w:rsid w:val="006E73AA"/>
    <w:rsid w:val="006F036D"/>
    <w:rsid w:val="006F0D1C"/>
    <w:rsid w:val="006F1367"/>
    <w:rsid w:val="006F18FE"/>
    <w:rsid w:val="006F2608"/>
    <w:rsid w:val="006F2D76"/>
    <w:rsid w:val="006F2FBE"/>
    <w:rsid w:val="006F442A"/>
    <w:rsid w:val="006F56AE"/>
    <w:rsid w:val="006F58EB"/>
    <w:rsid w:val="006F5A9D"/>
    <w:rsid w:val="006F6366"/>
    <w:rsid w:val="006F6A04"/>
    <w:rsid w:val="006F7711"/>
    <w:rsid w:val="006F78A8"/>
    <w:rsid w:val="007000DF"/>
    <w:rsid w:val="00700CCE"/>
    <w:rsid w:val="0070185D"/>
    <w:rsid w:val="00701B78"/>
    <w:rsid w:val="007030F4"/>
    <w:rsid w:val="00703A12"/>
    <w:rsid w:val="007048BB"/>
    <w:rsid w:val="007049D2"/>
    <w:rsid w:val="00705AC3"/>
    <w:rsid w:val="00705B75"/>
    <w:rsid w:val="007104F3"/>
    <w:rsid w:val="007117F6"/>
    <w:rsid w:val="0071233A"/>
    <w:rsid w:val="0071266C"/>
    <w:rsid w:val="00712843"/>
    <w:rsid w:val="00713520"/>
    <w:rsid w:val="00713A6A"/>
    <w:rsid w:val="00714DBA"/>
    <w:rsid w:val="00715811"/>
    <w:rsid w:val="00715B0F"/>
    <w:rsid w:val="007164FA"/>
    <w:rsid w:val="00716518"/>
    <w:rsid w:val="00717082"/>
    <w:rsid w:val="0071711F"/>
    <w:rsid w:val="007173F2"/>
    <w:rsid w:val="007177AA"/>
    <w:rsid w:val="00717A90"/>
    <w:rsid w:val="00717C43"/>
    <w:rsid w:val="0072126F"/>
    <w:rsid w:val="00721DCB"/>
    <w:rsid w:val="00721F25"/>
    <w:rsid w:val="007223B1"/>
    <w:rsid w:val="0072270F"/>
    <w:rsid w:val="007229AD"/>
    <w:rsid w:val="00722DF0"/>
    <w:rsid w:val="00723959"/>
    <w:rsid w:val="0072413D"/>
    <w:rsid w:val="007247F2"/>
    <w:rsid w:val="00724EC6"/>
    <w:rsid w:val="00725814"/>
    <w:rsid w:val="00725FBC"/>
    <w:rsid w:val="00726AF8"/>
    <w:rsid w:val="00726C43"/>
    <w:rsid w:val="00727547"/>
    <w:rsid w:val="0072775E"/>
    <w:rsid w:val="00730362"/>
    <w:rsid w:val="007308DE"/>
    <w:rsid w:val="0073120A"/>
    <w:rsid w:val="00731E14"/>
    <w:rsid w:val="00732094"/>
    <w:rsid w:val="00732279"/>
    <w:rsid w:val="00732C6B"/>
    <w:rsid w:val="00733425"/>
    <w:rsid w:val="007337EC"/>
    <w:rsid w:val="00733B69"/>
    <w:rsid w:val="007345BB"/>
    <w:rsid w:val="007350A1"/>
    <w:rsid w:val="007353B4"/>
    <w:rsid w:val="007359F6"/>
    <w:rsid w:val="0073601E"/>
    <w:rsid w:val="00736EE5"/>
    <w:rsid w:val="00737138"/>
    <w:rsid w:val="007376D1"/>
    <w:rsid w:val="0074098F"/>
    <w:rsid w:val="00741ECA"/>
    <w:rsid w:val="007422D0"/>
    <w:rsid w:val="00742407"/>
    <w:rsid w:val="00742542"/>
    <w:rsid w:val="007426CF"/>
    <w:rsid w:val="00743B72"/>
    <w:rsid w:val="00744EBA"/>
    <w:rsid w:val="0074500F"/>
    <w:rsid w:val="00745122"/>
    <w:rsid w:val="00745178"/>
    <w:rsid w:val="007454D6"/>
    <w:rsid w:val="00745568"/>
    <w:rsid w:val="0074561C"/>
    <w:rsid w:val="00745971"/>
    <w:rsid w:val="00746FF4"/>
    <w:rsid w:val="0074744B"/>
    <w:rsid w:val="0075091B"/>
    <w:rsid w:val="00750B39"/>
    <w:rsid w:val="00751047"/>
    <w:rsid w:val="0075181E"/>
    <w:rsid w:val="00752E05"/>
    <w:rsid w:val="00752E4D"/>
    <w:rsid w:val="00753CA8"/>
    <w:rsid w:val="00753E9D"/>
    <w:rsid w:val="00754332"/>
    <w:rsid w:val="007545EB"/>
    <w:rsid w:val="007559A5"/>
    <w:rsid w:val="007572A9"/>
    <w:rsid w:val="00757F68"/>
    <w:rsid w:val="00760492"/>
    <w:rsid w:val="0076082D"/>
    <w:rsid w:val="00760DE0"/>
    <w:rsid w:val="0076260F"/>
    <w:rsid w:val="00763868"/>
    <w:rsid w:val="00763B29"/>
    <w:rsid w:val="00764FAC"/>
    <w:rsid w:val="00765637"/>
    <w:rsid w:val="00765FB6"/>
    <w:rsid w:val="007660E6"/>
    <w:rsid w:val="00766912"/>
    <w:rsid w:val="00766E90"/>
    <w:rsid w:val="0076779E"/>
    <w:rsid w:val="007707A6"/>
    <w:rsid w:val="007709F6"/>
    <w:rsid w:val="00770A96"/>
    <w:rsid w:val="00770C7B"/>
    <w:rsid w:val="00770F6D"/>
    <w:rsid w:val="00771017"/>
    <w:rsid w:val="007717C0"/>
    <w:rsid w:val="00771E32"/>
    <w:rsid w:val="00772061"/>
    <w:rsid w:val="00772896"/>
    <w:rsid w:val="00772C1C"/>
    <w:rsid w:val="00773855"/>
    <w:rsid w:val="0077458A"/>
    <w:rsid w:val="007745EA"/>
    <w:rsid w:val="00774D2D"/>
    <w:rsid w:val="007755D7"/>
    <w:rsid w:val="00775F68"/>
    <w:rsid w:val="00777A84"/>
    <w:rsid w:val="00780987"/>
    <w:rsid w:val="0078130C"/>
    <w:rsid w:val="0078147A"/>
    <w:rsid w:val="007826F5"/>
    <w:rsid w:val="00782756"/>
    <w:rsid w:val="00784DC8"/>
    <w:rsid w:val="007852EC"/>
    <w:rsid w:val="00785713"/>
    <w:rsid w:val="00786945"/>
    <w:rsid w:val="00786A32"/>
    <w:rsid w:val="00786D81"/>
    <w:rsid w:val="007877FE"/>
    <w:rsid w:val="00787F53"/>
    <w:rsid w:val="007901DF"/>
    <w:rsid w:val="00790243"/>
    <w:rsid w:val="007914C6"/>
    <w:rsid w:val="00792FB9"/>
    <w:rsid w:val="00793431"/>
    <w:rsid w:val="007939D0"/>
    <w:rsid w:val="00793C8E"/>
    <w:rsid w:val="007957F9"/>
    <w:rsid w:val="00795CC7"/>
    <w:rsid w:val="00796092"/>
    <w:rsid w:val="00796A01"/>
    <w:rsid w:val="00796D76"/>
    <w:rsid w:val="00797383"/>
    <w:rsid w:val="00797FA6"/>
    <w:rsid w:val="007A03EF"/>
    <w:rsid w:val="007A08D1"/>
    <w:rsid w:val="007A0A0A"/>
    <w:rsid w:val="007A120D"/>
    <w:rsid w:val="007A1E02"/>
    <w:rsid w:val="007A2CBB"/>
    <w:rsid w:val="007A2D19"/>
    <w:rsid w:val="007A37A7"/>
    <w:rsid w:val="007A37CF"/>
    <w:rsid w:val="007A37DB"/>
    <w:rsid w:val="007A46E1"/>
    <w:rsid w:val="007A58E9"/>
    <w:rsid w:val="007A7BD0"/>
    <w:rsid w:val="007B0DA6"/>
    <w:rsid w:val="007B0ED4"/>
    <w:rsid w:val="007B14F3"/>
    <w:rsid w:val="007B182D"/>
    <w:rsid w:val="007B1C66"/>
    <w:rsid w:val="007B27FA"/>
    <w:rsid w:val="007B2CF7"/>
    <w:rsid w:val="007B2DF6"/>
    <w:rsid w:val="007B3051"/>
    <w:rsid w:val="007B3E1A"/>
    <w:rsid w:val="007B4506"/>
    <w:rsid w:val="007B498B"/>
    <w:rsid w:val="007B4AE6"/>
    <w:rsid w:val="007B4C84"/>
    <w:rsid w:val="007B5F46"/>
    <w:rsid w:val="007B630D"/>
    <w:rsid w:val="007B6634"/>
    <w:rsid w:val="007B719E"/>
    <w:rsid w:val="007B7523"/>
    <w:rsid w:val="007B7C52"/>
    <w:rsid w:val="007B7F26"/>
    <w:rsid w:val="007C0108"/>
    <w:rsid w:val="007C05D8"/>
    <w:rsid w:val="007C093C"/>
    <w:rsid w:val="007C18DE"/>
    <w:rsid w:val="007C1D4D"/>
    <w:rsid w:val="007C2F44"/>
    <w:rsid w:val="007C3BFD"/>
    <w:rsid w:val="007C3F94"/>
    <w:rsid w:val="007C5067"/>
    <w:rsid w:val="007C5871"/>
    <w:rsid w:val="007C5C84"/>
    <w:rsid w:val="007C6A8A"/>
    <w:rsid w:val="007D1393"/>
    <w:rsid w:val="007D20D9"/>
    <w:rsid w:val="007D2A0F"/>
    <w:rsid w:val="007D38F9"/>
    <w:rsid w:val="007D3FBA"/>
    <w:rsid w:val="007D4DBB"/>
    <w:rsid w:val="007D5C5E"/>
    <w:rsid w:val="007D6AF4"/>
    <w:rsid w:val="007D761B"/>
    <w:rsid w:val="007D7847"/>
    <w:rsid w:val="007E0438"/>
    <w:rsid w:val="007E04A3"/>
    <w:rsid w:val="007E08FE"/>
    <w:rsid w:val="007E2670"/>
    <w:rsid w:val="007E29C8"/>
    <w:rsid w:val="007E3DF2"/>
    <w:rsid w:val="007E3F43"/>
    <w:rsid w:val="007E5A5A"/>
    <w:rsid w:val="007E677C"/>
    <w:rsid w:val="007E7163"/>
    <w:rsid w:val="007E71BF"/>
    <w:rsid w:val="007E7E30"/>
    <w:rsid w:val="007F1080"/>
    <w:rsid w:val="007F1261"/>
    <w:rsid w:val="007F1653"/>
    <w:rsid w:val="007F1B41"/>
    <w:rsid w:val="007F1C93"/>
    <w:rsid w:val="007F28F2"/>
    <w:rsid w:val="007F3789"/>
    <w:rsid w:val="007F40A6"/>
    <w:rsid w:val="007F6084"/>
    <w:rsid w:val="007F6253"/>
    <w:rsid w:val="007F63D0"/>
    <w:rsid w:val="007F691E"/>
    <w:rsid w:val="007F6AF6"/>
    <w:rsid w:val="008007E8"/>
    <w:rsid w:val="008014BB"/>
    <w:rsid w:val="00801E73"/>
    <w:rsid w:val="00802BF3"/>
    <w:rsid w:val="00802EC9"/>
    <w:rsid w:val="00803488"/>
    <w:rsid w:val="00803508"/>
    <w:rsid w:val="0080458D"/>
    <w:rsid w:val="0080481A"/>
    <w:rsid w:val="00804C55"/>
    <w:rsid w:val="00804F70"/>
    <w:rsid w:val="00805835"/>
    <w:rsid w:val="00805CE4"/>
    <w:rsid w:val="008061C1"/>
    <w:rsid w:val="00806D81"/>
    <w:rsid w:val="00806E1C"/>
    <w:rsid w:val="00811400"/>
    <w:rsid w:val="00811569"/>
    <w:rsid w:val="008118E2"/>
    <w:rsid w:val="00811B17"/>
    <w:rsid w:val="008128C5"/>
    <w:rsid w:val="008145BD"/>
    <w:rsid w:val="0081501B"/>
    <w:rsid w:val="008152FF"/>
    <w:rsid w:val="00815D1A"/>
    <w:rsid w:val="0081668E"/>
    <w:rsid w:val="0081680B"/>
    <w:rsid w:val="00816866"/>
    <w:rsid w:val="00816C8B"/>
    <w:rsid w:val="00816E66"/>
    <w:rsid w:val="00817738"/>
    <w:rsid w:val="00820570"/>
    <w:rsid w:val="008212DC"/>
    <w:rsid w:val="008217CF"/>
    <w:rsid w:val="00821B42"/>
    <w:rsid w:val="00821CA6"/>
    <w:rsid w:val="00821E57"/>
    <w:rsid w:val="00822D67"/>
    <w:rsid w:val="00822DCA"/>
    <w:rsid w:val="00822F51"/>
    <w:rsid w:val="00823412"/>
    <w:rsid w:val="00824CC7"/>
    <w:rsid w:val="00825148"/>
    <w:rsid w:val="008258B8"/>
    <w:rsid w:val="0082592D"/>
    <w:rsid w:val="00825E89"/>
    <w:rsid w:val="0082642A"/>
    <w:rsid w:val="0082754A"/>
    <w:rsid w:val="00830CCB"/>
    <w:rsid w:val="00831094"/>
    <w:rsid w:val="00831174"/>
    <w:rsid w:val="008316F6"/>
    <w:rsid w:val="00832090"/>
    <w:rsid w:val="0083214A"/>
    <w:rsid w:val="00832D7D"/>
    <w:rsid w:val="00833F49"/>
    <w:rsid w:val="00834BE5"/>
    <w:rsid w:val="008361AD"/>
    <w:rsid w:val="00836FDD"/>
    <w:rsid w:val="00840034"/>
    <w:rsid w:val="00840B03"/>
    <w:rsid w:val="00842191"/>
    <w:rsid w:val="008422B3"/>
    <w:rsid w:val="00842329"/>
    <w:rsid w:val="0084234E"/>
    <w:rsid w:val="0084318F"/>
    <w:rsid w:val="00844427"/>
    <w:rsid w:val="008444B9"/>
    <w:rsid w:val="008445A0"/>
    <w:rsid w:val="00844917"/>
    <w:rsid w:val="0084557E"/>
    <w:rsid w:val="00845D3B"/>
    <w:rsid w:val="0084762D"/>
    <w:rsid w:val="0085082E"/>
    <w:rsid w:val="0085100C"/>
    <w:rsid w:val="00851630"/>
    <w:rsid w:val="00851D93"/>
    <w:rsid w:val="0085238A"/>
    <w:rsid w:val="00852559"/>
    <w:rsid w:val="00852F65"/>
    <w:rsid w:val="00854273"/>
    <w:rsid w:val="0085445C"/>
    <w:rsid w:val="00854749"/>
    <w:rsid w:val="0085480B"/>
    <w:rsid w:val="0085563F"/>
    <w:rsid w:val="008557BB"/>
    <w:rsid w:val="008561F1"/>
    <w:rsid w:val="00860035"/>
    <w:rsid w:val="00860DE2"/>
    <w:rsid w:val="00861659"/>
    <w:rsid w:val="00862E46"/>
    <w:rsid w:val="008631E3"/>
    <w:rsid w:val="00863427"/>
    <w:rsid w:val="008638F3"/>
    <w:rsid w:val="0086434D"/>
    <w:rsid w:val="00864DD0"/>
    <w:rsid w:val="008654B7"/>
    <w:rsid w:val="00865846"/>
    <w:rsid w:val="00866BC2"/>
    <w:rsid w:val="00866F3C"/>
    <w:rsid w:val="00870257"/>
    <w:rsid w:val="00870FA2"/>
    <w:rsid w:val="008727D3"/>
    <w:rsid w:val="00873731"/>
    <w:rsid w:val="00873885"/>
    <w:rsid w:val="00873E99"/>
    <w:rsid w:val="00875755"/>
    <w:rsid w:val="00875A1F"/>
    <w:rsid w:val="00876657"/>
    <w:rsid w:val="008772DD"/>
    <w:rsid w:val="00877441"/>
    <w:rsid w:val="00877E47"/>
    <w:rsid w:val="00880524"/>
    <w:rsid w:val="0088089A"/>
    <w:rsid w:val="00881480"/>
    <w:rsid w:val="00881C75"/>
    <w:rsid w:val="00881E24"/>
    <w:rsid w:val="00881F9A"/>
    <w:rsid w:val="00882F8B"/>
    <w:rsid w:val="008834DE"/>
    <w:rsid w:val="00885E36"/>
    <w:rsid w:val="00886190"/>
    <w:rsid w:val="0088686A"/>
    <w:rsid w:val="00886C49"/>
    <w:rsid w:val="0088705B"/>
    <w:rsid w:val="00887B25"/>
    <w:rsid w:val="008901BB"/>
    <w:rsid w:val="008908DE"/>
    <w:rsid w:val="00890904"/>
    <w:rsid w:val="0089191B"/>
    <w:rsid w:val="00891F92"/>
    <w:rsid w:val="00893191"/>
    <w:rsid w:val="0089330E"/>
    <w:rsid w:val="00893F8C"/>
    <w:rsid w:val="00895252"/>
    <w:rsid w:val="00895611"/>
    <w:rsid w:val="00896152"/>
    <w:rsid w:val="0089617E"/>
    <w:rsid w:val="00897EA4"/>
    <w:rsid w:val="008A0161"/>
    <w:rsid w:val="008A0309"/>
    <w:rsid w:val="008A0BAD"/>
    <w:rsid w:val="008A0F50"/>
    <w:rsid w:val="008A134A"/>
    <w:rsid w:val="008A18B1"/>
    <w:rsid w:val="008A2B10"/>
    <w:rsid w:val="008A42E8"/>
    <w:rsid w:val="008A4EB9"/>
    <w:rsid w:val="008A52EA"/>
    <w:rsid w:val="008A5B35"/>
    <w:rsid w:val="008A5D94"/>
    <w:rsid w:val="008A5E46"/>
    <w:rsid w:val="008A6686"/>
    <w:rsid w:val="008A75B1"/>
    <w:rsid w:val="008B0B64"/>
    <w:rsid w:val="008B2682"/>
    <w:rsid w:val="008B288F"/>
    <w:rsid w:val="008B3E5E"/>
    <w:rsid w:val="008B3F79"/>
    <w:rsid w:val="008B469B"/>
    <w:rsid w:val="008B4EC5"/>
    <w:rsid w:val="008B54A2"/>
    <w:rsid w:val="008B574F"/>
    <w:rsid w:val="008B579A"/>
    <w:rsid w:val="008B5BB8"/>
    <w:rsid w:val="008B672E"/>
    <w:rsid w:val="008B6EC8"/>
    <w:rsid w:val="008B7115"/>
    <w:rsid w:val="008B749F"/>
    <w:rsid w:val="008B7703"/>
    <w:rsid w:val="008C125E"/>
    <w:rsid w:val="008C1F82"/>
    <w:rsid w:val="008C253A"/>
    <w:rsid w:val="008C46EF"/>
    <w:rsid w:val="008C4788"/>
    <w:rsid w:val="008C4CCA"/>
    <w:rsid w:val="008C5B5F"/>
    <w:rsid w:val="008C6647"/>
    <w:rsid w:val="008C6D6D"/>
    <w:rsid w:val="008C7B90"/>
    <w:rsid w:val="008C7F42"/>
    <w:rsid w:val="008C7FE2"/>
    <w:rsid w:val="008D026B"/>
    <w:rsid w:val="008D0448"/>
    <w:rsid w:val="008D04D4"/>
    <w:rsid w:val="008D0910"/>
    <w:rsid w:val="008D1A74"/>
    <w:rsid w:val="008D1C3D"/>
    <w:rsid w:val="008D1DEB"/>
    <w:rsid w:val="008D273D"/>
    <w:rsid w:val="008D2922"/>
    <w:rsid w:val="008D2D9A"/>
    <w:rsid w:val="008D331C"/>
    <w:rsid w:val="008D48E2"/>
    <w:rsid w:val="008D5890"/>
    <w:rsid w:val="008D6220"/>
    <w:rsid w:val="008D671B"/>
    <w:rsid w:val="008D7020"/>
    <w:rsid w:val="008D7A90"/>
    <w:rsid w:val="008E0406"/>
    <w:rsid w:val="008E0523"/>
    <w:rsid w:val="008E09C6"/>
    <w:rsid w:val="008E0DC4"/>
    <w:rsid w:val="008E0E2B"/>
    <w:rsid w:val="008E1901"/>
    <w:rsid w:val="008E206A"/>
    <w:rsid w:val="008E360A"/>
    <w:rsid w:val="008E3EBC"/>
    <w:rsid w:val="008E4A4B"/>
    <w:rsid w:val="008E67BA"/>
    <w:rsid w:val="008E6FD5"/>
    <w:rsid w:val="008E768A"/>
    <w:rsid w:val="008E7994"/>
    <w:rsid w:val="008E7D89"/>
    <w:rsid w:val="008F004D"/>
    <w:rsid w:val="008F03D7"/>
    <w:rsid w:val="008F04AB"/>
    <w:rsid w:val="008F0F39"/>
    <w:rsid w:val="008F1325"/>
    <w:rsid w:val="008F16B3"/>
    <w:rsid w:val="008F29AD"/>
    <w:rsid w:val="008F3A8D"/>
    <w:rsid w:val="008F4543"/>
    <w:rsid w:val="008F4822"/>
    <w:rsid w:val="008F6E72"/>
    <w:rsid w:val="0090026B"/>
    <w:rsid w:val="00900FAB"/>
    <w:rsid w:val="009014BC"/>
    <w:rsid w:val="00901518"/>
    <w:rsid w:val="00901EFF"/>
    <w:rsid w:val="00902AB9"/>
    <w:rsid w:val="00902DDF"/>
    <w:rsid w:val="00903016"/>
    <w:rsid w:val="009030BD"/>
    <w:rsid w:val="0090319E"/>
    <w:rsid w:val="009031DC"/>
    <w:rsid w:val="00904663"/>
    <w:rsid w:val="00904FCC"/>
    <w:rsid w:val="009058FE"/>
    <w:rsid w:val="009063A7"/>
    <w:rsid w:val="009065CE"/>
    <w:rsid w:val="00907E37"/>
    <w:rsid w:val="00910024"/>
    <w:rsid w:val="0091004A"/>
    <w:rsid w:val="00910A03"/>
    <w:rsid w:val="0091161D"/>
    <w:rsid w:val="00911C07"/>
    <w:rsid w:val="0091363F"/>
    <w:rsid w:val="00913CF6"/>
    <w:rsid w:val="00913D3A"/>
    <w:rsid w:val="00913D3C"/>
    <w:rsid w:val="00913DB6"/>
    <w:rsid w:val="009142A7"/>
    <w:rsid w:val="009150FF"/>
    <w:rsid w:val="00915F33"/>
    <w:rsid w:val="00916250"/>
    <w:rsid w:val="009165AA"/>
    <w:rsid w:val="00916868"/>
    <w:rsid w:val="00920E46"/>
    <w:rsid w:val="00920F8E"/>
    <w:rsid w:val="00921E05"/>
    <w:rsid w:val="00921FAE"/>
    <w:rsid w:val="00924498"/>
    <w:rsid w:val="00925AF2"/>
    <w:rsid w:val="0092612B"/>
    <w:rsid w:val="009303A1"/>
    <w:rsid w:val="00931369"/>
    <w:rsid w:val="00931E9F"/>
    <w:rsid w:val="00932A4D"/>
    <w:rsid w:val="00932E57"/>
    <w:rsid w:val="00933755"/>
    <w:rsid w:val="00935868"/>
    <w:rsid w:val="00935E04"/>
    <w:rsid w:val="00937064"/>
    <w:rsid w:val="009370FB"/>
    <w:rsid w:val="00937441"/>
    <w:rsid w:val="009400A4"/>
    <w:rsid w:val="00940110"/>
    <w:rsid w:val="0094065F"/>
    <w:rsid w:val="0094077E"/>
    <w:rsid w:val="009410F7"/>
    <w:rsid w:val="00941A0A"/>
    <w:rsid w:val="00942057"/>
    <w:rsid w:val="0094278D"/>
    <w:rsid w:val="00942C46"/>
    <w:rsid w:val="00942D16"/>
    <w:rsid w:val="009443E6"/>
    <w:rsid w:val="00944BA3"/>
    <w:rsid w:val="009458EC"/>
    <w:rsid w:val="00945D94"/>
    <w:rsid w:val="00946A0C"/>
    <w:rsid w:val="00946ACB"/>
    <w:rsid w:val="00946EB6"/>
    <w:rsid w:val="00947EFC"/>
    <w:rsid w:val="00950960"/>
    <w:rsid w:val="009512C2"/>
    <w:rsid w:val="00951FC5"/>
    <w:rsid w:val="009531A4"/>
    <w:rsid w:val="009534EE"/>
    <w:rsid w:val="00955520"/>
    <w:rsid w:val="00955A5F"/>
    <w:rsid w:val="00955D0B"/>
    <w:rsid w:val="009570B8"/>
    <w:rsid w:val="009572CA"/>
    <w:rsid w:val="0095772E"/>
    <w:rsid w:val="009603BC"/>
    <w:rsid w:val="00960CE7"/>
    <w:rsid w:val="00964379"/>
    <w:rsid w:val="0096472D"/>
    <w:rsid w:val="00964BDA"/>
    <w:rsid w:val="009650B8"/>
    <w:rsid w:val="009671AE"/>
    <w:rsid w:val="00967322"/>
    <w:rsid w:val="009675E3"/>
    <w:rsid w:val="00967A56"/>
    <w:rsid w:val="00970940"/>
    <w:rsid w:val="00971C9C"/>
    <w:rsid w:val="0097353D"/>
    <w:rsid w:val="009735E3"/>
    <w:rsid w:val="009735F6"/>
    <w:rsid w:val="009740C7"/>
    <w:rsid w:val="00974C82"/>
    <w:rsid w:val="00976EAE"/>
    <w:rsid w:val="00976F0D"/>
    <w:rsid w:val="009775BA"/>
    <w:rsid w:val="009779FF"/>
    <w:rsid w:val="00977C4C"/>
    <w:rsid w:val="0098189B"/>
    <w:rsid w:val="00982A87"/>
    <w:rsid w:val="00983429"/>
    <w:rsid w:val="00983515"/>
    <w:rsid w:val="00983845"/>
    <w:rsid w:val="009838C2"/>
    <w:rsid w:val="00984821"/>
    <w:rsid w:val="00984B63"/>
    <w:rsid w:val="00986304"/>
    <w:rsid w:val="00986FCD"/>
    <w:rsid w:val="00987507"/>
    <w:rsid w:val="0099252C"/>
    <w:rsid w:val="009926A5"/>
    <w:rsid w:val="00992B19"/>
    <w:rsid w:val="00992D23"/>
    <w:rsid w:val="009934C8"/>
    <w:rsid w:val="00994746"/>
    <w:rsid w:val="009947E5"/>
    <w:rsid w:val="00995756"/>
    <w:rsid w:val="00995D4E"/>
    <w:rsid w:val="00996188"/>
    <w:rsid w:val="00996964"/>
    <w:rsid w:val="00996B0E"/>
    <w:rsid w:val="00997098"/>
    <w:rsid w:val="00997144"/>
    <w:rsid w:val="00997194"/>
    <w:rsid w:val="0099742D"/>
    <w:rsid w:val="00997E47"/>
    <w:rsid w:val="00997E4E"/>
    <w:rsid w:val="009A081B"/>
    <w:rsid w:val="009A0A10"/>
    <w:rsid w:val="009A1CFA"/>
    <w:rsid w:val="009A1FA5"/>
    <w:rsid w:val="009A39AA"/>
    <w:rsid w:val="009A4202"/>
    <w:rsid w:val="009A4A31"/>
    <w:rsid w:val="009A4FEC"/>
    <w:rsid w:val="009A713A"/>
    <w:rsid w:val="009A7C7F"/>
    <w:rsid w:val="009B1A4E"/>
    <w:rsid w:val="009B247D"/>
    <w:rsid w:val="009B2AEC"/>
    <w:rsid w:val="009B2B31"/>
    <w:rsid w:val="009B2C5E"/>
    <w:rsid w:val="009B2D62"/>
    <w:rsid w:val="009B2D72"/>
    <w:rsid w:val="009B3F90"/>
    <w:rsid w:val="009B43B1"/>
    <w:rsid w:val="009B4C37"/>
    <w:rsid w:val="009B4E8D"/>
    <w:rsid w:val="009B4ECD"/>
    <w:rsid w:val="009B4F5B"/>
    <w:rsid w:val="009B5004"/>
    <w:rsid w:val="009B5FE3"/>
    <w:rsid w:val="009B615F"/>
    <w:rsid w:val="009B644B"/>
    <w:rsid w:val="009B684E"/>
    <w:rsid w:val="009B6882"/>
    <w:rsid w:val="009B69FD"/>
    <w:rsid w:val="009B77B5"/>
    <w:rsid w:val="009B7859"/>
    <w:rsid w:val="009C079B"/>
    <w:rsid w:val="009C092F"/>
    <w:rsid w:val="009C1967"/>
    <w:rsid w:val="009C1990"/>
    <w:rsid w:val="009C1B85"/>
    <w:rsid w:val="009C2532"/>
    <w:rsid w:val="009C2DDD"/>
    <w:rsid w:val="009C355B"/>
    <w:rsid w:val="009C3C81"/>
    <w:rsid w:val="009C42BA"/>
    <w:rsid w:val="009C44E0"/>
    <w:rsid w:val="009C4CF1"/>
    <w:rsid w:val="009C4F6A"/>
    <w:rsid w:val="009C520F"/>
    <w:rsid w:val="009C59AF"/>
    <w:rsid w:val="009C5DEC"/>
    <w:rsid w:val="009C5EF7"/>
    <w:rsid w:val="009C60A4"/>
    <w:rsid w:val="009C6B03"/>
    <w:rsid w:val="009C7483"/>
    <w:rsid w:val="009D041A"/>
    <w:rsid w:val="009D1501"/>
    <w:rsid w:val="009D1A31"/>
    <w:rsid w:val="009D259F"/>
    <w:rsid w:val="009D2EA9"/>
    <w:rsid w:val="009D31CE"/>
    <w:rsid w:val="009D347D"/>
    <w:rsid w:val="009D35D8"/>
    <w:rsid w:val="009D3B83"/>
    <w:rsid w:val="009D4B5F"/>
    <w:rsid w:val="009D5238"/>
    <w:rsid w:val="009D6466"/>
    <w:rsid w:val="009D7018"/>
    <w:rsid w:val="009D7FEC"/>
    <w:rsid w:val="009D7FFB"/>
    <w:rsid w:val="009E0355"/>
    <w:rsid w:val="009E05B8"/>
    <w:rsid w:val="009E11C5"/>
    <w:rsid w:val="009E1FA5"/>
    <w:rsid w:val="009E2208"/>
    <w:rsid w:val="009E2DE7"/>
    <w:rsid w:val="009E2F96"/>
    <w:rsid w:val="009E3F8D"/>
    <w:rsid w:val="009E4473"/>
    <w:rsid w:val="009E4C77"/>
    <w:rsid w:val="009E60C7"/>
    <w:rsid w:val="009E682A"/>
    <w:rsid w:val="009E6AEA"/>
    <w:rsid w:val="009E6B2D"/>
    <w:rsid w:val="009E6B80"/>
    <w:rsid w:val="009E6E25"/>
    <w:rsid w:val="009E7145"/>
    <w:rsid w:val="009E7254"/>
    <w:rsid w:val="009E728C"/>
    <w:rsid w:val="009E7570"/>
    <w:rsid w:val="009E77FD"/>
    <w:rsid w:val="009F021D"/>
    <w:rsid w:val="009F0662"/>
    <w:rsid w:val="009F0BBB"/>
    <w:rsid w:val="009F0F4C"/>
    <w:rsid w:val="009F0FFF"/>
    <w:rsid w:val="009F1342"/>
    <w:rsid w:val="009F1A48"/>
    <w:rsid w:val="009F1A62"/>
    <w:rsid w:val="009F28BB"/>
    <w:rsid w:val="009F34E2"/>
    <w:rsid w:val="009F36F0"/>
    <w:rsid w:val="009F38AB"/>
    <w:rsid w:val="009F401F"/>
    <w:rsid w:val="009F42BD"/>
    <w:rsid w:val="009F4DBE"/>
    <w:rsid w:val="009F4DF1"/>
    <w:rsid w:val="009F4E95"/>
    <w:rsid w:val="009F719E"/>
    <w:rsid w:val="009F7EA8"/>
    <w:rsid w:val="00A00A68"/>
    <w:rsid w:val="00A00E2A"/>
    <w:rsid w:val="00A01303"/>
    <w:rsid w:val="00A03FC0"/>
    <w:rsid w:val="00A0499C"/>
    <w:rsid w:val="00A04CDD"/>
    <w:rsid w:val="00A04E99"/>
    <w:rsid w:val="00A05F51"/>
    <w:rsid w:val="00A072C0"/>
    <w:rsid w:val="00A07669"/>
    <w:rsid w:val="00A07855"/>
    <w:rsid w:val="00A07B60"/>
    <w:rsid w:val="00A10CD1"/>
    <w:rsid w:val="00A11640"/>
    <w:rsid w:val="00A118C1"/>
    <w:rsid w:val="00A11A6C"/>
    <w:rsid w:val="00A12171"/>
    <w:rsid w:val="00A12D6A"/>
    <w:rsid w:val="00A13A8A"/>
    <w:rsid w:val="00A13AF3"/>
    <w:rsid w:val="00A13DCA"/>
    <w:rsid w:val="00A152E9"/>
    <w:rsid w:val="00A1580C"/>
    <w:rsid w:val="00A158F8"/>
    <w:rsid w:val="00A15ADD"/>
    <w:rsid w:val="00A16C23"/>
    <w:rsid w:val="00A20912"/>
    <w:rsid w:val="00A21625"/>
    <w:rsid w:val="00A21956"/>
    <w:rsid w:val="00A21B26"/>
    <w:rsid w:val="00A21C60"/>
    <w:rsid w:val="00A2222B"/>
    <w:rsid w:val="00A22720"/>
    <w:rsid w:val="00A22986"/>
    <w:rsid w:val="00A2380F"/>
    <w:rsid w:val="00A23DBA"/>
    <w:rsid w:val="00A2422B"/>
    <w:rsid w:val="00A2474C"/>
    <w:rsid w:val="00A24D05"/>
    <w:rsid w:val="00A26F86"/>
    <w:rsid w:val="00A27646"/>
    <w:rsid w:val="00A27681"/>
    <w:rsid w:val="00A30222"/>
    <w:rsid w:val="00A30650"/>
    <w:rsid w:val="00A306CF"/>
    <w:rsid w:val="00A30B2D"/>
    <w:rsid w:val="00A31019"/>
    <w:rsid w:val="00A31AD2"/>
    <w:rsid w:val="00A31D95"/>
    <w:rsid w:val="00A33E36"/>
    <w:rsid w:val="00A34D7A"/>
    <w:rsid w:val="00A36746"/>
    <w:rsid w:val="00A36FD7"/>
    <w:rsid w:val="00A37297"/>
    <w:rsid w:val="00A37FC1"/>
    <w:rsid w:val="00A4032F"/>
    <w:rsid w:val="00A40531"/>
    <w:rsid w:val="00A4076E"/>
    <w:rsid w:val="00A4170C"/>
    <w:rsid w:val="00A41C93"/>
    <w:rsid w:val="00A42AD4"/>
    <w:rsid w:val="00A42ADD"/>
    <w:rsid w:val="00A4329D"/>
    <w:rsid w:val="00A4349E"/>
    <w:rsid w:val="00A43EBB"/>
    <w:rsid w:val="00A44569"/>
    <w:rsid w:val="00A45153"/>
    <w:rsid w:val="00A459FA"/>
    <w:rsid w:val="00A45C8A"/>
    <w:rsid w:val="00A45E28"/>
    <w:rsid w:val="00A46206"/>
    <w:rsid w:val="00A462EA"/>
    <w:rsid w:val="00A472DA"/>
    <w:rsid w:val="00A47C6F"/>
    <w:rsid w:val="00A47CCE"/>
    <w:rsid w:val="00A502A4"/>
    <w:rsid w:val="00A50842"/>
    <w:rsid w:val="00A51027"/>
    <w:rsid w:val="00A5155A"/>
    <w:rsid w:val="00A51951"/>
    <w:rsid w:val="00A51B8B"/>
    <w:rsid w:val="00A5229A"/>
    <w:rsid w:val="00A522B1"/>
    <w:rsid w:val="00A52418"/>
    <w:rsid w:val="00A53755"/>
    <w:rsid w:val="00A543AD"/>
    <w:rsid w:val="00A54502"/>
    <w:rsid w:val="00A54AD3"/>
    <w:rsid w:val="00A54D44"/>
    <w:rsid w:val="00A54D88"/>
    <w:rsid w:val="00A55B7A"/>
    <w:rsid w:val="00A55BDD"/>
    <w:rsid w:val="00A55D9D"/>
    <w:rsid w:val="00A56778"/>
    <w:rsid w:val="00A57838"/>
    <w:rsid w:val="00A57EEA"/>
    <w:rsid w:val="00A601E5"/>
    <w:rsid w:val="00A61A72"/>
    <w:rsid w:val="00A61ED4"/>
    <w:rsid w:val="00A62038"/>
    <w:rsid w:val="00A6286F"/>
    <w:rsid w:val="00A62C34"/>
    <w:rsid w:val="00A63E01"/>
    <w:rsid w:val="00A652A8"/>
    <w:rsid w:val="00A654BC"/>
    <w:rsid w:val="00A657F5"/>
    <w:rsid w:val="00A65B0E"/>
    <w:rsid w:val="00A66C66"/>
    <w:rsid w:val="00A66F0D"/>
    <w:rsid w:val="00A673FA"/>
    <w:rsid w:val="00A67496"/>
    <w:rsid w:val="00A67D74"/>
    <w:rsid w:val="00A701DE"/>
    <w:rsid w:val="00A7035C"/>
    <w:rsid w:val="00A704BC"/>
    <w:rsid w:val="00A70854"/>
    <w:rsid w:val="00A70A49"/>
    <w:rsid w:val="00A71417"/>
    <w:rsid w:val="00A7153C"/>
    <w:rsid w:val="00A71BE2"/>
    <w:rsid w:val="00A71C2F"/>
    <w:rsid w:val="00A72947"/>
    <w:rsid w:val="00A72CD0"/>
    <w:rsid w:val="00A730F0"/>
    <w:rsid w:val="00A732B7"/>
    <w:rsid w:val="00A735BA"/>
    <w:rsid w:val="00A7372A"/>
    <w:rsid w:val="00A749F2"/>
    <w:rsid w:val="00A75B36"/>
    <w:rsid w:val="00A76231"/>
    <w:rsid w:val="00A7694E"/>
    <w:rsid w:val="00A80DA4"/>
    <w:rsid w:val="00A812F0"/>
    <w:rsid w:val="00A813B3"/>
    <w:rsid w:val="00A816EB"/>
    <w:rsid w:val="00A8194C"/>
    <w:rsid w:val="00A81D74"/>
    <w:rsid w:val="00A841C3"/>
    <w:rsid w:val="00A84DEA"/>
    <w:rsid w:val="00A85043"/>
    <w:rsid w:val="00A85072"/>
    <w:rsid w:val="00A8525A"/>
    <w:rsid w:val="00A85769"/>
    <w:rsid w:val="00A85ABE"/>
    <w:rsid w:val="00A864E9"/>
    <w:rsid w:val="00A86697"/>
    <w:rsid w:val="00A8731C"/>
    <w:rsid w:val="00A90012"/>
    <w:rsid w:val="00A90430"/>
    <w:rsid w:val="00A90886"/>
    <w:rsid w:val="00A90D67"/>
    <w:rsid w:val="00A90D79"/>
    <w:rsid w:val="00A91707"/>
    <w:rsid w:val="00A922C9"/>
    <w:rsid w:val="00A95DF7"/>
    <w:rsid w:val="00A961DE"/>
    <w:rsid w:val="00AA09F9"/>
    <w:rsid w:val="00AA0B3E"/>
    <w:rsid w:val="00AA0FE3"/>
    <w:rsid w:val="00AA1158"/>
    <w:rsid w:val="00AA190E"/>
    <w:rsid w:val="00AA1A1D"/>
    <w:rsid w:val="00AA1B53"/>
    <w:rsid w:val="00AA1C2F"/>
    <w:rsid w:val="00AA2AD9"/>
    <w:rsid w:val="00AA2BD3"/>
    <w:rsid w:val="00AA42E1"/>
    <w:rsid w:val="00AA4A3B"/>
    <w:rsid w:val="00AA4C7A"/>
    <w:rsid w:val="00AA52FA"/>
    <w:rsid w:val="00AA53DF"/>
    <w:rsid w:val="00AA5674"/>
    <w:rsid w:val="00AA6369"/>
    <w:rsid w:val="00AA7847"/>
    <w:rsid w:val="00AA7D29"/>
    <w:rsid w:val="00AB0095"/>
    <w:rsid w:val="00AB056B"/>
    <w:rsid w:val="00AB0E88"/>
    <w:rsid w:val="00AB1A19"/>
    <w:rsid w:val="00AB2212"/>
    <w:rsid w:val="00AB2477"/>
    <w:rsid w:val="00AB29DA"/>
    <w:rsid w:val="00AB2AE5"/>
    <w:rsid w:val="00AB3DAF"/>
    <w:rsid w:val="00AB4D75"/>
    <w:rsid w:val="00AB5672"/>
    <w:rsid w:val="00AB5C9D"/>
    <w:rsid w:val="00AB5E02"/>
    <w:rsid w:val="00AB67F1"/>
    <w:rsid w:val="00AB6B66"/>
    <w:rsid w:val="00AB705B"/>
    <w:rsid w:val="00AB715E"/>
    <w:rsid w:val="00AB749A"/>
    <w:rsid w:val="00AB76A6"/>
    <w:rsid w:val="00AB7A59"/>
    <w:rsid w:val="00AB7F5D"/>
    <w:rsid w:val="00AC0F18"/>
    <w:rsid w:val="00AC1405"/>
    <w:rsid w:val="00AC2690"/>
    <w:rsid w:val="00AC2BC4"/>
    <w:rsid w:val="00AC3679"/>
    <w:rsid w:val="00AC4E6C"/>
    <w:rsid w:val="00AC53E3"/>
    <w:rsid w:val="00AC56AF"/>
    <w:rsid w:val="00AC5C37"/>
    <w:rsid w:val="00AC710D"/>
    <w:rsid w:val="00AC7380"/>
    <w:rsid w:val="00AD0C62"/>
    <w:rsid w:val="00AD17FA"/>
    <w:rsid w:val="00AD19CF"/>
    <w:rsid w:val="00AD1C26"/>
    <w:rsid w:val="00AD321D"/>
    <w:rsid w:val="00AD3B95"/>
    <w:rsid w:val="00AD3F0F"/>
    <w:rsid w:val="00AD45A5"/>
    <w:rsid w:val="00AD548F"/>
    <w:rsid w:val="00AD5B94"/>
    <w:rsid w:val="00AD64D0"/>
    <w:rsid w:val="00AD68E6"/>
    <w:rsid w:val="00AD7133"/>
    <w:rsid w:val="00AD77FF"/>
    <w:rsid w:val="00AD7C2C"/>
    <w:rsid w:val="00AD7E8E"/>
    <w:rsid w:val="00AD7FCC"/>
    <w:rsid w:val="00AE021C"/>
    <w:rsid w:val="00AE12D2"/>
    <w:rsid w:val="00AE2025"/>
    <w:rsid w:val="00AE2090"/>
    <w:rsid w:val="00AE2C51"/>
    <w:rsid w:val="00AE4A85"/>
    <w:rsid w:val="00AE4BEA"/>
    <w:rsid w:val="00AE4C95"/>
    <w:rsid w:val="00AE5765"/>
    <w:rsid w:val="00AE6FB6"/>
    <w:rsid w:val="00AE7340"/>
    <w:rsid w:val="00AE7632"/>
    <w:rsid w:val="00AE7701"/>
    <w:rsid w:val="00AE7728"/>
    <w:rsid w:val="00AE779C"/>
    <w:rsid w:val="00AE7DC5"/>
    <w:rsid w:val="00AF17CF"/>
    <w:rsid w:val="00AF1FFE"/>
    <w:rsid w:val="00AF227C"/>
    <w:rsid w:val="00AF26B4"/>
    <w:rsid w:val="00AF3454"/>
    <w:rsid w:val="00AF42C6"/>
    <w:rsid w:val="00AF52BE"/>
    <w:rsid w:val="00AF5525"/>
    <w:rsid w:val="00AF57E5"/>
    <w:rsid w:val="00AF58EC"/>
    <w:rsid w:val="00AF5B52"/>
    <w:rsid w:val="00AF5CE1"/>
    <w:rsid w:val="00AF6D74"/>
    <w:rsid w:val="00AF7363"/>
    <w:rsid w:val="00AF7590"/>
    <w:rsid w:val="00AF75E2"/>
    <w:rsid w:val="00B007D2"/>
    <w:rsid w:val="00B00C56"/>
    <w:rsid w:val="00B012DD"/>
    <w:rsid w:val="00B01C88"/>
    <w:rsid w:val="00B024CB"/>
    <w:rsid w:val="00B03C8A"/>
    <w:rsid w:val="00B04042"/>
    <w:rsid w:val="00B05938"/>
    <w:rsid w:val="00B0619B"/>
    <w:rsid w:val="00B10D8D"/>
    <w:rsid w:val="00B1107F"/>
    <w:rsid w:val="00B11165"/>
    <w:rsid w:val="00B11E5C"/>
    <w:rsid w:val="00B1294C"/>
    <w:rsid w:val="00B13080"/>
    <w:rsid w:val="00B134EE"/>
    <w:rsid w:val="00B137BE"/>
    <w:rsid w:val="00B13D53"/>
    <w:rsid w:val="00B14470"/>
    <w:rsid w:val="00B14547"/>
    <w:rsid w:val="00B15548"/>
    <w:rsid w:val="00B156BC"/>
    <w:rsid w:val="00B15741"/>
    <w:rsid w:val="00B158B5"/>
    <w:rsid w:val="00B1596A"/>
    <w:rsid w:val="00B15F3B"/>
    <w:rsid w:val="00B169B0"/>
    <w:rsid w:val="00B16A11"/>
    <w:rsid w:val="00B178B2"/>
    <w:rsid w:val="00B20822"/>
    <w:rsid w:val="00B208C8"/>
    <w:rsid w:val="00B208D7"/>
    <w:rsid w:val="00B217B3"/>
    <w:rsid w:val="00B21BB7"/>
    <w:rsid w:val="00B21EA4"/>
    <w:rsid w:val="00B21F2F"/>
    <w:rsid w:val="00B239FF"/>
    <w:rsid w:val="00B2409E"/>
    <w:rsid w:val="00B24879"/>
    <w:rsid w:val="00B24C3E"/>
    <w:rsid w:val="00B25A93"/>
    <w:rsid w:val="00B25DB6"/>
    <w:rsid w:val="00B26013"/>
    <w:rsid w:val="00B26400"/>
    <w:rsid w:val="00B277B3"/>
    <w:rsid w:val="00B27A21"/>
    <w:rsid w:val="00B27E6F"/>
    <w:rsid w:val="00B27FF9"/>
    <w:rsid w:val="00B304D3"/>
    <w:rsid w:val="00B31D7A"/>
    <w:rsid w:val="00B3381A"/>
    <w:rsid w:val="00B340D0"/>
    <w:rsid w:val="00B36122"/>
    <w:rsid w:val="00B36F9A"/>
    <w:rsid w:val="00B37011"/>
    <w:rsid w:val="00B37F3C"/>
    <w:rsid w:val="00B40108"/>
    <w:rsid w:val="00B4018C"/>
    <w:rsid w:val="00B4026C"/>
    <w:rsid w:val="00B40A23"/>
    <w:rsid w:val="00B416FD"/>
    <w:rsid w:val="00B418E7"/>
    <w:rsid w:val="00B4226E"/>
    <w:rsid w:val="00B42501"/>
    <w:rsid w:val="00B42553"/>
    <w:rsid w:val="00B43829"/>
    <w:rsid w:val="00B438F8"/>
    <w:rsid w:val="00B44FF8"/>
    <w:rsid w:val="00B45600"/>
    <w:rsid w:val="00B475EA"/>
    <w:rsid w:val="00B47C1D"/>
    <w:rsid w:val="00B47EE0"/>
    <w:rsid w:val="00B50D0C"/>
    <w:rsid w:val="00B5102B"/>
    <w:rsid w:val="00B5266B"/>
    <w:rsid w:val="00B53118"/>
    <w:rsid w:val="00B552B2"/>
    <w:rsid w:val="00B55622"/>
    <w:rsid w:val="00B55A6B"/>
    <w:rsid w:val="00B55E9F"/>
    <w:rsid w:val="00B577B0"/>
    <w:rsid w:val="00B602F7"/>
    <w:rsid w:val="00B610DE"/>
    <w:rsid w:val="00B61CE9"/>
    <w:rsid w:val="00B61EFC"/>
    <w:rsid w:val="00B62158"/>
    <w:rsid w:val="00B62337"/>
    <w:rsid w:val="00B624D3"/>
    <w:rsid w:val="00B63E1B"/>
    <w:rsid w:val="00B63F5D"/>
    <w:rsid w:val="00B6424F"/>
    <w:rsid w:val="00B646C9"/>
    <w:rsid w:val="00B64882"/>
    <w:rsid w:val="00B64BED"/>
    <w:rsid w:val="00B64FF2"/>
    <w:rsid w:val="00B65069"/>
    <w:rsid w:val="00B662FD"/>
    <w:rsid w:val="00B6653B"/>
    <w:rsid w:val="00B6687D"/>
    <w:rsid w:val="00B6692F"/>
    <w:rsid w:val="00B66B47"/>
    <w:rsid w:val="00B66D2A"/>
    <w:rsid w:val="00B67845"/>
    <w:rsid w:val="00B678B9"/>
    <w:rsid w:val="00B679A7"/>
    <w:rsid w:val="00B67DF6"/>
    <w:rsid w:val="00B67E92"/>
    <w:rsid w:val="00B70698"/>
    <w:rsid w:val="00B70B4C"/>
    <w:rsid w:val="00B7144F"/>
    <w:rsid w:val="00B71667"/>
    <w:rsid w:val="00B73667"/>
    <w:rsid w:val="00B736DA"/>
    <w:rsid w:val="00B74430"/>
    <w:rsid w:val="00B74608"/>
    <w:rsid w:val="00B75252"/>
    <w:rsid w:val="00B76DE4"/>
    <w:rsid w:val="00B77806"/>
    <w:rsid w:val="00B77F5D"/>
    <w:rsid w:val="00B80974"/>
    <w:rsid w:val="00B80E21"/>
    <w:rsid w:val="00B819A1"/>
    <w:rsid w:val="00B826A5"/>
    <w:rsid w:val="00B83165"/>
    <w:rsid w:val="00B83414"/>
    <w:rsid w:val="00B8381E"/>
    <w:rsid w:val="00B84875"/>
    <w:rsid w:val="00B8508F"/>
    <w:rsid w:val="00B85504"/>
    <w:rsid w:val="00B85513"/>
    <w:rsid w:val="00B85599"/>
    <w:rsid w:val="00B85B77"/>
    <w:rsid w:val="00B86902"/>
    <w:rsid w:val="00B869F4"/>
    <w:rsid w:val="00B86F9B"/>
    <w:rsid w:val="00B876B3"/>
    <w:rsid w:val="00B903C3"/>
    <w:rsid w:val="00B906DB"/>
    <w:rsid w:val="00B908E8"/>
    <w:rsid w:val="00B9542B"/>
    <w:rsid w:val="00B95618"/>
    <w:rsid w:val="00B95A5E"/>
    <w:rsid w:val="00B96D5A"/>
    <w:rsid w:val="00B97A00"/>
    <w:rsid w:val="00BA0143"/>
    <w:rsid w:val="00BA147D"/>
    <w:rsid w:val="00BA1DF4"/>
    <w:rsid w:val="00BA21A7"/>
    <w:rsid w:val="00BA2DB2"/>
    <w:rsid w:val="00BA3864"/>
    <w:rsid w:val="00BA3AAB"/>
    <w:rsid w:val="00BA4079"/>
    <w:rsid w:val="00BA4287"/>
    <w:rsid w:val="00BA5B91"/>
    <w:rsid w:val="00BA6C5F"/>
    <w:rsid w:val="00BA6F73"/>
    <w:rsid w:val="00BB05B4"/>
    <w:rsid w:val="00BB0B26"/>
    <w:rsid w:val="00BB1026"/>
    <w:rsid w:val="00BB11DE"/>
    <w:rsid w:val="00BB19DA"/>
    <w:rsid w:val="00BB2322"/>
    <w:rsid w:val="00BB29C5"/>
    <w:rsid w:val="00BB2CD0"/>
    <w:rsid w:val="00BB345F"/>
    <w:rsid w:val="00BB3475"/>
    <w:rsid w:val="00BB3704"/>
    <w:rsid w:val="00BB40C4"/>
    <w:rsid w:val="00BB45F6"/>
    <w:rsid w:val="00BB4BBC"/>
    <w:rsid w:val="00BB4E92"/>
    <w:rsid w:val="00BB6340"/>
    <w:rsid w:val="00BB70E6"/>
    <w:rsid w:val="00BB74AE"/>
    <w:rsid w:val="00BB7AF6"/>
    <w:rsid w:val="00BC0379"/>
    <w:rsid w:val="00BC0638"/>
    <w:rsid w:val="00BC12A4"/>
    <w:rsid w:val="00BC1395"/>
    <w:rsid w:val="00BC1413"/>
    <w:rsid w:val="00BC1805"/>
    <w:rsid w:val="00BC1B3F"/>
    <w:rsid w:val="00BC1B5F"/>
    <w:rsid w:val="00BC2381"/>
    <w:rsid w:val="00BC3A2E"/>
    <w:rsid w:val="00BC3D41"/>
    <w:rsid w:val="00BC3F11"/>
    <w:rsid w:val="00BC5E52"/>
    <w:rsid w:val="00BC64F9"/>
    <w:rsid w:val="00BC6507"/>
    <w:rsid w:val="00BC6559"/>
    <w:rsid w:val="00BC680A"/>
    <w:rsid w:val="00BC6833"/>
    <w:rsid w:val="00BC742D"/>
    <w:rsid w:val="00BD0D64"/>
    <w:rsid w:val="00BD0DB1"/>
    <w:rsid w:val="00BD0E97"/>
    <w:rsid w:val="00BD2273"/>
    <w:rsid w:val="00BD273C"/>
    <w:rsid w:val="00BD2999"/>
    <w:rsid w:val="00BD328F"/>
    <w:rsid w:val="00BD52BB"/>
    <w:rsid w:val="00BD59C2"/>
    <w:rsid w:val="00BD5C34"/>
    <w:rsid w:val="00BD62BA"/>
    <w:rsid w:val="00BD6840"/>
    <w:rsid w:val="00BD6A7A"/>
    <w:rsid w:val="00BD71E8"/>
    <w:rsid w:val="00BE0C0C"/>
    <w:rsid w:val="00BE1228"/>
    <w:rsid w:val="00BE15B0"/>
    <w:rsid w:val="00BE1BEC"/>
    <w:rsid w:val="00BE2394"/>
    <w:rsid w:val="00BE26C0"/>
    <w:rsid w:val="00BE28BF"/>
    <w:rsid w:val="00BE3019"/>
    <w:rsid w:val="00BE3516"/>
    <w:rsid w:val="00BE3A70"/>
    <w:rsid w:val="00BE3FB3"/>
    <w:rsid w:val="00BE48EF"/>
    <w:rsid w:val="00BE50B2"/>
    <w:rsid w:val="00BE53DA"/>
    <w:rsid w:val="00BE54C9"/>
    <w:rsid w:val="00BE5E97"/>
    <w:rsid w:val="00BE66DA"/>
    <w:rsid w:val="00BE7049"/>
    <w:rsid w:val="00BF09B8"/>
    <w:rsid w:val="00BF0B79"/>
    <w:rsid w:val="00BF0C0C"/>
    <w:rsid w:val="00BF2B44"/>
    <w:rsid w:val="00BF2D1C"/>
    <w:rsid w:val="00BF2E67"/>
    <w:rsid w:val="00BF3102"/>
    <w:rsid w:val="00BF3634"/>
    <w:rsid w:val="00BF3DE2"/>
    <w:rsid w:val="00BF46B1"/>
    <w:rsid w:val="00BF4C33"/>
    <w:rsid w:val="00BF5B35"/>
    <w:rsid w:val="00BF611F"/>
    <w:rsid w:val="00BF6264"/>
    <w:rsid w:val="00BF69E0"/>
    <w:rsid w:val="00BF6BE5"/>
    <w:rsid w:val="00BF7CA1"/>
    <w:rsid w:val="00BF7D69"/>
    <w:rsid w:val="00BF7E81"/>
    <w:rsid w:val="00C00A5F"/>
    <w:rsid w:val="00C00B92"/>
    <w:rsid w:val="00C00DB4"/>
    <w:rsid w:val="00C0112B"/>
    <w:rsid w:val="00C012A7"/>
    <w:rsid w:val="00C01875"/>
    <w:rsid w:val="00C02973"/>
    <w:rsid w:val="00C02E5A"/>
    <w:rsid w:val="00C03857"/>
    <w:rsid w:val="00C03BB4"/>
    <w:rsid w:val="00C03F70"/>
    <w:rsid w:val="00C04313"/>
    <w:rsid w:val="00C0580A"/>
    <w:rsid w:val="00C059C4"/>
    <w:rsid w:val="00C072CF"/>
    <w:rsid w:val="00C07B2F"/>
    <w:rsid w:val="00C1059F"/>
    <w:rsid w:val="00C10A2B"/>
    <w:rsid w:val="00C110B5"/>
    <w:rsid w:val="00C11658"/>
    <w:rsid w:val="00C11A95"/>
    <w:rsid w:val="00C11E57"/>
    <w:rsid w:val="00C12270"/>
    <w:rsid w:val="00C134A7"/>
    <w:rsid w:val="00C138CC"/>
    <w:rsid w:val="00C13B3F"/>
    <w:rsid w:val="00C13E1B"/>
    <w:rsid w:val="00C14116"/>
    <w:rsid w:val="00C147D0"/>
    <w:rsid w:val="00C14DF0"/>
    <w:rsid w:val="00C164A2"/>
    <w:rsid w:val="00C1651D"/>
    <w:rsid w:val="00C1692A"/>
    <w:rsid w:val="00C16E72"/>
    <w:rsid w:val="00C1759F"/>
    <w:rsid w:val="00C20369"/>
    <w:rsid w:val="00C213AA"/>
    <w:rsid w:val="00C215B8"/>
    <w:rsid w:val="00C21830"/>
    <w:rsid w:val="00C21BF9"/>
    <w:rsid w:val="00C22005"/>
    <w:rsid w:val="00C22E69"/>
    <w:rsid w:val="00C245E6"/>
    <w:rsid w:val="00C24FAA"/>
    <w:rsid w:val="00C2557E"/>
    <w:rsid w:val="00C255F7"/>
    <w:rsid w:val="00C25967"/>
    <w:rsid w:val="00C25AD4"/>
    <w:rsid w:val="00C25B70"/>
    <w:rsid w:val="00C26621"/>
    <w:rsid w:val="00C26CA7"/>
    <w:rsid w:val="00C27222"/>
    <w:rsid w:val="00C27791"/>
    <w:rsid w:val="00C27BF6"/>
    <w:rsid w:val="00C27BFC"/>
    <w:rsid w:val="00C3253D"/>
    <w:rsid w:val="00C32668"/>
    <w:rsid w:val="00C328FA"/>
    <w:rsid w:val="00C32A38"/>
    <w:rsid w:val="00C32BE2"/>
    <w:rsid w:val="00C32C12"/>
    <w:rsid w:val="00C335F7"/>
    <w:rsid w:val="00C34DE0"/>
    <w:rsid w:val="00C35994"/>
    <w:rsid w:val="00C360C8"/>
    <w:rsid w:val="00C36FEA"/>
    <w:rsid w:val="00C37821"/>
    <w:rsid w:val="00C379E3"/>
    <w:rsid w:val="00C37EE1"/>
    <w:rsid w:val="00C40016"/>
    <w:rsid w:val="00C40A21"/>
    <w:rsid w:val="00C40B09"/>
    <w:rsid w:val="00C40F87"/>
    <w:rsid w:val="00C4260E"/>
    <w:rsid w:val="00C43CFC"/>
    <w:rsid w:val="00C43D89"/>
    <w:rsid w:val="00C445EE"/>
    <w:rsid w:val="00C45386"/>
    <w:rsid w:val="00C455A7"/>
    <w:rsid w:val="00C45E3B"/>
    <w:rsid w:val="00C45E3F"/>
    <w:rsid w:val="00C46035"/>
    <w:rsid w:val="00C462B6"/>
    <w:rsid w:val="00C47029"/>
    <w:rsid w:val="00C476B8"/>
    <w:rsid w:val="00C50430"/>
    <w:rsid w:val="00C50D62"/>
    <w:rsid w:val="00C5189C"/>
    <w:rsid w:val="00C52159"/>
    <w:rsid w:val="00C5279A"/>
    <w:rsid w:val="00C532E4"/>
    <w:rsid w:val="00C53EA3"/>
    <w:rsid w:val="00C5412E"/>
    <w:rsid w:val="00C560B9"/>
    <w:rsid w:val="00C56E85"/>
    <w:rsid w:val="00C57804"/>
    <w:rsid w:val="00C578BA"/>
    <w:rsid w:val="00C579DC"/>
    <w:rsid w:val="00C57A4F"/>
    <w:rsid w:val="00C57A86"/>
    <w:rsid w:val="00C57E9E"/>
    <w:rsid w:val="00C60AB1"/>
    <w:rsid w:val="00C60E3C"/>
    <w:rsid w:val="00C61168"/>
    <w:rsid w:val="00C616E1"/>
    <w:rsid w:val="00C61C65"/>
    <w:rsid w:val="00C6421A"/>
    <w:rsid w:val="00C64654"/>
    <w:rsid w:val="00C655D7"/>
    <w:rsid w:val="00C66B35"/>
    <w:rsid w:val="00C6712C"/>
    <w:rsid w:val="00C67834"/>
    <w:rsid w:val="00C67FFE"/>
    <w:rsid w:val="00C70C8D"/>
    <w:rsid w:val="00C70DAD"/>
    <w:rsid w:val="00C7182F"/>
    <w:rsid w:val="00C71919"/>
    <w:rsid w:val="00C720C4"/>
    <w:rsid w:val="00C727C3"/>
    <w:rsid w:val="00C734ED"/>
    <w:rsid w:val="00C74B97"/>
    <w:rsid w:val="00C74F7B"/>
    <w:rsid w:val="00C750D6"/>
    <w:rsid w:val="00C7529E"/>
    <w:rsid w:val="00C757EB"/>
    <w:rsid w:val="00C774F6"/>
    <w:rsid w:val="00C77741"/>
    <w:rsid w:val="00C7789E"/>
    <w:rsid w:val="00C77B7A"/>
    <w:rsid w:val="00C814B9"/>
    <w:rsid w:val="00C815AC"/>
    <w:rsid w:val="00C8178E"/>
    <w:rsid w:val="00C825D4"/>
    <w:rsid w:val="00C82DE9"/>
    <w:rsid w:val="00C82E24"/>
    <w:rsid w:val="00C832D8"/>
    <w:rsid w:val="00C832E0"/>
    <w:rsid w:val="00C833EB"/>
    <w:rsid w:val="00C83DC0"/>
    <w:rsid w:val="00C8442B"/>
    <w:rsid w:val="00C84608"/>
    <w:rsid w:val="00C85F7F"/>
    <w:rsid w:val="00C86682"/>
    <w:rsid w:val="00C86819"/>
    <w:rsid w:val="00C86AAA"/>
    <w:rsid w:val="00C86AC2"/>
    <w:rsid w:val="00C86D87"/>
    <w:rsid w:val="00C86E97"/>
    <w:rsid w:val="00C87625"/>
    <w:rsid w:val="00C8770F"/>
    <w:rsid w:val="00C90509"/>
    <w:rsid w:val="00C90750"/>
    <w:rsid w:val="00C90C0F"/>
    <w:rsid w:val="00C912DF"/>
    <w:rsid w:val="00C920A9"/>
    <w:rsid w:val="00C92753"/>
    <w:rsid w:val="00C9290A"/>
    <w:rsid w:val="00C939BE"/>
    <w:rsid w:val="00C93B12"/>
    <w:rsid w:val="00C93F68"/>
    <w:rsid w:val="00C95CC3"/>
    <w:rsid w:val="00C96601"/>
    <w:rsid w:val="00C96FA7"/>
    <w:rsid w:val="00C97DC5"/>
    <w:rsid w:val="00CA1E32"/>
    <w:rsid w:val="00CA2985"/>
    <w:rsid w:val="00CA2C36"/>
    <w:rsid w:val="00CA3622"/>
    <w:rsid w:val="00CA3AFC"/>
    <w:rsid w:val="00CA492F"/>
    <w:rsid w:val="00CA5470"/>
    <w:rsid w:val="00CA54D9"/>
    <w:rsid w:val="00CA6161"/>
    <w:rsid w:val="00CA64CE"/>
    <w:rsid w:val="00CA6644"/>
    <w:rsid w:val="00CA66C9"/>
    <w:rsid w:val="00CA66EE"/>
    <w:rsid w:val="00CA69E4"/>
    <w:rsid w:val="00CA69FF"/>
    <w:rsid w:val="00CA6DAC"/>
    <w:rsid w:val="00CA6F15"/>
    <w:rsid w:val="00CA79CA"/>
    <w:rsid w:val="00CA7D41"/>
    <w:rsid w:val="00CA7EBF"/>
    <w:rsid w:val="00CB02AE"/>
    <w:rsid w:val="00CB0583"/>
    <w:rsid w:val="00CB0BFF"/>
    <w:rsid w:val="00CB164A"/>
    <w:rsid w:val="00CB1CA0"/>
    <w:rsid w:val="00CB1F97"/>
    <w:rsid w:val="00CB24FB"/>
    <w:rsid w:val="00CB46FE"/>
    <w:rsid w:val="00CB48F0"/>
    <w:rsid w:val="00CB498F"/>
    <w:rsid w:val="00CB4A3A"/>
    <w:rsid w:val="00CB4C6F"/>
    <w:rsid w:val="00CB5794"/>
    <w:rsid w:val="00CB5A56"/>
    <w:rsid w:val="00CB5F39"/>
    <w:rsid w:val="00CB63D4"/>
    <w:rsid w:val="00CB6413"/>
    <w:rsid w:val="00CB6FEC"/>
    <w:rsid w:val="00CB7DDB"/>
    <w:rsid w:val="00CC0B1C"/>
    <w:rsid w:val="00CC11CB"/>
    <w:rsid w:val="00CC1231"/>
    <w:rsid w:val="00CC46E3"/>
    <w:rsid w:val="00CC7646"/>
    <w:rsid w:val="00CD0C99"/>
    <w:rsid w:val="00CD2925"/>
    <w:rsid w:val="00CD2B17"/>
    <w:rsid w:val="00CD30CE"/>
    <w:rsid w:val="00CD4C5E"/>
    <w:rsid w:val="00CD569B"/>
    <w:rsid w:val="00CD58D2"/>
    <w:rsid w:val="00CD5CFA"/>
    <w:rsid w:val="00CD5F2C"/>
    <w:rsid w:val="00CD61A5"/>
    <w:rsid w:val="00CD668F"/>
    <w:rsid w:val="00CD6BDD"/>
    <w:rsid w:val="00CD6E0A"/>
    <w:rsid w:val="00CD7DBA"/>
    <w:rsid w:val="00CD7DFA"/>
    <w:rsid w:val="00CD7F6D"/>
    <w:rsid w:val="00CE0070"/>
    <w:rsid w:val="00CE0C9C"/>
    <w:rsid w:val="00CE3191"/>
    <w:rsid w:val="00CE4283"/>
    <w:rsid w:val="00CE44D3"/>
    <w:rsid w:val="00CE4EDD"/>
    <w:rsid w:val="00CE57D2"/>
    <w:rsid w:val="00CE5930"/>
    <w:rsid w:val="00CE5F58"/>
    <w:rsid w:val="00CE613D"/>
    <w:rsid w:val="00CF01C5"/>
    <w:rsid w:val="00CF0714"/>
    <w:rsid w:val="00CF1977"/>
    <w:rsid w:val="00CF27F6"/>
    <w:rsid w:val="00CF41CF"/>
    <w:rsid w:val="00CF4684"/>
    <w:rsid w:val="00CF4AB2"/>
    <w:rsid w:val="00CF4CC4"/>
    <w:rsid w:val="00CF51C9"/>
    <w:rsid w:val="00CF577F"/>
    <w:rsid w:val="00CF5CB7"/>
    <w:rsid w:val="00CF6B3B"/>
    <w:rsid w:val="00D01F15"/>
    <w:rsid w:val="00D027C6"/>
    <w:rsid w:val="00D02BFF"/>
    <w:rsid w:val="00D02C71"/>
    <w:rsid w:val="00D03B67"/>
    <w:rsid w:val="00D03EC9"/>
    <w:rsid w:val="00D040EC"/>
    <w:rsid w:val="00D0416A"/>
    <w:rsid w:val="00D043D7"/>
    <w:rsid w:val="00D04916"/>
    <w:rsid w:val="00D04930"/>
    <w:rsid w:val="00D04A40"/>
    <w:rsid w:val="00D04FEB"/>
    <w:rsid w:val="00D05EDF"/>
    <w:rsid w:val="00D06E60"/>
    <w:rsid w:val="00D076E1"/>
    <w:rsid w:val="00D07A65"/>
    <w:rsid w:val="00D07EA4"/>
    <w:rsid w:val="00D10CFB"/>
    <w:rsid w:val="00D1110A"/>
    <w:rsid w:val="00D12EAF"/>
    <w:rsid w:val="00D134D0"/>
    <w:rsid w:val="00D13879"/>
    <w:rsid w:val="00D15621"/>
    <w:rsid w:val="00D15BDA"/>
    <w:rsid w:val="00D15D81"/>
    <w:rsid w:val="00D16DBF"/>
    <w:rsid w:val="00D173CC"/>
    <w:rsid w:val="00D176FF"/>
    <w:rsid w:val="00D17ACA"/>
    <w:rsid w:val="00D17E85"/>
    <w:rsid w:val="00D2026D"/>
    <w:rsid w:val="00D20D07"/>
    <w:rsid w:val="00D21B2C"/>
    <w:rsid w:val="00D21DE8"/>
    <w:rsid w:val="00D22021"/>
    <w:rsid w:val="00D223A9"/>
    <w:rsid w:val="00D22872"/>
    <w:rsid w:val="00D23EEF"/>
    <w:rsid w:val="00D2502C"/>
    <w:rsid w:val="00D25097"/>
    <w:rsid w:val="00D252F9"/>
    <w:rsid w:val="00D259F6"/>
    <w:rsid w:val="00D26C65"/>
    <w:rsid w:val="00D276EA"/>
    <w:rsid w:val="00D27ADA"/>
    <w:rsid w:val="00D27EE0"/>
    <w:rsid w:val="00D30A5B"/>
    <w:rsid w:val="00D30E08"/>
    <w:rsid w:val="00D338FC"/>
    <w:rsid w:val="00D33FA8"/>
    <w:rsid w:val="00D3402A"/>
    <w:rsid w:val="00D342D0"/>
    <w:rsid w:val="00D3474E"/>
    <w:rsid w:val="00D34B86"/>
    <w:rsid w:val="00D35656"/>
    <w:rsid w:val="00D359D3"/>
    <w:rsid w:val="00D35E2E"/>
    <w:rsid w:val="00D362CC"/>
    <w:rsid w:val="00D3661B"/>
    <w:rsid w:val="00D40E80"/>
    <w:rsid w:val="00D41048"/>
    <w:rsid w:val="00D41819"/>
    <w:rsid w:val="00D41B59"/>
    <w:rsid w:val="00D420F4"/>
    <w:rsid w:val="00D430C5"/>
    <w:rsid w:val="00D4352F"/>
    <w:rsid w:val="00D43CC9"/>
    <w:rsid w:val="00D44E27"/>
    <w:rsid w:val="00D45B56"/>
    <w:rsid w:val="00D45CF3"/>
    <w:rsid w:val="00D45E51"/>
    <w:rsid w:val="00D462B7"/>
    <w:rsid w:val="00D462F2"/>
    <w:rsid w:val="00D4636C"/>
    <w:rsid w:val="00D46B3F"/>
    <w:rsid w:val="00D50002"/>
    <w:rsid w:val="00D50C3E"/>
    <w:rsid w:val="00D51C9B"/>
    <w:rsid w:val="00D52193"/>
    <w:rsid w:val="00D5281D"/>
    <w:rsid w:val="00D529AC"/>
    <w:rsid w:val="00D5387F"/>
    <w:rsid w:val="00D53C27"/>
    <w:rsid w:val="00D54090"/>
    <w:rsid w:val="00D542E1"/>
    <w:rsid w:val="00D545A9"/>
    <w:rsid w:val="00D5585E"/>
    <w:rsid w:val="00D558B7"/>
    <w:rsid w:val="00D55F40"/>
    <w:rsid w:val="00D56DDF"/>
    <w:rsid w:val="00D56E42"/>
    <w:rsid w:val="00D571F8"/>
    <w:rsid w:val="00D571F9"/>
    <w:rsid w:val="00D575B5"/>
    <w:rsid w:val="00D57C8C"/>
    <w:rsid w:val="00D6028C"/>
    <w:rsid w:val="00D61585"/>
    <w:rsid w:val="00D617AA"/>
    <w:rsid w:val="00D61D8B"/>
    <w:rsid w:val="00D61E6A"/>
    <w:rsid w:val="00D61EBA"/>
    <w:rsid w:val="00D622C2"/>
    <w:rsid w:val="00D625D4"/>
    <w:rsid w:val="00D6303A"/>
    <w:rsid w:val="00D6365D"/>
    <w:rsid w:val="00D637D2"/>
    <w:rsid w:val="00D638DF"/>
    <w:rsid w:val="00D63BA0"/>
    <w:rsid w:val="00D63BCB"/>
    <w:rsid w:val="00D64063"/>
    <w:rsid w:val="00D65499"/>
    <w:rsid w:val="00D7100F"/>
    <w:rsid w:val="00D710FA"/>
    <w:rsid w:val="00D71669"/>
    <w:rsid w:val="00D71CF3"/>
    <w:rsid w:val="00D71E75"/>
    <w:rsid w:val="00D72AD3"/>
    <w:rsid w:val="00D74589"/>
    <w:rsid w:val="00D7469F"/>
    <w:rsid w:val="00D74C1F"/>
    <w:rsid w:val="00D757E9"/>
    <w:rsid w:val="00D76460"/>
    <w:rsid w:val="00D76A62"/>
    <w:rsid w:val="00D77490"/>
    <w:rsid w:val="00D776AB"/>
    <w:rsid w:val="00D77FB5"/>
    <w:rsid w:val="00D80A39"/>
    <w:rsid w:val="00D80F06"/>
    <w:rsid w:val="00D81323"/>
    <w:rsid w:val="00D81A4C"/>
    <w:rsid w:val="00D81D4D"/>
    <w:rsid w:val="00D829D7"/>
    <w:rsid w:val="00D851FE"/>
    <w:rsid w:val="00D852CD"/>
    <w:rsid w:val="00D86C2F"/>
    <w:rsid w:val="00D86D17"/>
    <w:rsid w:val="00D86EB6"/>
    <w:rsid w:val="00D87125"/>
    <w:rsid w:val="00D87C24"/>
    <w:rsid w:val="00D90003"/>
    <w:rsid w:val="00D9060F"/>
    <w:rsid w:val="00D90636"/>
    <w:rsid w:val="00D909D2"/>
    <w:rsid w:val="00D91B9E"/>
    <w:rsid w:val="00D9249F"/>
    <w:rsid w:val="00D924CB"/>
    <w:rsid w:val="00D92F7C"/>
    <w:rsid w:val="00D932DD"/>
    <w:rsid w:val="00D947CC"/>
    <w:rsid w:val="00D959A2"/>
    <w:rsid w:val="00D95DBB"/>
    <w:rsid w:val="00D96476"/>
    <w:rsid w:val="00D96601"/>
    <w:rsid w:val="00D96AEF"/>
    <w:rsid w:val="00D96DEE"/>
    <w:rsid w:val="00D97DAA"/>
    <w:rsid w:val="00DA013E"/>
    <w:rsid w:val="00DA02FB"/>
    <w:rsid w:val="00DA0348"/>
    <w:rsid w:val="00DA04DC"/>
    <w:rsid w:val="00DA0862"/>
    <w:rsid w:val="00DA09D7"/>
    <w:rsid w:val="00DA0B29"/>
    <w:rsid w:val="00DA170D"/>
    <w:rsid w:val="00DA1B01"/>
    <w:rsid w:val="00DA2A7B"/>
    <w:rsid w:val="00DA30F4"/>
    <w:rsid w:val="00DA4800"/>
    <w:rsid w:val="00DA488F"/>
    <w:rsid w:val="00DA49C9"/>
    <w:rsid w:val="00DA4AE8"/>
    <w:rsid w:val="00DA4B34"/>
    <w:rsid w:val="00DA4C1D"/>
    <w:rsid w:val="00DA4ECB"/>
    <w:rsid w:val="00DA5BA3"/>
    <w:rsid w:val="00DA6CED"/>
    <w:rsid w:val="00DA6FFC"/>
    <w:rsid w:val="00DA74E3"/>
    <w:rsid w:val="00DA7DA8"/>
    <w:rsid w:val="00DB071E"/>
    <w:rsid w:val="00DB122D"/>
    <w:rsid w:val="00DB12BD"/>
    <w:rsid w:val="00DB153A"/>
    <w:rsid w:val="00DB1602"/>
    <w:rsid w:val="00DB1AA6"/>
    <w:rsid w:val="00DB2ADF"/>
    <w:rsid w:val="00DB37DF"/>
    <w:rsid w:val="00DB4D7E"/>
    <w:rsid w:val="00DB4D8F"/>
    <w:rsid w:val="00DB4F05"/>
    <w:rsid w:val="00DB6802"/>
    <w:rsid w:val="00DB75AB"/>
    <w:rsid w:val="00DB7603"/>
    <w:rsid w:val="00DC07FE"/>
    <w:rsid w:val="00DC0854"/>
    <w:rsid w:val="00DC1250"/>
    <w:rsid w:val="00DC145B"/>
    <w:rsid w:val="00DC167B"/>
    <w:rsid w:val="00DC1A08"/>
    <w:rsid w:val="00DC2543"/>
    <w:rsid w:val="00DC328F"/>
    <w:rsid w:val="00DC3624"/>
    <w:rsid w:val="00DC3B83"/>
    <w:rsid w:val="00DC3D55"/>
    <w:rsid w:val="00DC42A3"/>
    <w:rsid w:val="00DC5B4F"/>
    <w:rsid w:val="00DC6CBA"/>
    <w:rsid w:val="00DC74CC"/>
    <w:rsid w:val="00DC7CA7"/>
    <w:rsid w:val="00DC7CFC"/>
    <w:rsid w:val="00DC7F7D"/>
    <w:rsid w:val="00DD105C"/>
    <w:rsid w:val="00DD1087"/>
    <w:rsid w:val="00DD11CB"/>
    <w:rsid w:val="00DD1242"/>
    <w:rsid w:val="00DD1C56"/>
    <w:rsid w:val="00DD2272"/>
    <w:rsid w:val="00DD2B61"/>
    <w:rsid w:val="00DD47E6"/>
    <w:rsid w:val="00DD497E"/>
    <w:rsid w:val="00DD4C2C"/>
    <w:rsid w:val="00DD5CD7"/>
    <w:rsid w:val="00DD5D97"/>
    <w:rsid w:val="00DD61B0"/>
    <w:rsid w:val="00DD6A26"/>
    <w:rsid w:val="00DE03F1"/>
    <w:rsid w:val="00DE0522"/>
    <w:rsid w:val="00DE08C5"/>
    <w:rsid w:val="00DE1067"/>
    <w:rsid w:val="00DE2BDA"/>
    <w:rsid w:val="00DE2F95"/>
    <w:rsid w:val="00DE334A"/>
    <w:rsid w:val="00DE3891"/>
    <w:rsid w:val="00DE48F4"/>
    <w:rsid w:val="00DE55BD"/>
    <w:rsid w:val="00DE5715"/>
    <w:rsid w:val="00DE64EA"/>
    <w:rsid w:val="00DE69BB"/>
    <w:rsid w:val="00DE6B30"/>
    <w:rsid w:val="00DE6DA9"/>
    <w:rsid w:val="00DE6E66"/>
    <w:rsid w:val="00DE7F5C"/>
    <w:rsid w:val="00DF020F"/>
    <w:rsid w:val="00DF0925"/>
    <w:rsid w:val="00DF0E2F"/>
    <w:rsid w:val="00DF14CF"/>
    <w:rsid w:val="00DF359B"/>
    <w:rsid w:val="00DF41E2"/>
    <w:rsid w:val="00DF47EB"/>
    <w:rsid w:val="00DF4E26"/>
    <w:rsid w:val="00DF6E4F"/>
    <w:rsid w:val="00DF7AA0"/>
    <w:rsid w:val="00DF7BC8"/>
    <w:rsid w:val="00E00647"/>
    <w:rsid w:val="00E00807"/>
    <w:rsid w:val="00E01098"/>
    <w:rsid w:val="00E01543"/>
    <w:rsid w:val="00E01767"/>
    <w:rsid w:val="00E03213"/>
    <w:rsid w:val="00E03B29"/>
    <w:rsid w:val="00E040A8"/>
    <w:rsid w:val="00E043C0"/>
    <w:rsid w:val="00E0466D"/>
    <w:rsid w:val="00E05020"/>
    <w:rsid w:val="00E0534C"/>
    <w:rsid w:val="00E053B0"/>
    <w:rsid w:val="00E05989"/>
    <w:rsid w:val="00E06E23"/>
    <w:rsid w:val="00E06E9D"/>
    <w:rsid w:val="00E06FBB"/>
    <w:rsid w:val="00E078EC"/>
    <w:rsid w:val="00E100A7"/>
    <w:rsid w:val="00E1156E"/>
    <w:rsid w:val="00E11CAE"/>
    <w:rsid w:val="00E12004"/>
    <w:rsid w:val="00E13420"/>
    <w:rsid w:val="00E162A5"/>
    <w:rsid w:val="00E17F08"/>
    <w:rsid w:val="00E20342"/>
    <w:rsid w:val="00E20F01"/>
    <w:rsid w:val="00E21D10"/>
    <w:rsid w:val="00E23F7C"/>
    <w:rsid w:val="00E24593"/>
    <w:rsid w:val="00E24872"/>
    <w:rsid w:val="00E25133"/>
    <w:rsid w:val="00E257D5"/>
    <w:rsid w:val="00E26231"/>
    <w:rsid w:val="00E264E4"/>
    <w:rsid w:val="00E264F2"/>
    <w:rsid w:val="00E26957"/>
    <w:rsid w:val="00E27179"/>
    <w:rsid w:val="00E27884"/>
    <w:rsid w:val="00E27A9C"/>
    <w:rsid w:val="00E3025F"/>
    <w:rsid w:val="00E3044F"/>
    <w:rsid w:val="00E3065B"/>
    <w:rsid w:val="00E31583"/>
    <w:rsid w:val="00E31AD6"/>
    <w:rsid w:val="00E31F22"/>
    <w:rsid w:val="00E32765"/>
    <w:rsid w:val="00E32966"/>
    <w:rsid w:val="00E32EB4"/>
    <w:rsid w:val="00E3365B"/>
    <w:rsid w:val="00E33A46"/>
    <w:rsid w:val="00E33D1F"/>
    <w:rsid w:val="00E3490F"/>
    <w:rsid w:val="00E34B37"/>
    <w:rsid w:val="00E35557"/>
    <w:rsid w:val="00E355A5"/>
    <w:rsid w:val="00E35675"/>
    <w:rsid w:val="00E35FAE"/>
    <w:rsid w:val="00E4061D"/>
    <w:rsid w:val="00E42053"/>
    <w:rsid w:val="00E428B3"/>
    <w:rsid w:val="00E43480"/>
    <w:rsid w:val="00E456AB"/>
    <w:rsid w:val="00E467A2"/>
    <w:rsid w:val="00E4688C"/>
    <w:rsid w:val="00E46A9C"/>
    <w:rsid w:val="00E46AD6"/>
    <w:rsid w:val="00E46C20"/>
    <w:rsid w:val="00E472B9"/>
    <w:rsid w:val="00E50034"/>
    <w:rsid w:val="00E5019E"/>
    <w:rsid w:val="00E5177D"/>
    <w:rsid w:val="00E52FD8"/>
    <w:rsid w:val="00E53380"/>
    <w:rsid w:val="00E53640"/>
    <w:rsid w:val="00E5381E"/>
    <w:rsid w:val="00E53D4E"/>
    <w:rsid w:val="00E555D6"/>
    <w:rsid w:val="00E5619B"/>
    <w:rsid w:val="00E567D7"/>
    <w:rsid w:val="00E56C68"/>
    <w:rsid w:val="00E572D2"/>
    <w:rsid w:val="00E57A28"/>
    <w:rsid w:val="00E60C2B"/>
    <w:rsid w:val="00E614C5"/>
    <w:rsid w:val="00E615E7"/>
    <w:rsid w:val="00E61A6E"/>
    <w:rsid w:val="00E62592"/>
    <w:rsid w:val="00E62F30"/>
    <w:rsid w:val="00E630E9"/>
    <w:rsid w:val="00E64CB3"/>
    <w:rsid w:val="00E64E4A"/>
    <w:rsid w:val="00E6557D"/>
    <w:rsid w:val="00E65845"/>
    <w:rsid w:val="00E65B49"/>
    <w:rsid w:val="00E66858"/>
    <w:rsid w:val="00E67444"/>
    <w:rsid w:val="00E67763"/>
    <w:rsid w:val="00E67E91"/>
    <w:rsid w:val="00E67F3A"/>
    <w:rsid w:val="00E70100"/>
    <w:rsid w:val="00E7040E"/>
    <w:rsid w:val="00E70DB5"/>
    <w:rsid w:val="00E72B5C"/>
    <w:rsid w:val="00E7380C"/>
    <w:rsid w:val="00E73E51"/>
    <w:rsid w:val="00E747CA"/>
    <w:rsid w:val="00E75882"/>
    <w:rsid w:val="00E75AFE"/>
    <w:rsid w:val="00E77184"/>
    <w:rsid w:val="00E77546"/>
    <w:rsid w:val="00E8030B"/>
    <w:rsid w:val="00E813AE"/>
    <w:rsid w:val="00E8167E"/>
    <w:rsid w:val="00E823B6"/>
    <w:rsid w:val="00E82515"/>
    <w:rsid w:val="00E82773"/>
    <w:rsid w:val="00E82CE4"/>
    <w:rsid w:val="00E82EE3"/>
    <w:rsid w:val="00E8333F"/>
    <w:rsid w:val="00E8392F"/>
    <w:rsid w:val="00E84765"/>
    <w:rsid w:val="00E847EB"/>
    <w:rsid w:val="00E84BC2"/>
    <w:rsid w:val="00E84CCD"/>
    <w:rsid w:val="00E84FC8"/>
    <w:rsid w:val="00E856F3"/>
    <w:rsid w:val="00E859B2"/>
    <w:rsid w:val="00E86028"/>
    <w:rsid w:val="00E8643C"/>
    <w:rsid w:val="00E86B4F"/>
    <w:rsid w:val="00E91598"/>
    <w:rsid w:val="00E91C8E"/>
    <w:rsid w:val="00E92526"/>
    <w:rsid w:val="00E9256F"/>
    <w:rsid w:val="00E92BD5"/>
    <w:rsid w:val="00E93F24"/>
    <w:rsid w:val="00E95031"/>
    <w:rsid w:val="00E95404"/>
    <w:rsid w:val="00E956EA"/>
    <w:rsid w:val="00E95C48"/>
    <w:rsid w:val="00E96037"/>
    <w:rsid w:val="00E960CD"/>
    <w:rsid w:val="00E9673A"/>
    <w:rsid w:val="00E979F8"/>
    <w:rsid w:val="00EA1126"/>
    <w:rsid w:val="00EA2421"/>
    <w:rsid w:val="00EA2626"/>
    <w:rsid w:val="00EA2834"/>
    <w:rsid w:val="00EA3A04"/>
    <w:rsid w:val="00EA4AF0"/>
    <w:rsid w:val="00EA50FB"/>
    <w:rsid w:val="00EA559A"/>
    <w:rsid w:val="00EA5D51"/>
    <w:rsid w:val="00EA5D83"/>
    <w:rsid w:val="00EA69D1"/>
    <w:rsid w:val="00EA73E6"/>
    <w:rsid w:val="00EB0B96"/>
    <w:rsid w:val="00EB1247"/>
    <w:rsid w:val="00EB149D"/>
    <w:rsid w:val="00EB1569"/>
    <w:rsid w:val="00EB16E2"/>
    <w:rsid w:val="00EB1FA9"/>
    <w:rsid w:val="00EB2491"/>
    <w:rsid w:val="00EB269D"/>
    <w:rsid w:val="00EB3D41"/>
    <w:rsid w:val="00EB4109"/>
    <w:rsid w:val="00EB4139"/>
    <w:rsid w:val="00EB4416"/>
    <w:rsid w:val="00EB4563"/>
    <w:rsid w:val="00EB4C69"/>
    <w:rsid w:val="00EB5B87"/>
    <w:rsid w:val="00EB7933"/>
    <w:rsid w:val="00EC0383"/>
    <w:rsid w:val="00EC1006"/>
    <w:rsid w:val="00EC23FE"/>
    <w:rsid w:val="00EC286E"/>
    <w:rsid w:val="00EC3849"/>
    <w:rsid w:val="00EC3DB5"/>
    <w:rsid w:val="00ED001C"/>
    <w:rsid w:val="00ED0FED"/>
    <w:rsid w:val="00ED1067"/>
    <w:rsid w:val="00ED14EC"/>
    <w:rsid w:val="00ED1D85"/>
    <w:rsid w:val="00ED28F1"/>
    <w:rsid w:val="00ED34F7"/>
    <w:rsid w:val="00ED3CF6"/>
    <w:rsid w:val="00ED436A"/>
    <w:rsid w:val="00ED4E5D"/>
    <w:rsid w:val="00ED55E1"/>
    <w:rsid w:val="00ED5E35"/>
    <w:rsid w:val="00ED6372"/>
    <w:rsid w:val="00ED6B34"/>
    <w:rsid w:val="00ED6F79"/>
    <w:rsid w:val="00ED70BB"/>
    <w:rsid w:val="00EE130E"/>
    <w:rsid w:val="00EE152B"/>
    <w:rsid w:val="00EE1A51"/>
    <w:rsid w:val="00EE1CE1"/>
    <w:rsid w:val="00EE1F45"/>
    <w:rsid w:val="00EE21AD"/>
    <w:rsid w:val="00EE26BF"/>
    <w:rsid w:val="00EE3632"/>
    <w:rsid w:val="00EE67E7"/>
    <w:rsid w:val="00EE6872"/>
    <w:rsid w:val="00EE68E6"/>
    <w:rsid w:val="00EE6EFB"/>
    <w:rsid w:val="00EE70AA"/>
    <w:rsid w:val="00EE749C"/>
    <w:rsid w:val="00EE792E"/>
    <w:rsid w:val="00EF0191"/>
    <w:rsid w:val="00EF01F5"/>
    <w:rsid w:val="00EF0247"/>
    <w:rsid w:val="00EF0BD1"/>
    <w:rsid w:val="00EF1A69"/>
    <w:rsid w:val="00EF1F30"/>
    <w:rsid w:val="00EF2E1F"/>
    <w:rsid w:val="00EF3113"/>
    <w:rsid w:val="00EF3B79"/>
    <w:rsid w:val="00EF3EA7"/>
    <w:rsid w:val="00EF44FA"/>
    <w:rsid w:val="00EF45A2"/>
    <w:rsid w:val="00EF4797"/>
    <w:rsid w:val="00EF513B"/>
    <w:rsid w:val="00EF5185"/>
    <w:rsid w:val="00EF6BEF"/>
    <w:rsid w:val="00EF7B71"/>
    <w:rsid w:val="00F0084D"/>
    <w:rsid w:val="00F01DD3"/>
    <w:rsid w:val="00F0216A"/>
    <w:rsid w:val="00F0243C"/>
    <w:rsid w:val="00F027E2"/>
    <w:rsid w:val="00F02933"/>
    <w:rsid w:val="00F03429"/>
    <w:rsid w:val="00F039E6"/>
    <w:rsid w:val="00F03CC7"/>
    <w:rsid w:val="00F04151"/>
    <w:rsid w:val="00F053EA"/>
    <w:rsid w:val="00F057F0"/>
    <w:rsid w:val="00F05953"/>
    <w:rsid w:val="00F05A4C"/>
    <w:rsid w:val="00F06BE5"/>
    <w:rsid w:val="00F10602"/>
    <w:rsid w:val="00F10823"/>
    <w:rsid w:val="00F11463"/>
    <w:rsid w:val="00F11B76"/>
    <w:rsid w:val="00F123F7"/>
    <w:rsid w:val="00F126E6"/>
    <w:rsid w:val="00F1312B"/>
    <w:rsid w:val="00F13DFB"/>
    <w:rsid w:val="00F1451B"/>
    <w:rsid w:val="00F14619"/>
    <w:rsid w:val="00F15DDC"/>
    <w:rsid w:val="00F1634D"/>
    <w:rsid w:val="00F16B58"/>
    <w:rsid w:val="00F16F99"/>
    <w:rsid w:val="00F172F8"/>
    <w:rsid w:val="00F17934"/>
    <w:rsid w:val="00F20B71"/>
    <w:rsid w:val="00F21039"/>
    <w:rsid w:val="00F21F80"/>
    <w:rsid w:val="00F22474"/>
    <w:rsid w:val="00F22755"/>
    <w:rsid w:val="00F23F53"/>
    <w:rsid w:val="00F255E9"/>
    <w:rsid w:val="00F26319"/>
    <w:rsid w:val="00F26BB2"/>
    <w:rsid w:val="00F270E6"/>
    <w:rsid w:val="00F271B9"/>
    <w:rsid w:val="00F27892"/>
    <w:rsid w:val="00F30014"/>
    <w:rsid w:val="00F302FF"/>
    <w:rsid w:val="00F309BA"/>
    <w:rsid w:val="00F31723"/>
    <w:rsid w:val="00F31F29"/>
    <w:rsid w:val="00F3263B"/>
    <w:rsid w:val="00F3291A"/>
    <w:rsid w:val="00F33027"/>
    <w:rsid w:val="00F333C6"/>
    <w:rsid w:val="00F3344B"/>
    <w:rsid w:val="00F33F87"/>
    <w:rsid w:val="00F3429F"/>
    <w:rsid w:val="00F344BD"/>
    <w:rsid w:val="00F34510"/>
    <w:rsid w:val="00F352B7"/>
    <w:rsid w:val="00F353AF"/>
    <w:rsid w:val="00F354BE"/>
    <w:rsid w:val="00F35B69"/>
    <w:rsid w:val="00F366A0"/>
    <w:rsid w:val="00F36884"/>
    <w:rsid w:val="00F36DDD"/>
    <w:rsid w:val="00F37448"/>
    <w:rsid w:val="00F376E7"/>
    <w:rsid w:val="00F378C8"/>
    <w:rsid w:val="00F4071E"/>
    <w:rsid w:val="00F407AD"/>
    <w:rsid w:val="00F413C3"/>
    <w:rsid w:val="00F4196F"/>
    <w:rsid w:val="00F43F4C"/>
    <w:rsid w:val="00F445F3"/>
    <w:rsid w:val="00F45A16"/>
    <w:rsid w:val="00F45CDA"/>
    <w:rsid w:val="00F476E7"/>
    <w:rsid w:val="00F47854"/>
    <w:rsid w:val="00F479DA"/>
    <w:rsid w:val="00F50761"/>
    <w:rsid w:val="00F515A0"/>
    <w:rsid w:val="00F515AD"/>
    <w:rsid w:val="00F51795"/>
    <w:rsid w:val="00F527F6"/>
    <w:rsid w:val="00F53740"/>
    <w:rsid w:val="00F538F7"/>
    <w:rsid w:val="00F53A3E"/>
    <w:rsid w:val="00F54D6D"/>
    <w:rsid w:val="00F55507"/>
    <w:rsid w:val="00F55976"/>
    <w:rsid w:val="00F55C04"/>
    <w:rsid w:val="00F575CC"/>
    <w:rsid w:val="00F57963"/>
    <w:rsid w:val="00F57E3E"/>
    <w:rsid w:val="00F57E45"/>
    <w:rsid w:val="00F604D9"/>
    <w:rsid w:val="00F60A2A"/>
    <w:rsid w:val="00F61956"/>
    <w:rsid w:val="00F6205F"/>
    <w:rsid w:val="00F62C5C"/>
    <w:rsid w:val="00F63BAB"/>
    <w:rsid w:val="00F63CBA"/>
    <w:rsid w:val="00F64FD5"/>
    <w:rsid w:val="00F6572C"/>
    <w:rsid w:val="00F65CDF"/>
    <w:rsid w:val="00F66302"/>
    <w:rsid w:val="00F67BBC"/>
    <w:rsid w:val="00F67D1F"/>
    <w:rsid w:val="00F67F80"/>
    <w:rsid w:val="00F7338E"/>
    <w:rsid w:val="00F73764"/>
    <w:rsid w:val="00F73FCB"/>
    <w:rsid w:val="00F74146"/>
    <w:rsid w:val="00F74E18"/>
    <w:rsid w:val="00F756B4"/>
    <w:rsid w:val="00F7658E"/>
    <w:rsid w:val="00F767AB"/>
    <w:rsid w:val="00F776B8"/>
    <w:rsid w:val="00F80129"/>
    <w:rsid w:val="00F80C70"/>
    <w:rsid w:val="00F82A33"/>
    <w:rsid w:val="00F83775"/>
    <w:rsid w:val="00F84D6E"/>
    <w:rsid w:val="00F85896"/>
    <w:rsid w:val="00F860C0"/>
    <w:rsid w:val="00F8655A"/>
    <w:rsid w:val="00F86708"/>
    <w:rsid w:val="00F86CEE"/>
    <w:rsid w:val="00F876FE"/>
    <w:rsid w:val="00F9025E"/>
    <w:rsid w:val="00F91418"/>
    <w:rsid w:val="00F91D49"/>
    <w:rsid w:val="00F92220"/>
    <w:rsid w:val="00F93133"/>
    <w:rsid w:val="00F93188"/>
    <w:rsid w:val="00F9354E"/>
    <w:rsid w:val="00F94586"/>
    <w:rsid w:val="00F94B75"/>
    <w:rsid w:val="00F9547F"/>
    <w:rsid w:val="00F95662"/>
    <w:rsid w:val="00F95949"/>
    <w:rsid w:val="00F95A1B"/>
    <w:rsid w:val="00F95A9A"/>
    <w:rsid w:val="00F9701A"/>
    <w:rsid w:val="00F9765F"/>
    <w:rsid w:val="00F977C7"/>
    <w:rsid w:val="00FA0857"/>
    <w:rsid w:val="00FA0C6F"/>
    <w:rsid w:val="00FA0DB0"/>
    <w:rsid w:val="00FA1A23"/>
    <w:rsid w:val="00FA1F8C"/>
    <w:rsid w:val="00FA2C57"/>
    <w:rsid w:val="00FA3012"/>
    <w:rsid w:val="00FA3393"/>
    <w:rsid w:val="00FA3623"/>
    <w:rsid w:val="00FA3878"/>
    <w:rsid w:val="00FA411B"/>
    <w:rsid w:val="00FA496F"/>
    <w:rsid w:val="00FA4E71"/>
    <w:rsid w:val="00FA55FD"/>
    <w:rsid w:val="00FA5898"/>
    <w:rsid w:val="00FA6535"/>
    <w:rsid w:val="00FA7674"/>
    <w:rsid w:val="00FA7BE7"/>
    <w:rsid w:val="00FA7D36"/>
    <w:rsid w:val="00FB06BD"/>
    <w:rsid w:val="00FB08FF"/>
    <w:rsid w:val="00FB1A58"/>
    <w:rsid w:val="00FB1FDF"/>
    <w:rsid w:val="00FB228E"/>
    <w:rsid w:val="00FB238D"/>
    <w:rsid w:val="00FB2E87"/>
    <w:rsid w:val="00FB357F"/>
    <w:rsid w:val="00FB5174"/>
    <w:rsid w:val="00FB59FF"/>
    <w:rsid w:val="00FB75F5"/>
    <w:rsid w:val="00FC00C8"/>
    <w:rsid w:val="00FC0124"/>
    <w:rsid w:val="00FC17E3"/>
    <w:rsid w:val="00FC2072"/>
    <w:rsid w:val="00FC21D4"/>
    <w:rsid w:val="00FC290D"/>
    <w:rsid w:val="00FC292F"/>
    <w:rsid w:val="00FC4110"/>
    <w:rsid w:val="00FC4201"/>
    <w:rsid w:val="00FC4DAF"/>
    <w:rsid w:val="00FC50F7"/>
    <w:rsid w:val="00FC5667"/>
    <w:rsid w:val="00FC568E"/>
    <w:rsid w:val="00FC5C6F"/>
    <w:rsid w:val="00FC6B01"/>
    <w:rsid w:val="00FC6F2C"/>
    <w:rsid w:val="00FC7357"/>
    <w:rsid w:val="00FC7530"/>
    <w:rsid w:val="00FC7E7B"/>
    <w:rsid w:val="00FD01F6"/>
    <w:rsid w:val="00FD0485"/>
    <w:rsid w:val="00FD059F"/>
    <w:rsid w:val="00FD0642"/>
    <w:rsid w:val="00FD18F9"/>
    <w:rsid w:val="00FD1FBC"/>
    <w:rsid w:val="00FD2E3F"/>
    <w:rsid w:val="00FD34F3"/>
    <w:rsid w:val="00FD47E8"/>
    <w:rsid w:val="00FD4B34"/>
    <w:rsid w:val="00FD4C21"/>
    <w:rsid w:val="00FD4C3E"/>
    <w:rsid w:val="00FD564B"/>
    <w:rsid w:val="00FD5AB8"/>
    <w:rsid w:val="00FD66F4"/>
    <w:rsid w:val="00FD6A93"/>
    <w:rsid w:val="00FD6DE2"/>
    <w:rsid w:val="00FD7D81"/>
    <w:rsid w:val="00FD7EBF"/>
    <w:rsid w:val="00FE0AFF"/>
    <w:rsid w:val="00FE13A1"/>
    <w:rsid w:val="00FE14E6"/>
    <w:rsid w:val="00FE14FC"/>
    <w:rsid w:val="00FE19A7"/>
    <w:rsid w:val="00FE1DC3"/>
    <w:rsid w:val="00FE2521"/>
    <w:rsid w:val="00FE3FF5"/>
    <w:rsid w:val="00FE4B86"/>
    <w:rsid w:val="00FE4EE5"/>
    <w:rsid w:val="00FE563E"/>
    <w:rsid w:val="00FE5BBB"/>
    <w:rsid w:val="00FE65D6"/>
    <w:rsid w:val="00FE6966"/>
    <w:rsid w:val="00FE7083"/>
    <w:rsid w:val="00FE713F"/>
    <w:rsid w:val="00FE7415"/>
    <w:rsid w:val="00FE7A02"/>
    <w:rsid w:val="00FE7D74"/>
    <w:rsid w:val="00FF0DCC"/>
    <w:rsid w:val="00FF103C"/>
    <w:rsid w:val="00FF121B"/>
    <w:rsid w:val="00FF1EAA"/>
    <w:rsid w:val="00FF206D"/>
    <w:rsid w:val="00FF211B"/>
    <w:rsid w:val="00FF2567"/>
    <w:rsid w:val="00FF3EA3"/>
    <w:rsid w:val="00FF5607"/>
    <w:rsid w:val="00FF5A1B"/>
    <w:rsid w:val="00FF5AE2"/>
    <w:rsid w:val="00FF6164"/>
    <w:rsid w:val="00FF631C"/>
    <w:rsid w:val="00FF66B7"/>
    <w:rsid w:val="00FF6750"/>
    <w:rsid w:val="00FF693F"/>
    <w:rsid w:val="00FF7E4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B5CD8"/>
  <w15:docId w15:val="{A0CA3F85-901A-4C34-B0AB-DC3663AA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21BF9"/>
  </w:style>
  <w:style w:type="paragraph" w:styleId="Pealkiri1">
    <w:name w:val="heading 1"/>
    <w:basedOn w:val="Normaallaad"/>
    <w:next w:val="Normaallaad"/>
    <w:link w:val="Pealkiri1Mrk"/>
    <w:uiPriority w:val="99"/>
    <w:qFormat/>
    <w:rsid w:val="00061A6B"/>
    <w:pPr>
      <w:keepNext/>
      <w:widowControl w:val="0"/>
      <w:suppressAutoHyphens/>
      <w:autoSpaceDN w:val="0"/>
      <w:spacing w:before="240" w:after="120" w:line="240" w:lineRule="auto"/>
      <w:textAlignment w:val="baseline"/>
      <w:outlineLvl w:val="0"/>
    </w:pPr>
    <w:rPr>
      <w:rFonts w:ascii="Liberation Serif" w:eastAsia="SimSun" w:hAnsi="Liberation Serif" w:cs="Mangal"/>
      <w:b/>
      <w:bCs/>
      <w:kern w:val="3"/>
      <w:sz w:val="48"/>
      <w:szCs w:val="48"/>
      <w:lang w:eastAsia="zh-CN" w:bidi="hi-IN"/>
    </w:rPr>
  </w:style>
  <w:style w:type="paragraph" w:styleId="Pealkiri2">
    <w:name w:val="heading 2"/>
    <w:basedOn w:val="Normaallaad"/>
    <w:next w:val="Normaallaad"/>
    <w:link w:val="Pealkiri2Mrk"/>
    <w:uiPriority w:val="9"/>
    <w:semiHidden/>
    <w:unhideWhenUsed/>
    <w:qFormat/>
    <w:rsid w:val="00F45A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unhideWhenUsed/>
    <w:qFormat/>
    <w:rsid w:val="00E428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rsid w:val="00946AC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Loendilik">
    <w:name w:val="List Paragraph"/>
    <w:basedOn w:val="Normaallaad"/>
    <w:uiPriority w:val="34"/>
    <w:qFormat/>
    <w:rsid w:val="00946ACB"/>
    <w:pPr>
      <w:widowControl w:val="0"/>
      <w:suppressAutoHyphens/>
      <w:autoSpaceDN w:val="0"/>
      <w:spacing w:after="0" w:line="240" w:lineRule="auto"/>
      <w:ind w:left="720"/>
      <w:contextualSpacing/>
      <w:textAlignment w:val="baseline"/>
    </w:pPr>
    <w:rPr>
      <w:rFonts w:ascii="Times New Roman" w:eastAsia="SimSun" w:hAnsi="Times New Roman" w:cs="Mangal"/>
      <w:kern w:val="3"/>
      <w:sz w:val="24"/>
      <w:szCs w:val="21"/>
      <w:lang w:eastAsia="zh-CN" w:bidi="hi-IN"/>
    </w:rPr>
  </w:style>
  <w:style w:type="character" w:styleId="Hperlink">
    <w:name w:val="Hyperlink"/>
    <w:basedOn w:val="Liguvaikefont"/>
    <w:uiPriority w:val="99"/>
    <w:unhideWhenUsed/>
    <w:rsid w:val="008D026B"/>
    <w:rPr>
      <w:color w:val="0563C1" w:themeColor="hyperlink"/>
      <w:u w:val="single"/>
    </w:rPr>
  </w:style>
  <w:style w:type="character" w:styleId="Kommentaariviide">
    <w:name w:val="annotation reference"/>
    <w:basedOn w:val="Liguvaikefont"/>
    <w:uiPriority w:val="99"/>
    <w:semiHidden/>
    <w:unhideWhenUsed/>
    <w:rsid w:val="003915B0"/>
    <w:rPr>
      <w:sz w:val="16"/>
      <w:szCs w:val="16"/>
    </w:rPr>
  </w:style>
  <w:style w:type="paragraph" w:styleId="Kommentaaritekst">
    <w:name w:val="annotation text"/>
    <w:basedOn w:val="Normaallaad"/>
    <w:link w:val="KommentaaritekstMrk"/>
    <w:uiPriority w:val="99"/>
    <w:unhideWhenUsed/>
    <w:rsid w:val="003915B0"/>
    <w:pPr>
      <w:spacing w:line="240" w:lineRule="auto"/>
    </w:pPr>
    <w:rPr>
      <w:sz w:val="20"/>
      <w:szCs w:val="20"/>
    </w:rPr>
  </w:style>
  <w:style w:type="character" w:customStyle="1" w:styleId="KommentaaritekstMrk">
    <w:name w:val="Kommentaari tekst Märk"/>
    <w:basedOn w:val="Liguvaikefont"/>
    <w:link w:val="Kommentaaritekst"/>
    <w:uiPriority w:val="99"/>
    <w:rsid w:val="003915B0"/>
    <w:rPr>
      <w:sz w:val="20"/>
      <w:szCs w:val="20"/>
    </w:rPr>
  </w:style>
  <w:style w:type="paragraph" w:styleId="Kommentaariteema">
    <w:name w:val="annotation subject"/>
    <w:basedOn w:val="Kommentaaritekst"/>
    <w:next w:val="Kommentaaritekst"/>
    <w:link w:val="KommentaariteemaMrk"/>
    <w:uiPriority w:val="99"/>
    <w:semiHidden/>
    <w:unhideWhenUsed/>
    <w:rsid w:val="003915B0"/>
    <w:rPr>
      <w:b/>
      <w:bCs/>
    </w:rPr>
  </w:style>
  <w:style w:type="character" w:customStyle="1" w:styleId="KommentaariteemaMrk">
    <w:name w:val="Kommentaari teema Märk"/>
    <w:basedOn w:val="KommentaaritekstMrk"/>
    <w:link w:val="Kommentaariteema"/>
    <w:uiPriority w:val="99"/>
    <w:semiHidden/>
    <w:rsid w:val="003915B0"/>
    <w:rPr>
      <w:b/>
      <w:bCs/>
      <w:sz w:val="20"/>
      <w:szCs w:val="20"/>
    </w:rPr>
  </w:style>
  <w:style w:type="paragraph" w:styleId="Jutumullitekst">
    <w:name w:val="Balloon Text"/>
    <w:basedOn w:val="Normaallaad"/>
    <w:link w:val="JutumullitekstMrk"/>
    <w:uiPriority w:val="99"/>
    <w:semiHidden/>
    <w:unhideWhenUsed/>
    <w:rsid w:val="003915B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915B0"/>
    <w:rPr>
      <w:rFonts w:ascii="Segoe UI" w:hAnsi="Segoe UI" w:cs="Segoe UI"/>
      <w:sz w:val="18"/>
      <w:szCs w:val="18"/>
    </w:rPr>
  </w:style>
  <w:style w:type="character" w:customStyle="1" w:styleId="Pealkiri1Mrk">
    <w:name w:val="Pealkiri 1 Märk"/>
    <w:basedOn w:val="Liguvaikefont"/>
    <w:link w:val="Pealkiri1"/>
    <w:uiPriority w:val="99"/>
    <w:rsid w:val="00061A6B"/>
    <w:rPr>
      <w:rFonts w:ascii="Liberation Serif" w:eastAsia="SimSun" w:hAnsi="Liberation Serif" w:cs="Mangal"/>
      <w:b/>
      <w:bCs/>
      <w:kern w:val="3"/>
      <w:sz w:val="48"/>
      <w:szCs w:val="48"/>
      <w:lang w:eastAsia="zh-CN" w:bidi="hi-IN"/>
    </w:rPr>
  </w:style>
  <w:style w:type="character" w:customStyle="1" w:styleId="apple-converted-space">
    <w:name w:val="apple-converted-space"/>
    <w:basedOn w:val="Liguvaikefont"/>
    <w:rsid w:val="00366CAC"/>
  </w:style>
  <w:style w:type="paragraph" w:styleId="Normaallaadveeb">
    <w:name w:val="Normal (Web)"/>
    <w:basedOn w:val="Normaallaad"/>
    <w:uiPriority w:val="99"/>
    <w:unhideWhenUsed/>
    <w:rsid w:val="00E11CAE"/>
    <w:pPr>
      <w:spacing w:before="100" w:beforeAutospacing="1" w:after="119" w:line="240" w:lineRule="auto"/>
    </w:pPr>
    <w:rPr>
      <w:rFonts w:ascii="Times New Roman" w:eastAsia="Times New Roman" w:hAnsi="Times New Roman" w:cs="Times New Roman"/>
      <w:sz w:val="24"/>
      <w:szCs w:val="24"/>
      <w:lang w:eastAsia="et-EE"/>
    </w:rPr>
  </w:style>
  <w:style w:type="paragraph" w:customStyle="1" w:styleId="Default">
    <w:name w:val="Default"/>
    <w:rsid w:val="0099618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ealkiri3Mrk">
    <w:name w:val="Pealkiri 3 Märk"/>
    <w:basedOn w:val="Liguvaikefont"/>
    <w:link w:val="Pealkiri3"/>
    <w:uiPriority w:val="9"/>
    <w:rsid w:val="00E428B3"/>
    <w:rPr>
      <w:rFonts w:asciiTheme="majorHAnsi" w:eastAsiaTheme="majorEastAsia" w:hAnsiTheme="majorHAnsi" w:cstheme="majorBidi"/>
      <w:color w:val="1F4D78" w:themeColor="accent1" w:themeShade="7F"/>
      <w:sz w:val="24"/>
      <w:szCs w:val="24"/>
    </w:rPr>
  </w:style>
  <w:style w:type="paragraph" w:customStyle="1" w:styleId="vv">
    <w:name w:val="vv"/>
    <w:basedOn w:val="Normaallaad"/>
    <w:rsid w:val="002F4212"/>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mm">
    <w:name w:val="mm"/>
    <w:basedOn w:val="Liguvaikefont"/>
    <w:rsid w:val="00987507"/>
  </w:style>
  <w:style w:type="character" w:customStyle="1" w:styleId="Pealkiri2Mrk">
    <w:name w:val="Pealkiri 2 Märk"/>
    <w:basedOn w:val="Liguvaikefont"/>
    <w:link w:val="Pealkiri2"/>
    <w:uiPriority w:val="9"/>
    <w:semiHidden/>
    <w:rsid w:val="00F45A16"/>
    <w:rPr>
      <w:rFonts w:asciiTheme="majorHAnsi" w:eastAsiaTheme="majorEastAsia" w:hAnsiTheme="majorHAnsi" w:cstheme="majorBidi"/>
      <w:color w:val="2E74B5" w:themeColor="accent1" w:themeShade="BF"/>
      <w:sz w:val="26"/>
      <w:szCs w:val="26"/>
    </w:rPr>
  </w:style>
  <w:style w:type="table" w:styleId="Kontuurtabel">
    <w:name w:val="Table Grid"/>
    <w:basedOn w:val="Normaaltabel"/>
    <w:uiPriority w:val="39"/>
    <w:rsid w:val="00811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rsid w:val="00A31019"/>
    <w:pPr>
      <w:widowControl w:val="0"/>
      <w:autoSpaceDE w:val="0"/>
      <w:autoSpaceDN w:val="0"/>
      <w:adjustRightInd w:val="0"/>
      <w:spacing w:after="0" w:line="240" w:lineRule="auto"/>
    </w:pPr>
    <w:rPr>
      <w:rFonts w:ascii="Times New Roman" w:eastAsia="Times New Roman" w:hAnsi="Times New Roman" w:cs="Times New Roman"/>
      <w:sz w:val="20"/>
      <w:szCs w:val="20"/>
      <w:lang w:eastAsia="et-EE"/>
    </w:rPr>
  </w:style>
  <w:style w:type="character" w:customStyle="1" w:styleId="AllmrkusetekstMrk">
    <w:name w:val="Allmärkuse tekst Märk"/>
    <w:basedOn w:val="Liguvaikefont"/>
    <w:link w:val="Allmrkusetekst"/>
    <w:uiPriority w:val="99"/>
    <w:rsid w:val="00A31019"/>
    <w:rPr>
      <w:rFonts w:ascii="Times New Roman" w:eastAsia="Times New Roman" w:hAnsi="Times New Roman" w:cs="Times New Roman"/>
      <w:sz w:val="20"/>
      <w:szCs w:val="20"/>
      <w:lang w:eastAsia="et-EE"/>
    </w:rPr>
  </w:style>
  <w:style w:type="character" w:styleId="Allmrkuseviide">
    <w:name w:val="footnote reference"/>
    <w:basedOn w:val="Liguvaikefont"/>
    <w:uiPriority w:val="99"/>
    <w:unhideWhenUsed/>
    <w:rsid w:val="00A31019"/>
    <w:rPr>
      <w:vertAlign w:val="superscript"/>
    </w:rPr>
  </w:style>
  <w:style w:type="paragraph" w:styleId="Pis">
    <w:name w:val="header"/>
    <w:basedOn w:val="Normaallaad"/>
    <w:link w:val="PisMrk"/>
    <w:uiPriority w:val="99"/>
    <w:unhideWhenUsed/>
    <w:rsid w:val="00AD17FA"/>
    <w:pPr>
      <w:tabs>
        <w:tab w:val="center" w:pos="4536"/>
        <w:tab w:val="right" w:pos="9072"/>
      </w:tabs>
      <w:spacing w:after="0" w:line="240" w:lineRule="auto"/>
    </w:pPr>
  </w:style>
  <w:style w:type="character" w:customStyle="1" w:styleId="PisMrk">
    <w:name w:val="Päis Märk"/>
    <w:basedOn w:val="Liguvaikefont"/>
    <w:link w:val="Pis"/>
    <w:uiPriority w:val="99"/>
    <w:rsid w:val="00AD17FA"/>
  </w:style>
  <w:style w:type="paragraph" w:styleId="Jalus">
    <w:name w:val="footer"/>
    <w:basedOn w:val="Normaallaad"/>
    <w:link w:val="JalusMrk"/>
    <w:uiPriority w:val="99"/>
    <w:unhideWhenUsed/>
    <w:rsid w:val="00AD17FA"/>
    <w:pPr>
      <w:tabs>
        <w:tab w:val="center" w:pos="4536"/>
        <w:tab w:val="right" w:pos="9072"/>
      </w:tabs>
      <w:spacing w:after="0" w:line="240" w:lineRule="auto"/>
    </w:pPr>
  </w:style>
  <w:style w:type="character" w:customStyle="1" w:styleId="JalusMrk">
    <w:name w:val="Jalus Märk"/>
    <w:basedOn w:val="Liguvaikefont"/>
    <w:link w:val="Jalus"/>
    <w:uiPriority w:val="99"/>
    <w:rsid w:val="00AD17FA"/>
  </w:style>
  <w:style w:type="paragraph" w:styleId="Redaktsioon">
    <w:name w:val="Revision"/>
    <w:hidden/>
    <w:uiPriority w:val="99"/>
    <w:semiHidden/>
    <w:rsid w:val="00A749F2"/>
    <w:pPr>
      <w:spacing w:after="0" w:line="240" w:lineRule="auto"/>
    </w:pPr>
  </w:style>
  <w:style w:type="paragraph" w:customStyle="1" w:styleId="Snum">
    <w:name w:val="Sõnum"/>
    <w:basedOn w:val="Normaallaad"/>
    <w:uiPriority w:val="99"/>
    <w:rsid w:val="001C1F16"/>
    <w:pPr>
      <w:spacing w:after="0" w:line="240" w:lineRule="auto"/>
      <w:jc w:val="both"/>
    </w:pPr>
    <w:rPr>
      <w:rFonts w:ascii="Times New Roman" w:hAnsi="Times New Roman" w:cs="Times New Roman"/>
      <w:sz w:val="24"/>
      <w:szCs w:val="24"/>
      <w:lang w:eastAsia="zh-CN"/>
    </w:rPr>
  </w:style>
  <w:style w:type="paragraph" w:styleId="Vahedeta">
    <w:name w:val="No Spacing"/>
    <w:basedOn w:val="Normaallaad"/>
    <w:uiPriority w:val="1"/>
    <w:qFormat/>
    <w:rsid w:val="00A2222B"/>
    <w:pPr>
      <w:spacing w:after="0" w:line="240" w:lineRule="auto"/>
    </w:pPr>
    <w:rPr>
      <w:rFonts w:ascii="Calibri" w:hAnsi="Calibri" w:cs="Calibri"/>
    </w:rPr>
  </w:style>
  <w:style w:type="character" w:styleId="Klastatudhperlink">
    <w:name w:val="FollowedHyperlink"/>
    <w:basedOn w:val="Liguvaikefont"/>
    <w:uiPriority w:val="99"/>
    <w:semiHidden/>
    <w:unhideWhenUsed/>
    <w:rsid w:val="00570504"/>
    <w:rPr>
      <w:color w:val="954F72" w:themeColor="followedHyperlink"/>
      <w:u w:val="single"/>
    </w:rPr>
  </w:style>
  <w:style w:type="character" w:customStyle="1" w:styleId="navigatable">
    <w:name w:val="navigatable"/>
    <w:basedOn w:val="Liguvaikefont"/>
    <w:rsid w:val="00D07EA4"/>
  </w:style>
  <w:style w:type="character" w:styleId="Rhutus">
    <w:name w:val="Emphasis"/>
    <w:basedOn w:val="Liguvaikefont"/>
    <w:uiPriority w:val="20"/>
    <w:qFormat/>
    <w:rsid w:val="007545EB"/>
    <w:rPr>
      <w:i/>
      <w:iCs/>
    </w:rPr>
  </w:style>
  <w:style w:type="character" w:styleId="Tugev">
    <w:name w:val="Strong"/>
    <w:basedOn w:val="Liguvaikefont"/>
    <w:uiPriority w:val="22"/>
    <w:qFormat/>
    <w:rsid w:val="002B4ABE"/>
    <w:rPr>
      <w:b/>
      <w:bCs/>
    </w:rPr>
  </w:style>
  <w:style w:type="character" w:customStyle="1" w:styleId="cf01">
    <w:name w:val="cf01"/>
    <w:basedOn w:val="Liguvaikefont"/>
    <w:rsid w:val="00BD52BB"/>
    <w:rPr>
      <w:rFonts w:ascii="Segoe UI" w:hAnsi="Segoe UI" w:cs="Segoe UI" w:hint="default"/>
      <w:sz w:val="18"/>
      <w:szCs w:val="18"/>
    </w:rPr>
  </w:style>
  <w:style w:type="character" w:customStyle="1" w:styleId="Lahendamatamainimine1">
    <w:name w:val="Lahendamata mainimine1"/>
    <w:basedOn w:val="Liguvaikefont"/>
    <w:uiPriority w:val="99"/>
    <w:semiHidden/>
    <w:unhideWhenUsed/>
    <w:rsid w:val="0030772B"/>
    <w:rPr>
      <w:color w:val="605E5C"/>
      <w:shd w:val="clear" w:color="auto" w:fill="E1DFDD"/>
    </w:rPr>
  </w:style>
  <w:style w:type="paragraph" w:customStyle="1" w:styleId="pf0">
    <w:name w:val="pf0"/>
    <w:basedOn w:val="Normaallaad"/>
    <w:rsid w:val="003422B0"/>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cf11">
    <w:name w:val="cf11"/>
    <w:basedOn w:val="Liguvaikefont"/>
    <w:rsid w:val="003422B0"/>
    <w:rPr>
      <w:rFonts w:ascii="Segoe UI" w:hAnsi="Segoe UI" w:cs="Segoe UI" w:hint="default"/>
      <w:b/>
      <w:bCs/>
      <w:sz w:val="18"/>
      <w:szCs w:val="18"/>
    </w:rPr>
  </w:style>
  <w:style w:type="character" w:customStyle="1" w:styleId="normaltextrun">
    <w:name w:val="normaltextrun"/>
    <w:basedOn w:val="Liguvaikefont"/>
    <w:rsid w:val="00A072C0"/>
  </w:style>
  <w:style w:type="paragraph" w:customStyle="1" w:styleId="boshfpngr-e13">
    <w:name w:val="boshfpngr-e13"/>
    <w:basedOn w:val="Normaallaad"/>
    <w:rsid w:val="00E615E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Lahendamatamainimine">
    <w:name w:val="Unresolved Mention"/>
    <w:basedOn w:val="Liguvaikefont"/>
    <w:uiPriority w:val="99"/>
    <w:semiHidden/>
    <w:unhideWhenUsed/>
    <w:rsid w:val="00ED6372"/>
    <w:rPr>
      <w:color w:val="605E5C"/>
      <w:shd w:val="clear" w:color="auto" w:fill="E1DFDD"/>
    </w:rPr>
  </w:style>
  <w:style w:type="character" w:customStyle="1" w:styleId="ui-provider">
    <w:name w:val="ui-provider"/>
    <w:basedOn w:val="Liguvaikefont"/>
    <w:rsid w:val="0068263F"/>
  </w:style>
  <w:style w:type="paragraph" w:customStyle="1" w:styleId="xmsonormal">
    <w:name w:val="x_msonormal"/>
    <w:basedOn w:val="Normaallaad"/>
    <w:rsid w:val="00E8167E"/>
    <w:pPr>
      <w:spacing w:after="0" w:line="240" w:lineRule="auto"/>
    </w:pPr>
    <w:rPr>
      <w:rFonts w:ascii="Calibri" w:hAnsi="Calibri" w:cs="Calibri"/>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656">
      <w:bodyDiv w:val="1"/>
      <w:marLeft w:val="0"/>
      <w:marRight w:val="0"/>
      <w:marTop w:val="0"/>
      <w:marBottom w:val="0"/>
      <w:divBdr>
        <w:top w:val="none" w:sz="0" w:space="0" w:color="auto"/>
        <w:left w:val="none" w:sz="0" w:space="0" w:color="auto"/>
        <w:bottom w:val="none" w:sz="0" w:space="0" w:color="auto"/>
        <w:right w:val="none" w:sz="0" w:space="0" w:color="auto"/>
      </w:divBdr>
    </w:div>
    <w:div w:id="97256378">
      <w:bodyDiv w:val="1"/>
      <w:marLeft w:val="0"/>
      <w:marRight w:val="0"/>
      <w:marTop w:val="0"/>
      <w:marBottom w:val="0"/>
      <w:divBdr>
        <w:top w:val="none" w:sz="0" w:space="0" w:color="auto"/>
        <w:left w:val="none" w:sz="0" w:space="0" w:color="auto"/>
        <w:bottom w:val="none" w:sz="0" w:space="0" w:color="auto"/>
        <w:right w:val="none" w:sz="0" w:space="0" w:color="auto"/>
      </w:divBdr>
    </w:div>
    <w:div w:id="118575024">
      <w:bodyDiv w:val="1"/>
      <w:marLeft w:val="0"/>
      <w:marRight w:val="0"/>
      <w:marTop w:val="0"/>
      <w:marBottom w:val="0"/>
      <w:divBdr>
        <w:top w:val="none" w:sz="0" w:space="0" w:color="auto"/>
        <w:left w:val="none" w:sz="0" w:space="0" w:color="auto"/>
        <w:bottom w:val="none" w:sz="0" w:space="0" w:color="auto"/>
        <w:right w:val="none" w:sz="0" w:space="0" w:color="auto"/>
      </w:divBdr>
    </w:div>
    <w:div w:id="121386016">
      <w:bodyDiv w:val="1"/>
      <w:marLeft w:val="0"/>
      <w:marRight w:val="0"/>
      <w:marTop w:val="0"/>
      <w:marBottom w:val="0"/>
      <w:divBdr>
        <w:top w:val="none" w:sz="0" w:space="0" w:color="auto"/>
        <w:left w:val="none" w:sz="0" w:space="0" w:color="auto"/>
        <w:bottom w:val="none" w:sz="0" w:space="0" w:color="auto"/>
        <w:right w:val="none" w:sz="0" w:space="0" w:color="auto"/>
      </w:divBdr>
    </w:div>
    <w:div w:id="132139432">
      <w:bodyDiv w:val="1"/>
      <w:marLeft w:val="0"/>
      <w:marRight w:val="0"/>
      <w:marTop w:val="0"/>
      <w:marBottom w:val="0"/>
      <w:divBdr>
        <w:top w:val="none" w:sz="0" w:space="0" w:color="auto"/>
        <w:left w:val="none" w:sz="0" w:space="0" w:color="auto"/>
        <w:bottom w:val="none" w:sz="0" w:space="0" w:color="auto"/>
        <w:right w:val="none" w:sz="0" w:space="0" w:color="auto"/>
      </w:divBdr>
    </w:div>
    <w:div w:id="158667086">
      <w:bodyDiv w:val="1"/>
      <w:marLeft w:val="0"/>
      <w:marRight w:val="0"/>
      <w:marTop w:val="0"/>
      <w:marBottom w:val="0"/>
      <w:divBdr>
        <w:top w:val="none" w:sz="0" w:space="0" w:color="auto"/>
        <w:left w:val="none" w:sz="0" w:space="0" w:color="auto"/>
        <w:bottom w:val="none" w:sz="0" w:space="0" w:color="auto"/>
        <w:right w:val="none" w:sz="0" w:space="0" w:color="auto"/>
      </w:divBdr>
    </w:div>
    <w:div w:id="177892022">
      <w:bodyDiv w:val="1"/>
      <w:marLeft w:val="0"/>
      <w:marRight w:val="0"/>
      <w:marTop w:val="0"/>
      <w:marBottom w:val="0"/>
      <w:divBdr>
        <w:top w:val="none" w:sz="0" w:space="0" w:color="auto"/>
        <w:left w:val="none" w:sz="0" w:space="0" w:color="auto"/>
        <w:bottom w:val="none" w:sz="0" w:space="0" w:color="auto"/>
        <w:right w:val="none" w:sz="0" w:space="0" w:color="auto"/>
      </w:divBdr>
    </w:div>
    <w:div w:id="181820579">
      <w:bodyDiv w:val="1"/>
      <w:marLeft w:val="0"/>
      <w:marRight w:val="0"/>
      <w:marTop w:val="0"/>
      <w:marBottom w:val="0"/>
      <w:divBdr>
        <w:top w:val="none" w:sz="0" w:space="0" w:color="auto"/>
        <w:left w:val="none" w:sz="0" w:space="0" w:color="auto"/>
        <w:bottom w:val="none" w:sz="0" w:space="0" w:color="auto"/>
        <w:right w:val="none" w:sz="0" w:space="0" w:color="auto"/>
      </w:divBdr>
    </w:div>
    <w:div w:id="197090882">
      <w:bodyDiv w:val="1"/>
      <w:marLeft w:val="0"/>
      <w:marRight w:val="0"/>
      <w:marTop w:val="0"/>
      <w:marBottom w:val="0"/>
      <w:divBdr>
        <w:top w:val="none" w:sz="0" w:space="0" w:color="auto"/>
        <w:left w:val="none" w:sz="0" w:space="0" w:color="auto"/>
        <w:bottom w:val="none" w:sz="0" w:space="0" w:color="auto"/>
        <w:right w:val="none" w:sz="0" w:space="0" w:color="auto"/>
      </w:divBdr>
    </w:div>
    <w:div w:id="197276552">
      <w:bodyDiv w:val="1"/>
      <w:marLeft w:val="0"/>
      <w:marRight w:val="0"/>
      <w:marTop w:val="0"/>
      <w:marBottom w:val="0"/>
      <w:divBdr>
        <w:top w:val="none" w:sz="0" w:space="0" w:color="auto"/>
        <w:left w:val="none" w:sz="0" w:space="0" w:color="auto"/>
        <w:bottom w:val="none" w:sz="0" w:space="0" w:color="auto"/>
        <w:right w:val="none" w:sz="0" w:space="0" w:color="auto"/>
      </w:divBdr>
    </w:div>
    <w:div w:id="199048794">
      <w:bodyDiv w:val="1"/>
      <w:marLeft w:val="0"/>
      <w:marRight w:val="0"/>
      <w:marTop w:val="0"/>
      <w:marBottom w:val="0"/>
      <w:divBdr>
        <w:top w:val="none" w:sz="0" w:space="0" w:color="auto"/>
        <w:left w:val="none" w:sz="0" w:space="0" w:color="auto"/>
        <w:bottom w:val="none" w:sz="0" w:space="0" w:color="auto"/>
        <w:right w:val="none" w:sz="0" w:space="0" w:color="auto"/>
      </w:divBdr>
    </w:div>
    <w:div w:id="204029342">
      <w:bodyDiv w:val="1"/>
      <w:marLeft w:val="0"/>
      <w:marRight w:val="0"/>
      <w:marTop w:val="0"/>
      <w:marBottom w:val="0"/>
      <w:divBdr>
        <w:top w:val="none" w:sz="0" w:space="0" w:color="auto"/>
        <w:left w:val="none" w:sz="0" w:space="0" w:color="auto"/>
        <w:bottom w:val="none" w:sz="0" w:space="0" w:color="auto"/>
        <w:right w:val="none" w:sz="0" w:space="0" w:color="auto"/>
      </w:divBdr>
    </w:div>
    <w:div w:id="208305540">
      <w:bodyDiv w:val="1"/>
      <w:marLeft w:val="0"/>
      <w:marRight w:val="0"/>
      <w:marTop w:val="0"/>
      <w:marBottom w:val="0"/>
      <w:divBdr>
        <w:top w:val="none" w:sz="0" w:space="0" w:color="auto"/>
        <w:left w:val="none" w:sz="0" w:space="0" w:color="auto"/>
        <w:bottom w:val="none" w:sz="0" w:space="0" w:color="auto"/>
        <w:right w:val="none" w:sz="0" w:space="0" w:color="auto"/>
      </w:divBdr>
    </w:div>
    <w:div w:id="243805071">
      <w:bodyDiv w:val="1"/>
      <w:marLeft w:val="0"/>
      <w:marRight w:val="0"/>
      <w:marTop w:val="0"/>
      <w:marBottom w:val="0"/>
      <w:divBdr>
        <w:top w:val="none" w:sz="0" w:space="0" w:color="auto"/>
        <w:left w:val="none" w:sz="0" w:space="0" w:color="auto"/>
        <w:bottom w:val="none" w:sz="0" w:space="0" w:color="auto"/>
        <w:right w:val="none" w:sz="0" w:space="0" w:color="auto"/>
      </w:divBdr>
    </w:div>
    <w:div w:id="250117064">
      <w:bodyDiv w:val="1"/>
      <w:marLeft w:val="0"/>
      <w:marRight w:val="0"/>
      <w:marTop w:val="0"/>
      <w:marBottom w:val="0"/>
      <w:divBdr>
        <w:top w:val="none" w:sz="0" w:space="0" w:color="auto"/>
        <w:left w:val="none" w:sz="0" w:space="0" w:color="auto"/>
        <w:bottom w:val="none" w:sz="0" w:space="0" w:color="auto"/>
        <w:right w:val="none" w:sz="0" w:space="0" w:color="auto"/>
      </w:divBdr>
    </w:div>
    <w:div w:id="280038341">
      <w:bodyDiv w:val="1"/>
      <w:marLeft w:val="0"/>
      <w:marRight w:val="0"/>
      <w:marTop w:val="0"/>
      <w:marBottom w:val="0"/>
      <w:divBdr>
        <w:top w:val="none" w:sz="0" w:space="0" w:color="auto"/>
        <w:left w:val="none" w:sz="0" w:space="0" w:color="auto"/>
        <w:bottom w:val="none" w:sz="0" w:space="0" w:color="auto"/>
        <w:right w:val="none" w:sz="0" w:space="0" w:color="auto"/>
      </w:divBdr>
    </w:div>
    <w:div w:id="314452717">
      <w:bodyDiv w:val="1"/>
      <w:marLeft w:val="0"/>
      <w:marRight w:val="0"/>
      <w:marTop w:val="0"/>
      <w:marBottom w:val="0"/>
      <w:divBdr>
        <w:top w:val="none" w:sz="0" w:space="0" w:color="auto"/>
        <w:left w:val="none" w:sz="0" w:space="0" w:color="auto"/>
        <w:bottom w:val="none" w:sz="0" w:space="0" w:color="auto"/>
        <w:right w:val="none" w:sz="0" w:space="0" w:color="auto"/>
      </w:divBdr>
    </w:div>
    <w:div w:id="323627425">
      <w:bodyDiv w:val="1"/>
      <w:marLeft w:val="0"/>
      <w:marRight w:val="0"/>
      <w:marTop w:val="0"/>
      <w:marBottom w:val="0"/>
      <w:divBdr>
        <w:top w:val="none" w:sz="0" w:space="0" w:color="auto"/>
        <w:left w:val="none" w:sz="0" w:space="0" w:color="auto"/>
        <w:bottom w:val="none" w:sz="0" w:space="0" w:color="auto"/>
        <w:right w:val="none" w:sz="0" w:space="0" w:color="auto"/>
      </w:divBdr>
    </w:div>
    <w:div w:id="325137173">
      <w:bodyDiv w:val="1"/>
      <w:marLeft w:val="0"/>
      <w:marRight w:val="0"/>
      <w:marTop w:val="0"/>
      <w:marBottom w:val="0"/>
      <w:divBdr>
        <w:top w:val="none" w:sz="0" w:space="0" w:color="auto"/>
        <w:left w:val="none" w:sz="0" w:space="0" w:color="auto"/>
        <w:bottom w:val="none" w:sz="0" w:space="0" w:color="auto"/>
        <w:right w:val="none" w:sz="0" w:space="0" w:color="auto"/>
      </w:divBdr>
    </w:div>
    <w:div w:id="330448559">
      <w:bodyDiv w:val="1"/>
      <w:marLeft w:val="0"/>
      <w:marRight w:val="0"/>
      <w:marTop w:val="0"/>
      <w:marBottom w:val="0"/>
      <w:divBdr>
        <w:top w:val="none" w:sz="0" w:space="0" w:color="auto"/>
        <w:left w:val="none" w:sz="0" w:space="0" w:color="auto"/>
        <w:bottom w:val="none" w:sz="0" w:space="0" w:color="auto"/>
        <w:right w:val="none" w:sz="0" w:space="0" w:color="auto"/>
      </w:divBdr>
    </w:div>
    <w:div w:id="342754190">
      <w:bodyDiv w:val="1"/>
      <w:marLeft w:val="0"/>
      <w:marRight w:val="0"/>
      <w:marTop w:val="0"/>
      <w:marBottom w:val="0"/>
      <w:divBdr>
        <w:top w:val="none" w:sz="0" w:space="0" w:color="auto"/>
        <w:left w:val="none" w:sz="0" w:space="0" w:color="auto"/>
        <w:bottom w:val="none" w:sz="0" w:space="0" w:color="auto"/>
        <w:right w:val="none" w:sz="0" w:space="0" w:color="auto"/>
      </w:divBdr>
    </w:div>
    <w:div w:id="347564284">
      <w:bodyDiv w:val="1"/>
      <w:marLeft w:val="0"/>
      <w:marRight w:val="0"/>
      <w:marTop w:val="0"/>
      <w:marBottom w:val="0"/>
      <w:divBdr>
        <w:top w:val="none" w:sz="0" w:space="0" w:color="auto"/>
        <w:left w:val="none" w:sz="0" w:space="0" w:color="auto"/>
        <w:bottom w:val="none" w:sz="0" w:space="0" w:color="auto"/>
        <w:right w:val="none" w:sz="0" w:space="0" w:color="auto"/>
      </w:divBdr>
    </w:div>
    <w:div w:id="351033672">
      <w:bodyDiv w:val="1"/>
      <w:marLeft w:val="0"/>
      <w:marRight w:val="0"/>
      <w:marTop w:val="0"/>
      <w:marBottom w:val="0"/>
      <w:divBdr>
        <w:top w:val="none" w:sz="0" w:space="0" w:color="auto"/>
        <w:left w:val="none" w:sz="0" w:space="0" w:color="auto"/>
        <w:bottom w:val="none" w:sz="0" w:space="0" w:color="auto"/>
        <w:right w:val="none" w:sz="0" w:space="0" w:color="auto"/>
      </w:divBdr>
    </w:div>
    <w:div w:id="362366317">
      <w:bodyDiv w:val="1"/>
      <w:marLeft w:val="0"/>
      <w:marRight w:val="0"/>
      <w:marTop w:val="0"/>
      <w:marBottom w:val="0"/>
      <w:divBdr>
        <w:top w:val="none" w:sz="0" w:space="0" w:color="auto"/>
        <w:left w:val="none" w:sz="0" w:space="0" w:color="auto"/>
        <w:bottom w:val="none" w:sz="0" w:space="0" w:color="auto"/>
        <w:right w:val="none" w:sz="0" w:space="0" w:color="auto"/>
      </w:divBdr>
    </w:div>
    <w:div w:id="363872816">
      <w:bodyDiv w:val="1"/>
      <w:marLeft w:val="0"/>
      <w:marRight w:val="0"/>
      <w:marTop w:val="0"/>
      <w:marBottom w:val="0"/>
      <w:divBdr>
        <w:top w:val="none" w:sz="0" w:space="0" w:color="auto"/>
        <w:left w:val="none" w:sz="0" w:space="0" w:color="auto"/>
        <w:bottom w:val="none" w:sz="0" w:space="0" w:color="auto"/>
        <w:right w:val="none" w:sz="0" w:space="0" w:color="auto"/>
      </w:divBdr>
    </w:div>
    <w:div w:id="391079000">
      <w:bodyDiv w:val="1"/>
      <w:marLeft w:val="0"/>
      <w:marRight w:val="0"/>
      <w:marTop w:val="0"/>
      <w:marBottom w:val="0"/>
      <w:divBdr>
        <w:top w:val="none" w:sz="0" w:space="0" w:color="auto"/>
        <w:left w:val="none" w:sz="0" w:space="0" w:color="auto"/>
        <w:bottom w:val="none" w:sz="0" w:space="0" w:color="auto"/>
        <w:right w:val="none" w:sz="0" w:space="0" w:color="auto"/>
      </w:divBdr>
    </w:div>
    <w:div w:id="447242716">
      <w:bodyDiv w:val="1"/>
      <w:marLeft w:val="0"/>
      <w:marRight w:val="0"/>
      <w:marTop w:val="0"/>
      <w:marBottom w:val="0"/>
      <w:divBdr>
        <w:top w:val="none" w:sz="0" w:space="0" w:color="auto"/>
        <w:left w:val="none" w:sz="0" w:space="0" w:color="auto"/>
        <w:bottom w:val="none" w:sz="0" w:space="0" w:color="auto"/>
        <w:right w:val="none" w:sz="0" w:space="0" w:color="auto"/>
      </w:divBdr>
    </w:div>
    <w:div w:id="448085093">
      <w:bodyDiv w:val="1"/>
      <w:marLeft w:val="0"/>
      <w:marRight w:val="0"/>
      <w:marTop w:val="0"/>
      <w:marBottom w:val="0"/>
      <w:divBdr>
        <w:top w:val="none" w:sz="0" w:space="0" w:color="auto"/>
        <w:left w:val="none" w:sz="0" w:space="0" w:color="auto"/>
        <w:bottom w:val="none" w:sz="0" w:space="0" w:color="auto"/>
        <w:right w:val="none" w:sz="0" w:space="0" w:color="auto"/>
      </w:divBdr>
    </w:div>
    <w:div w:id="449280755">
      <w:bodyDiv w:val="1"/>
      <w:marLeft w:val="0"/>
      <w:marRight w:val="0"/>
      <w:marTop w:val="0"/>
      <w:marBottom w:val="0"/>
      <w:divBdr>
        <w:top w:val="none" w:sz="0" w:space="0" w:color="auto"/>
        <w:left w:val="none" w:sz="0" w:space="0" w:color="auto"/>
        <w:bottom w:val="none" w:sz="0" w:space="0" w:color="auto"/>
        <w:right w:val="none" w:sz="0" w:space="0" w:color="auto"/>
      </w:divBdr>
    </w:div>
    <w:div w:id="485900242">
      <w:bodyDiv w:val="1"/>
      <w:marLeft w:val="0"/>
      <w:marRight w:val="0"/>
      <w:marTop w:val="0"/>
      <w:marBottom w:val="0"/>
      <w:divBdr>
        <w:top w:val="none" w:sz="0" w:space="0" w:color="auto"/>
        <w:left w:val="none" w:sz="0" w:space="0" w:color="auto"/>
        <w:bottom w:val="none" w:sz="0" w:space="0" w:color="auto"/>
        <w:right w:val="none" w:sz="0" w:space="0" w:color="auto"/>
      </w:divBdr>
    </w:div>
    <w:div w:id="501362730">
      <w:bodyDiv w:val="1"/>
      <w:marLeft w:val="0"/>
      <w:marRight w:val="0"/>
      <w:marTop w:val="0"/>
      <w:marBottom w:val="0"/>
      <w:divBdr>
        <w:top w:val="none" w:sz="0" w:space="0" w:color="auto"/>
        <w:left w:val="none" w:sz="0" w:space="0" w:color="auto"/>
        <w:bottom w:val="none" w:sz="0" w:space="0" w:color="auto"/>
        <w:right w:val="none" w:sz="0" w:space="0" w:color="auto"/>
      </w:divBdr>
    </w:div>
    <w:div w:id="504129429">
      <w:bodyDiv w:val="1"/>
      <w:marLeft w:val="0"/>
      <w:marRight w:val="0"/>
      <w:marTop w:val="0"/>
      <w:marBottom w:val="0"/>
      <w:divBdr>
        <w:top w:val="none" w:sz="0" w:space="0" w:color="auto"/>
        <w:left w:val="none" w:sz="0" w:space="0" w:color="auto"/>
        <w:bottom w:val="none" w:sz="0" w:space="0" w:color="auto"/>
        <w:right w:val="none" w:sz="0" w:space="0" w:color="auto"/>
      </w:divBdr>
    </w:div>
    <w:div w:id="570233690">
      <w:bodyDiv w:val="1"/>
      <w:marLeft w:val="0"/>
      <w:marRight w:val="0"/>
      <w:marTop w:val="0"/>
      <w:marBottom w:val="0"/>
      <w:divBdr>
        <w:top w:val="none" w:sz="0" w:space="0" w:color="auto"/>
        <w:left w:val="none" w:sz="0" w:space="0" w:color="auto"/>
        <w:bottom w:val="none" w:sz="0" w:space="0" w:color="auto"/>
        <w:right w:val="none" w:sz="0" w:space="0" w:color="auto"/>
      </w:divBdr>
    </w:div>
    <w:div w:id="625045301">
      <w:bodyDiv w:val="1"/>
      <w:marLeft w:val="0"/>
      <w:marRight w:val="0"/>
      <w:marTop w:val="0"/>
      <w:marBottom w:val="0"/>
      <w:divBdr>
        <w:top w:val="none" w:sz="0" w:space="0" w:color="auto"/>
        <w:left w:val="none" w:sz="0" w:space="0" w:color="auto"/>
        <w:bottom w:val="none" w:sz="0" w:space="0" w:color="auto"/>
        <w:right w:val="none" w:sz="0" w:space="0" w:color="auto"/>
      </w:divBdr>
    </w:div>
    <w:div w:id="638650427">
      <w:bodyDiv w:val="1"/>
      <w:marLeft w:val="0"/>
      <w:marRight w:val="0"/>
      <w:marTop w:val="0"/>
      <w:marBottom w:val="0"/>
      <w:divBdr>
        <w:top w:val="none" w:sz="0" w:space="0" w:color="auto"/>
        <w:left w:val="none" w:sz="0" w:space="0" w:color="auto"/>
        <w:bottom w:val="none" w:sz="0" w:space="0" w:color="auto"/>
        <w:right w:val="none" w:sz="0" w:space="0" w:color="auto"/>
      </w:divBdr>
    </w:div>
    <w:div w:id="662199142">
      <w:bodyDiv w:val="1"/>
      <w:marLeft w:val="0"/>
      <w:marRight w:val="0"/>
      <w:marTop w:val="0"/>
      <w:marBottom w:val="0"/>
      <w:divBdr>
        <w:top w:val="none" w:sz="0" w:space="0" w:color="auto"/>
        <w:left w:val="none" w:sz="0" w:space="0" w:color="auto"/>
        <w:bottom w:val="none" w:sz="0" w:space="0" w:color="auto"/>
        <w:right w:val="none" w:sz="0" w:space="0" w:color="auto"/>
      </w:divBdr>
    </w:div>
    <w:div w:id="676427787">
      <w:bodyDiv w:val="1"/>
      <w:marLeft w:val="0"/>
      <w:marRight w:val="0"/>
      <w:marTop w:val="0"/>
      <w:marBottom w:val="0"/>
      <w:divBdr>
        <w:top w:val="none" w:sz="0" w:space="0" w:color="auto"/>
        <w:left w:val="none" w:sz="0" w:space="0" w:color="auto"/>
        <w:bottom w:val="none" w:sz="0" w:space="0" w:color="auto"/>
        <w:right w:val="none" w:sz="0" w:space="0" w:color="auto"/>
      </w:divBdr>
    </w:div>
    <w:div w:id="740903780">
      <w:bodyDiv w:val="1"/>
      <w:marLeft w:val="0"/>
      <w:marRight w:val="0"/>
      <w:marTop w:val="0"/>
      <w:marBottom w:val="0"/>
      <w:divBdr>
        <w:top w:val="none" w:sz="0" w:space="0" w:color="auto"/>
        <w:left w:val="none" w:sz="0" w:space="0" w:color="auto"/>
        <w:bottom w:val="none" w:sz="0" w:space="0" w:color="auto"/>
        <w:right w:val="none" w:sz="0" w:space="0" w:color="auto"/>
      </w:divBdr>
    </w:div>
    <w:div w:id="782531278">
      <w:bodyDiv w:val="1"/>
      <w:marLeft w:val="0"/>
      <w:marRight w:val="0"/>
      <w:marTop w:val="0"/>
      <w:marBottom w:val="0"/>
      <w:divBdr>
        <w:top w:val="none" w:sz="0" w:space="0" w:color="auto"/>
        <w:left w:val="none" w:sz="0" w:space="0" w:color="auto"/>
        <w:bottom w:val="none" w:sz="0" w:space="0" w:color="auto"/>
        <w:right w:val="none" w:sz="0" w:space="0" w:color="auto"/>
      </w:divBdr>
    </w:div>
    <w:div w:id="807473649">
      <w:bodyDiv w:val="1"/>
      <w:marLeft w:val="0"/>
      <w:marRight w:val="0"/>
      <w:marTop w:val="0"/>
      <w:marBottom w:val="0"/>
      <w:divBdr>
        <w:top w:val="none" w:sz="0" w:space="0" w:color="auto"/>
        <w:left w:val="none" w:sz="0" w:space="0" w:color="auto"/>
        <w:bottom w:val="none" w:sz="0" w:space="0" w:color="auto"/>
        <w:right w:val="none" w:sz="0" w:space="0" w:color="auto"/>
      </w:divBdr>
    </w:div>
    <w:div w:id="821703561">
      <w:bodyDiv w:val="1"/>
      <w:marLeft w:val="0"/>
      <w:marRight w:val="0"/>
      <w:marTop w:val="0"/>
      <w:marBottom w:val="0"/>
      <w:divBdr>
        <w:top w:val="none" w:sz="0" w:space="0" w:color="auto"/>
        <w:left w:val="none" w:sz="0" w:space="0" w:color="auto"/>
        <w:bottom w:val="none" w:sz="0" w:space="0" w:color="auto"/>
        <w:right w:val="none" w:sz="0" w:space="0" w:color="auto"/>
      </w:divBdr>
    </w:div>
    <w:div w:id="834420711">
      <w:bodyDiv w:val="1"/>
      <w:marLeft w:val="0"/>
      <w:marRight w:val="0"/>
      <w:marTop w:val="0"/>
      <w:marBottom w:val="0"/>
      <w:divBdr>
        <w:top w:val="none" w:sz="0" w:space="0" w:color="auto"/>
        <w:left w:val="none" w:sz="0" w:space="0" w:color="auto"/>
        <w:bottom w:val="none" w:sz="0" w:space="0" w:color="auto"/>
        <w:right w:val="none" w:sz="0" w:space="0" w:color="auto"/>
      </w:divBdr>
    </w:div>
    <w:div w:id="836073771">
      <w:bodyDiv w:val="1"/>
      <w:marLeft w:val="0"/>
      <w:marRight w:val="0"/>
      <w:marTop w:val="0"/>
      <w:marBottom w:val="0"/>
      <w:divBdr>
        <w:top w:val="none" w:sz="0" w:space="0" w:color="auto"/>
        <w:left w:val="none" w:sz="0" w:space="0" w:color="auto"/>
        <w:bottom w:val="none" w:sz="0" w:space="0" w:color="auto"/>
        <w:right w:val="none" w:sz="0" w:space="0" w:color="auto"/>
      </w:divBdr>
    </w:div>
    <w:div w:id="851066733">
      <w:bodyDiv w:val="1"/>
      <w:marLeft w:val="0"/>
      <w:marRight w:val="0"/>
      <w:marTop w:val="0"/>
      <w:marBottom w:val="0"/>
      <w:divBdr>
        <w:top w:val="none" w:sz="0" w:space="0" w:color="auto"/>
        <w:left w:val="none" w:sz="0" w:space="0" w:color="auto"/>
        <w:bottom w:val="none" w:sz="0" w:space="0" w:color="auto"/>
        <w:right w:val="none" w:sz="0" w:space="0" w:color="auto"/>
      </w:divBdr>
    </w:div>
    <w:div w:id="857080474">
      <w:bodyDiv w:val="1"/>
      <w:marLeft w:val="0"/>
      <w:marRight w:val="0"/>
      <w:marTop w:val="0"/>
      <w:marBottom w:val="0"/>
      <w:divBdr>
        <w:top w:val="none" w:sz="0" w:space="0" w:color="auto"/>
        <w:left w:val="none" w:sz="0" w:space="0" w:color="auto"/>
        <w:bottom w:val="none" w:sz="0" w:space="0" w:color="auto"/>
        <w:right w:val="none" w:sz="0" w:space="0" w:color="auto"/>
      </w:divBdr>
    </w:div>
    <w:div w:id="899092508">
      <w:bodyDiv w:val="1"/>
      <w:marLeft w:val="0"/>
      <w:marRight w:val="0"/>
      <w:marTop w:val="0"/>
      <w:marBottom w:val="0"/>
      <w:divBdr>
        <w:top w:val="none" w:sz="0" w:space="0" w:color="auto"/>
        <w:left w:val="none" w:sz="0" w:space="0" w:color="auto"/>
        <w:bottom w:val="none" w:sz="0" w:space="0" w:color="auto"/>
        <w:right w:val="none" w:sz="0" w:space="0" w:color="auto"/>
      </w:divBdr>
    </w:div>
    <w:div w:id="905186701">
      <w:bodyDiv w:val="1"/>
      <w:marLeft w:val="0"/>
      <w:marRight w:val="0"/>
      <w:marTop w:val="0"/>
      <w:marBottom w:val="0"/>
      <w:divBdr>
        <w:top w:val="none" w:sz="0" w:space="0" w:color="auto"/>
        <w:left w:val="none" w:sz="0" w:space="0" w:color="auto"/>
        <w:bottom w:val="none" w:sz="0" w:space="0" w:color="auto"/>
        <w:right w:val="none" w:sz="0" w:space="0" w:color="auto"/>
      </w:divBdr>
    </w:div>
    <w:div w:id="907766551">
      <w:bodyDiv w:val="1"/>
      <w:marLeft w:val="0"/>
      <w:marRight w:val="0"/>
      <w:marTop w:val="0"/>
      <w:marBottom w:val="0"/>
      <w:divBdr>
        <w:top w:val="none" w:sz="0" w:space="0" w:color="auto"/>
        <w:left w:val="none" w:sz="0" w:space="0" w:color="auto"/>
        <w:bottom w:val="none" w:sz="0" w:space="0" w:color="auto"/>
        <w:right w:val="none" w:sz="0" w:space="0" w:color="auto"/>
      </w:divBdr>
    </w:div>
    <w:div w:id="917635954">
      <w:bodyDiv w:val="1"/>
      <w:marLeft w:val="0"/>
      <w:marRight w:val="0"/>
      <w:marTop w:val="0"/>
      <w:marBottom w:val="0"/>
      <w:divBdr>
        <w:top w:val="none" w:sz="0" w:space="0" w:color="auto"/>
        <w:left w:val="none" w:sz="0" w:space="0" w:color="auto"/>
        <w:bottom w:val="none" w:sz="0" w:space="0" w:color="auto"/>
        <w:right w:val="none" w:sz="0" w:space="0" w:color="auto"/>
      </w:divBdr>
    </w:div>
    <w:div w:id="922495219">
      <w:bodyDiv w:val="1"/>
      <w:marLeft w:val="0"/>
      <w:marRight w:val="0"/>
      <w:marTop w:val="0"/>
      <w:marBottom w:val="0"/>
      <w:divBdr>
        <w:top w:val="none" w:sz="0" w:space="0" w:color="auto"/>
        <w:left w:val="none" w:sz="0" w:space="0" w:color="auto"/>
        <w:bottom w:val="none" w:sz="0" w:space="0" w:color="auto"/>
        <w:right w:val="none" w:sz="0" w:space="0" w:color="auto"/>
      </w:divBdr>
    </w:div>
    <w:div w:id="946158678">
      <w:bodyDiv w:val="1"/>
      <w:marLeft w:val="0"/>
      <w:marRight w:val="0"/>
      <w:marTop w:val="0"/>
      <w:marBottom w:val="0"/>
      <w:divBdr>
        <w:top w:val="none" w:sz="0" w:space="0" w:color="auto"/>
        <w:left w:val="none" w:sz="0" w:space="0" w:color="auto"/>
        <w:bottom w:val="none" w:sz="0" w:space="0" w:color="auto"/>
        <w:right w:val="none" w:sz="0" w:space="0" w:color="auto"/>
      </w:divBdr>
    </w:div>
    <w:div w:id="1015809847">
      <w:bodyDiv w:val="1"/>
      <w:marLeft w:val="0"/>
      <w:marRight w:val="0"/>
      <w:marTop w:val="0"/>
      <w:marBottom w:val="0"/>
      <w:divBdr>
        <w:top w:val="none" w:sz="0" w:space="0" w:color="auto"/>
        <w:left w:val="none" w:sz="0" w:space="0" w:color="auto"/>
        <w:bottom w:val="none" w:sz="0" w:space="0" w:color="auto"/>
        <w:right w:val="none" w:sz="0" w:space="0" w:color="auto"/>
      </w:divBdr>
    </w:div>
    <w:div w:id="1023362503">
      <w:bodyDiv w:val="1"/>
      <w:marLeft w:val="0"/>
      <w:marRight w:val="0"/>
      <w:marTop w:val="0"/>
      <w:marBottom w:val="0"/>
      <w:divBdr>
        <w:top w:val="none" w:sz="0" w:space="0" w:color="auto"/>
        <w:left w:val="none" w:sz="0" w:space="0" w:color="auto"/>
        <w:bottom w:val="none" w:sz="0" w:space="0" w:color="auto"/>
        <w:right w:val="none" w:sz="0" w:space="0" w:color="auto"/>
      </w:divBdr>
    </w:div>
    <w:div w:id="1024479502">
      <w:bodyDiv w:val="1"/>
      <w:marLeft w:val="0"/>
      <w:marRight w:val="0"/>
      <w:marTop w:val="0"/>
      <w:marBottom w:val="0"/>
      <w:divBdr>
        <w:top w:val="none" w:sz="0" w:space="0" w:color="auto"/>
        <w:left w:val="none" w:sz="0" w:space="0" w:color="auto"/>
        <w:bottom w:val="none" w:sz="0" w:space="0" w:color="auto"/>
        <w:right w:val="none" w:sz="0" w:space="0" w:color="auto"/>
      </w:divBdr>
    </w:div>
    <w:div w:id="1025517819">
      <w:bodyDiv w:val="1"/>
      <w:marLeft w:val="0"/>
      <w:marRight w:val="0"/>
      <w:marTop w:val="0"/>
      <w:marBottom w:val="0"/>
      <w:divBdr>
        <w:top w:val="none" w:sz="0" w:space="0" w:color="auto"/>
        <w:left w:val="none" w:sz="0" w:space="0" w:color="auto"/>
        <w:bottom w:val="none" w:sz="0" w:space="0" w:color="auto"/>
        <w:right w:val="none" w:sz="0" w:space="0" w:color="auto"/>
      </w:divBdr>
    </w:div>
    <w:div w:id="1026716422">
      <w:bodyDiv w:val="1"/>
      <w:marLeft w:val="0"/>
      <w:marRight w:val="0"/>
      <w:marTop w:val="0"/>
      <w:marBottom w:val="0"/>
      <w:divBdr>
        <w:top w:val="none" w:sz="0" w:space="0" w:color="auto"/>
        <w:left w:val="none" w:sz="0" w:space="0" w:color="auto"/>
        <w:bottom w:val="none" w:sz="0" w:space="0" w:color="auto"/>
        <w:right w:val="none" w:sz="0" w:space="0" w:color="auto"/>
      </w:divBdr>
    </w:div>
    <w:div w:id="1027028288">
      <w:bodyDiv w:val="1"/>
      <w:marLeft w:val="0"/>
      <w:marRight w:val="0"/>
      <w:marTop w:val="0"/>
      <w:marBottom w:val="0"/>
      <w:divBdr>
        <w:top w:val="none" w:sz="0" w:space="0" w:color="auto"/>
        <w:left w:val="none" w:sz="0" w:space="0" w:color="auto"/>
        <w:bottom w:val="none" w:sz="0" w:space="0" w:color="auto"/>
        <w:right w:val="none" w:sz="0" w:space="0" w:color="auto"/>
      </w:divBdr>
    </w:div>
    <w:div w:id="1031229771">
      <w:bodyDiv w:val="1"/>
      <w:marLeft w:val="0"/>
      <w:marRight w:val="0"/>
      <w:marTop w:val="0"/>
      <w:marBottom w:val="0"/>
      <w:divBdr>
        <w:top w:val="none" w:sz="0" w:space="0" w:color="auto"/>
        <w:left w:val="none" w:sz="0" w:space="0" w:color="auto"/>
        <w:bottom w:val="none" w:sz="0" w:space="0" w:color="auto"/>
        <w:right w:val="none" w:sz="0" w:space="0" w:color="auto"/>
      </w:divBdr>
    </w:div>
    <w:div w:id="1054962291">
      <w:bodyDiv w:val="1"/>
      <w:marLeft w:val="0"/>
      <w:marRight w:val="0"/>
      <w:marTop w:val="0"/>
      <w:marBottom w:val="0"/>
      <w:divBdr>
        <w:top w:val="none" w:sz="0" w:space="0" w:color="auto"/>
        <w:left w:val="none" w:sz="0" w:space="0" w:color="auto"/>
        <w:bottom w:val="none" w:sz="0" w:space="0" w:color="auto"/>
        <w:right w:val="none" w:sz="0" w:space="0" w:color="auto"/>
      </w:divBdr>
    </w:div>
    <w:div w:id="1056389376">
      <w:bodyDiv w:val="1"/>
      <w:marLeft w:val="0"/>
      <w:marRight w:val="0"/>
      <w:marTop w:val="0"/>
      <w:marBottom w:val="0"/>
      <w:divBdr>
        <w:top w:val="none" w:sz="0" w:space="0" w:color="auto"/>
        <w:left w:val="none" w:sz="0" w:space="0" w:color="auto"/>
        <w:bottom w:val="none" w:sz="0" w:space="0" w:color="auto"/>
        <w:right w:val="none" w:sz="0" w:space="0" w:color="auto"/>
      </w:divBdr>
    </w:div>
    <w:div w:id="1095325457">
      <w:bodyDiv w:val="1"/>
      <w:marLeft w:val="0"/>
      <w:marRight w:val="0"/>
      <w:marTop w:val="0"/>
      <w:marBottom w:val="0"/>
      <w:divBdr>
        <w:top w:val="none" w:sz="0" w:space="0" w:color="auto"/>
        <w:left w:val="none" w:sz="0" w:space="0" w:color="auto"/>
        <w:bottom w:val="none" w:sz="0" w:space="0" w:color="auto"/>
        <w:right w:val="none" w:sz="0" w:space="0" w:color="auto"/>
      </w:divBdr>
      <w:divsChild>
        <w:div w:id="693507371">
          <w:marLeft w:val="0"/>
          <w:marRight w:val="0"/>
          <w:marTop w:val="0"/>
          <w:marBottom w:val="0"/>
          <w:divBdr>
            <w:top w:val="none" w:sz="0" w:space="0" w:color="auto"/>
            <w:left w:val="none" w:sz="0" w:space="0" w:color="auto"/>
            <w:bottom w:val="none" w:sz="0" w:space="0" w:color="auto"/>
            <w:right w:val="none" w:sz="0" w:space="0" w:color="auto"/>
          </w:divBdr>
        </w:div>
      </w:divsChild>
    </w:div>
    <w:div w:id="1110199023">
      <w:bodyDiv w:val="1"/>
      <w:marLeft w:val="0"/>
      <w:marRight w:val="0"/>
      <w:marTop w:val="0"/>
      <w:marBottom w:val="0"/>
      <w:divBdr>
        <w:top w:val="none" w:sz="0" w:space="0" w:color="auto"/>
        <w:left w:val="none" w:sz="0" w:space="0" w:color="auto"/>
        <w:bottom w:val="none" w:sz="0" w:space="0" w:color="auto"/>
        <w:right w:val="none" w:sz="0" w:space="0" w:color="auto"/>
      </w:divBdr>
    </w:div>
    <w:div w:id="1114515696">
      <w:bodyDiv w:val="1"/>
      <w:marLeft w:val="0"/>
      <w:marRight w:val="0"/>
      <w:marTop w:val="0"/>
      <w:marBottom w:val="0"/>
      <w:divBdr>
        <w:top w:val="none" w:sz="0" w:space="0" w:color="auto"/>
        <w:left w:val="none" w:sz="0" w:space="0" w:color="auto"/>
        <w:bottom w:val="none" w:sz="0" w:space="0" w:color="auto"/>
        <w:right w:val="none" w:sz="0" w:space="0" w:color="auto"/>
      </w:divBdr>
    </w:div>
    <w:div w:id="1140611606">
      <w:bodyDiv w:val="1"/>
      <w:marLeft w:val="0"/>
      <w:marRight w:val="0"/>
      <w:marTop w:val="0"/>
      <w:marBottom w:val="0"/>
      <w:divBdr>
        <w:top w:val="none" w:sz="0" w:space="0" w:color="auto"/>
        <w:left w:val="none" w:sz="0" w:space="0" w:color="auto"/>
        <w:bottom w:val="none" w:sz="0" w:space="0" w:color="auto"/>
        <w:right w:val="none" w:sz="0" w:space="0" w:color="auto"/>
      </w:divBdr>
    </w:div>
    <w:div w:id="1145731743">
      <w:bodyDiv w:val="1"/>
      <w:marLeft w:val="0"/>
      <w:marRight w:val="0"/>
      <w:marTop w:val="0"/>
      <w:marBottom w:val="0"/>
      <w:divBdr>
        <w:top w:val="none" w:sz="0" w:space="0" w:color="auto"/>
        <w:left w:val="none" w:sz="0" w:space="0" w:color="auto"/>
        <w:bottom w:val="none" w:sz="0" w:space="0" w:color="auto"/>
        <w:right w:val="none" w:sz="0" w:space="0" w:color="auto"/>
      </w:divBdr>
    </w:div>
    <w:div w:id="1153445086">
      <w:bodyDiv w:val="1"/>
      <w:marLeft w:val="0"/>
      <w:marRight w:val="0"/>
      <w:marTop w:val="0"/>
      <w:marBottom w:val="0"/>
      <w:divBdr>
        <w:top w:val="none" w:sz="0" w:space="0" w:color="auto"/>
        <w:left w:val="none" w:sz="0" w:space="0" w:color="auto"/>
        <w:bottom w:val="none" w:sz="0" w:space="0" w:color="auto"/>
        <w:right w:val="none" w:sz="0" w:space="0" w:color="auto"/>
      </w:divBdr>
    </w:div>
    <w:div w:id="1155685361">
      <w:bodyDiv w:val="1"/>
      <w:marLeft w:val="0"/>
      <w:marRight w:val="0"/>
      <w:marTop w:val="0"/>
      <w:marBottom w:val="0"/>
      <w:divBdr>
        <w:top w:val="none" w:sz="0" w:space="0" w:color="auto"/>
        <w:left w:val="none" w:sz="0" w:space="0" w:color="auto"/>
        <w:bottom w:val="none" w:sz="0" w:space="0" w:color="auto"/>
        <w:right w:val="none" w:sz="0" w:space="0" w:color="auto"/>
      </w:divBdr>
    </w:div>
    <w:div w:id="1177622612">
      <w:bodyDiv w:val="1"/>
      <w:marLeft w:val="0"/>
      <w:marRight w:val="0"/>
      <w:marTop w:val="0"/>
      <w:marBottom w:val="0"/>
      <w:divBdr>
        <w:top w:val="none" w:sz="0" w:space="0" w:color="auto"/>
        <w:left w:val="none" w:sz="0" w:space="0" w:color="auto"/>
        <w:bottom w:val="none" w:sz="0" w:space="0" w:color="auto"/>
        <w:right w:val="none" w:sz="0" w:space="0" w:color="auto"/>
      </w:divBdr>
    </w:div>
    <w:div w:id="1184250017">
      <w:bodyDiv w:val="1"/>
      <w:marLeft w:val="0"/>
      <w:marRight w:val="0"/>
      <w:marTop w:val="0"/>
      <w:marBottom w:val="0"/>
      <w:divBdr>
        <w:top w:val="none" w:sz="0" w:space="0" w:color="auto"/>
        <w:left w:val="none" w:sz="0" w:space="0" w:color="auto"/>
        <w:bottom w:val="none" w:sz="0" w:space="0" w:color="auto"/>
        <w:right w:val="none" w:sz="0" w:space="0" w:color="auto"/>
      </w:divBdr>
    </w:div>
    <w:div w:id="1187211942">
      <w:bodyDiv w:val="1"/>
      <w:marLeft w:val="0"/>
      <w:marRight w:val="0"/>
      <w:marTop w:val="0"/>
      <w:marBottom w:val="0"/>
      <w:divBdr>
        <w:top w:val="none" w:sz="0" w:space="0" w:color="auto"/>
        <w:left w:val="none" w:sz="0" w:space="0" w:color="auto"/>
        <w:bottom w:val="none" w:sz="0" w:space="0" w:color="auto"/>
        <w:right w:val="none" w:sz="0" w:space="0" w:color="auto"/>
      </w:divBdr>
    </w:div>
    <w:div w:id="1221601578">
      <w:bodyDiv w:val="1"/>
      <w:marLeft w:val="0"/>
      <w:marRight w:val="0"/>
      <w:marTop w:val="0"/>
      <w:marBottom w:val="0"/>
      <w:divBdr>
        <w:top w:val="none" w:sz="0" w:space="0" w:color="auto"/>
        <w:left w:val="none" w:sz="0" w:space="0" w:color="auto"/>
        <w:bottom w:val="none" w:sz="0" w:space="0" w:color="auto"/>
        <w:right w:val="none" w:sz="0" w:space="0" w:color="auto"/>
      </w:divBdr>
    </w:div>
    <w:div w:id="1232152703">
      <w:bodyDiv w:val="1"/>
      <w:marLeft w:val="0"/>
      <w:marRight w:val="0"/>
      <w:marTop w:val="0"/>
      <w:marBottom w:val="0"/>
      <w:divBdr>
        <w:top w:val="none" w:sz="0" w:space="0" w:color="auto"/>
        <w:left w:val="none" w:sz="0" w:space="0" w:color="auto"/>
        <w:bottom w:val="none" w:sz="0" w:space="0" w:color="auto"/>
        <w:right w:val="none" w:sz="0" w:space="0" w:color="auto"/>
      </w:divBdr>
    </w:div>
    <w:div w:id="1286615795">
      <w:bodyDiv w:val="1"/>
      <w:marLeft w:val="0"/>
      <w:marRight w:val="0"/>
      <w:marTop w:val="0"/>
      <w:marBottom w:val="0"/>
      <w:divBdr>
        <w:top w:val="none" w:sz="0" w:space="0" w:color="auto"/>
        <w:left w:val="none" w:sz="0" w:space="0" w:color="auto"/>
        <w:bottom w:val="none" w:sz="0" w:space="0" w:color="auto"/>
        <w:right w:val="none" w:sz="0" w:space="0" w:color="auto"/>
      </w:divBdr>
    </w:div>
    <w:div w:id="1361054249">
      <w:bodyDiv w:val="1"/>
      <w:marLeft w:val="0"/>
      <w:marRight w:val="0"/>
      <w:marTop w:val="0"/>
      <w:marBottom w:val="0"/>
      <w:divBdr>
        <w:top w:val="none" w:sz="0" w:space="0" w:color="auto"/>
        <w:left w:val="none" w:sz="0" w:space="0" w:color="auto"/>
        <w:bottom w:val="none" w:sz="0" w:space="0" w:color="auto"/>
        <w:right w:val="none" w:sz="0" w:space="0" w:color="auto"/>
      </w:divBdr>
    </w:div>
    <w:div w:id="1428385655">
      <w:bodyDiv w:val="1"/>
      <w:marLeft w:val="0"/>
      <w:marRight w:val="0"/>
      <w:marTop w:val="0"/>
      <w:marBottom w:val="0"/>
      <w:divBdr>
        <w:top w:val="none" w:sz="0" w:space="0" w:color="auto"/>
        <w:left w:val="none" w:sz="0" w:space="0" w:color="auto"/>
        <w:bottom w:val="none" w:sz="0" w:space="0" w:color="auto"/>
        <w:right w:val="none" w:sz="0" w:space="0" w:color="auto"/>
      </w:divBdr>
    </w:div>
    <w:div w:id="1445810178">
      <w:bodyDiv w:val="1"/>
      <w:marLeft w:val="0"/>
      <w:marRight w:val="0"/>
      <w:marTop w:val="0"/>
      <w:marBottom w:val="0"/>
      <w:divBdr>
        <w:top w:val="none" w:sz="0" w:space="0" w:color="auto"/>
        <w:left w:val="none" w:sz="0" w:space="0" w:color="auto"/>
        <w:bottom w:val="none" w:sz="0" w:space="0" w:color="auto"/>
        <w:right w:val="none" w:sz="0" w:space="0" w:color="auto"/>
      </w:divBdr>
    </w:div>
    <w:div w:id="1453943068">
      <w:bodyDiv w:val="1"/>
      <w:marLeft w:val="0"/>
      <w:marRight w:val="0"/>
      <w:marTop w:val="0"/>
      <w:marBottom w:val="0"/>
      <w:divBdr>
        <w:top w:val="none" w:sz="0" w:space="0" w:color="auto"/>
        <w:left w:val="none" w:sz="0" w:space="0" w:color="auto"/>
        <w:bottom w:val="none" w:sz="0" w:space="0" w:color="auto"/>
        <w:right w:val="none" w:sz="0" w:space="0" w:color="auto"/>
      </w:divBdr>
    </w:div>
    <w:div w:id="1454910228">
      <w:bodyDiv w:val="1"/>
      <w:marLeft w:val="0"/>
      <w:marRight w:val="0"/>
      <w:marTop w:val="0"/>
      <w:marBottom w:val="0"/>
      <w:divBdr>
        <w:top w:val="none" w:sz="0" w:space="0" w:color="auto"/>
        <w:left w:val="none" w:sz="0" w:space="0" w:color="auto"/>
        <w:bottom w:val="none" w:sz="0" w:space="0" w:color="auto"/>
        <w:right w:val="none" w:sz="0" w:space="0" w:color="auto"/>
      </w:divBdr>
    </w:div>
    <w:div w:id="1493062429">
      <w:bodyDiv w:val="1"/>
      <w:marLeft w:val="0"/>
      <w:marRight w:val="0"/>
      <w:marTop w:val="0"/>
      <w:marBottom w:val="0"/>
      <w:divBdr>
        <w:top w:val="none" w:sz="0" w:space="0" w:color="auto"/>
        <w:left w:val="none" w:sz="0" w:space="0" w:color="auto"/>
        <w:bottom w:val="none" w:sz="0" w:space="0" w:color="auto"/>
        <w:right w:val="none" w:sz="0" w:space="0" w:color="auto"/>
      </w:divBdr>
    </w:div>
    <w:div w:id="1510175904">
      <w:bodyDiv w:val="1"/>
      <w:marLeft w:val="0"/>
      <w:marRight w:val="0"/>
      <w:marTop w:val="0"/>
      <w:marBottom w:val="0"/>
      <w:divBdr>
        <w:top w:val="none" w:sz="0" w:space="0" w:color="auto"/>
        <w:left w:val="none" w:sz="0" w:space="0" w:color="auto"/>
        <w:bottom w:val="none" w:sz="0" w:space="0" w:color="auto"/>
        <w:right w:val="none" w:sz="0" w:space="0" w:color="auto"/>
      </w:divBdr>
    </w:div>
    <w:div w:id="1533376175">
      <w:bodyDiv w:val="1"/>
      <w:marLeft w:val="0"/>
      <w:marRight w:val="0"/>
      <w:marTop w:val="0"/>
      <w:marBottom w:val="0"/>
      <w:divBdr>
        <w:top w:val="none" w:sz="0" w:space="0" w:color="auto"/>
        <w:left w:val="none" w:sz="0" w:space="0" w:color="auto"/>
        <w:bottom w:val="none" w:sz="0" w:space="0" w:color="auto"/>
        <w:right w:val="none" w:sz="0" w:space="0" w:color="auto"/>
      </w:divBdr>
    </w:div>
    <w:div w:id="1595476185">
      <w:bodyDiv w:val="1"/>
      <w:marLeft w:val="0"/>
      <w:marRight w:val="0"/>
      <w:marTop w:val="0"/>
      <w:marBottom w:val="0"/>
      <w:divBdr>
        <w:top w:val="none" w:sz="0" w:space="0" w:color="auto"/>
        <w:left w:val="none" w:sz="0" w:space="0" w:color="auto"/>
        <w:bottom w:val="none" w:sz="0" w:space="0" w:color="auto"/>
        <w:right w:val="none" w:sz="0" w:space="0" w:color="auto"/>
      </w:divBdr>
    </w:div>
    <w:div w:id="1640841167">
      <w:bodyDiv w:val="1"/>
      <w:marLeft w:val="0"/>
      <w:marRight w:val="0"/>
      <w:marTop w:val="0"/>
      <w:marBottom w:val="0"/>
      <w:divBdr>
        <w:top w:val="none" w:sz="0" w:space="0" w:color="auto"/>
        <w:left w:val="none" w:sz="0" w:space="0" w:color="auto"/>
        <w:bottom w:val="none" w:sz="0" w:space="0" w:color="auto"/>
        <w:right w:val="none" w:sz="0" w:space="0" w:color="auto"/>
      </w:divBdr>
    </w:div>
    <w:div w:id="1653096512">
      <w:bodyDiv w:val="1"/>
      <w:marLeft w:val="0"/>
      <w:marRight w:val="0"/>
      <w:marTop w:val="0"/>
      <w:marBottom w:val="0"/>
      <w:divBdr>
        <w:top w:val="none" w:sz="0" w:space="0" w:color="auto"/>
        <w:left w:val="none" w:sz="0" w:space="0" w:color="auto"/>
        <w:bottom w:val="none" w:sz="0" w:space="0" w:color="auto"/>
        <w:right w:val="none" w:sz="0" w:space="0" w:color="auto"/>
      </w:divBdr>
    </w:div>
    <w:div w:id="1704208339">
      <w:bodyDiv w:val="1"/>
      <w:marLeft w:val="0"/>
      <w:marRight w:val="0"/>
      <w:marTop w:val="0"/>
      <w:marBottom w:val="0"/>
      <w:divBdr>
        <w:top w:val="none" w:sz="0" w:space="0" w:color="auto"/>
        <w:left w:val="none" w:sz="0" w:space="0" w:color="auto"/>
        <w:bottom w:val="none" w:sz="0" w:space="0" w:color="auto"/>
        <w:right w:val="none" w:sz="0" w:space="0" w:color="auto"/>
      </w:divBdr>
    </w:div>
    <w:div w:id="1760524205">
      <w:bodyDiv w:val="1"/>
      <w:marLeft w:val="0"/>
      <w:marRight w:val="0"/>
      <w:marTop w:val="0"/>
      <w:marBottom w:val="0"/>
      <w:divBdr>
        <w:top w:val="none" w:sz="0" w:space="0" w:color="auto"/>
        <w:left w:val="none" w:sz="0" w:space="0" w:color="auto"/>
        <w:bottom w:val="none" w:sz="0" w:space="0" w:color="auto"/>
        <w:right w:val="none" w:sz="0" w:space="0" w:color="auto"/>
      </w:divBdr>
    </w:div>
    <w:div w:id="1765027818">
      <w:bodyDiv w:val="1"/>
      <w:marLeft w:val="0"/>
      <w:marRight w:val="0"/>
      <w:marTop w:val="0"/>
      <w:marBottom w:val="0"/>
      <w:divBdr>
        <w:top w:val="none" w:sz="0" w:space="0" w:color="auto"/>
        <w:left w:val="none" w:sz="0" w:space="0" w:color="auto"/>
        <w:bottom w:val="none" w:sz="0" w:space="0" w:color="auto"/>
        <w:right w:val="none" w:sz="0" w:space="0" w:color="auto"/>
      </w:divBdr>
    </w:div>
    <w:div w:id="1847865989">
      <w:bodyDiv w:val="1"/>
      <w:marLeft w:val="0"/>
      <w:marRight w:val="0"/>
      <w:marTop w:val="0"/>
      <w:marBottom w:val="0"/>
      <w:divBdr>
        <w:top w:val="none" w:sz="0" w:space="0" w:color="auto"/>
        <w:left w:val="none" w:sz="0" w:space="0" w:color="auto"/>
        <w:bottom w:val="none" w:sz="0" w:space="0" w:color="auto"/>
        <w:right w:val="none" w:sz="0" w:space="0" w:color="auto"/>
      </w:divBdr>
    </w:div>
    <w:div w:id="1873347748">
      <w:bodyDiv w:val="1"/>
      <w:marLeft w:val="0"/>
      <w:marRight w:val="0"/>
      <w:marTop w:val="0"/>
      <w:marBottom w:val="0"/>
      <w:divBdr>
        <w:top w:val="none" w:sz="0" w:space="0" w:color="auto"/>
        <w:left w:val="none" w:sz="0" w:space="0" w:color="auto"/>
        <w:bottom w:val="none" w:sz="0" w:space="0" w:color="auto"/>
        <w:right w:val="none" w:sz="0" w:space="0" w:color="auto"/>
      </w:divBdr>
    </w:div>
    <w:div w:id="1873373618">
      <w:bodyDiv w:val="1"/>
      <w:marLeft w:val="0"/>
      <w:marRight w:val="0"/>
      <w:marTop w:val="0"/>
      <w:marBottom w:val="0"/>
      <w:divBdr>
        <w:top w:val="none" w:sz="0" w:space="0" w:color="auto"/>
        <w:left w:val="none" w:sz="0" w:space="0" w:color="auto"/>
        <w:bottom w:val="none" w:sz="0" w:space="0" w:color="auto"/>
        <w:right w:val="none" w:sz="0" w:space="0" w:color="auto"/>
      </w:divBdr>
    </w:div>
    <w:div w:id="1899433452">
      <w:bodyDiv w:val="1"/>
      <w:marLeft w:val="0"/>
      <w:marRight w:val="0"/>
      <w:marTop w:val="0"/>
      <w:marBottom w:val="0"/>
      <w:divBdr>
        <w:top w:val="none" w:sz="0" w:space="0" w:color="auto"/>
        <w:left w:val="none" w:sz="0" w:space="0" w:color="auto"/>
        <w:bottom w:val="none" w:sz="0" w:space="0" w:color="auto"/>
        <w:right w:val="none" w:sz="0" w:space="0" w:color="auto"/>
      </w:divBdr>
    </w:div>
    <w:div w:id="1907060449">
      <w:bodyDiv w:val="1"/>
      <w:marLeft w:val="0"/>
      <w:marRight w:val="0"/>
      <w:marTop w:val="0"/>
      <w:marBottom w:val="0"/>
      <w:divBdr>
        <w:top w:val="none" w:sz="0" w:space="0" w:color="auto"/>
        <w:left w:val="none" w:sz="0" w:space="0" w:color="auto"/>
        <w:bottom w:val="none" w:sz="0" w:space="0" w:color="auto"/>
        <w:right w:val="none" w:sz="0" w:space="0" w:color="auto"/>
      </w:divBdr>
    </w:div>
    <w:div w:id="1911455193">
      <w:bodyDiv w:val="1"/>
      <w:marLeft w:val="0"/>
      <w:marRight w:val="0"/>
      <w:marTop w:val="0"/>
      <w:marBottom w:val="0"/>
      <w:divBdr>
        <w:top w:val="none" w:sz="0" w:space="0" w:color="auto"/>
        <w:left w:val="none" w:sz="0" w:space="0" w:color="auto"/>
        <w:bottom w:val="none" w:sz="0" w:space="0" w:color="auto"/>
        <w:right w:val="none" w:sz="0" w:space="0" w:color="auto"/>
      </w:divBdr>
    </w:div>
    <w:div w:id="1949503418">
      <w:bodyDiv w:val="1"/>
      <w:marLeft w:val="0"/>
      <w:marRight w:val="0"/>
      <w:marTop w:val="0"/>
      <w:marBottom w:val="0"/>
      <w:divBdr>
        <w:top w:val="none" w:sz="0" w:space="0" w:color="auto"/>
        <w:left w:val="none" w:sz="0" w:space="0" w:color="auto"/>
        <w:bottom w:val="none" w:sz="0" w:space="0" w:color="auto"/>
        <w:right w:val="none" w:sz="0" w:space="0" w:color="auto"/>
      </w:divBdr>
    </w:div>
    <w:div w:id="1965387331">
      <w:bodyDiv w:val="1"/>
      <w:marLeft w:val="0"/>
      <w:marRight w:val="0"/>
      <w:marTop w:val="0"/>
      <w:marBottom w:val="0"/>
      <w:divBdr>
        <w:top w:val="none" w:sz="0" w:space="0" w:color="auto"/>
        <w:left w:val="none" w:sz="0" w:space="0" w:color="auto"/>
        <w:bottom w:val="none" w:sz="0" w:space="0" w:color="auto"/>
        <w:right w:val="none" w:sz="0" w:space="0" w:color="auto"/>
      </w:divBdr>
    </w:div>
    <w:div w:id="1987005574">
      <w:bodyDiv w:val="1"/>
      <w:marLeft w:val="0"/>
      <w:marRight w:val="0"/>
      <w:marTop w:val="0"/>
      <w:marBottom w:val="0"/>
      <w:divBdr>
        <w:top w:val="none" w:sz="0" w:space="0" w:color="auto"/>
        <w:left w:val="none" w:sz="0" w:space="0" w:color="auto"/>
        <w:bottom w:val="none" w:sz="0" w:space="0" w:color="auto"/>
        <w:right w:val="none" w:sz="0" w:space="0" w:color="auto"/>
      </w:divBdr>
    </w:div>
    <w:div w:id="1997226145">
      <w:bodyDiv w:val="1"/>
      <w:marLeft w:val="0"/>
      <w:marRight w:val="0"/>
      <w:marTop w:val="0"/>
      <w:marBottom w:val="0"/>
      <w:divBdr>
        <w:top w:val="none" w:sz="0" w:space="0" w:color="auto"/>
        <w:left w:val="none" w:sz="0" w:space="0" w:color="auto"/>
        <w:bottom w:val="none" w:sz="0" w:space="0" w:color="auto"/>
        <w:right w:val="none" w:sz="0" w:space="0" w:color="auto"/>
      </w:divBdr>
    </w:div>
    <w:div w:id="2002730414">
      <w:bodyDiv w:val="1"/>
      <w:marLeft w:val="0"/>
      <w:marRight w:val="0"/>
      <w:marTop w:val="0"/>
      <w:marBottom w:val="0"/>
      <w:divBdr>
        <w:top w:val="none" w:sz="0" w:space="0" w:color="auto"/>
        <w:left w:val="none" w:sz="0" w:space="0" w:color="auto"/>
        <w:bottom w:val="none" w:sz="0" w:space="0" w:color="auto"/>
        <w:right w:val="none" w:sz="0" w:space="0" w:color="auto"/>
      </w:divBdr>
    </w:div>
    <w:div w:id="2025088178">
      <w:bodyDiv w:val="1"/>
      <w:marLeft w:val="0"/>
      <w:marRight w:val="0"/>
      <w:marTop w:val="0"/>
      <w:marBottom w:val="0"/>
      <w:divBdr>
        <w:top w:val="none" w:sz="0" w:space="0" w:color="auto"/>
        <w:left w:val="none" w:sz="0" w:space="0" w:color="auto"/>
        <w:bottom w:val="none" w:sz="0" w:space="0" w:color="auto"/>
        <w:right w:val="none" w:sz="0" w:space="0" w:color="auto"/>
      </w:divBdr>
    </w:div>
    <w:div w:id="2044791703">
      <w:bodyDiv w:val="1"/>
      <w:marLeft w:val="0"/>
      <w:marRight w:val="0"/>
      <w:marTop w:val="0"/>
      <w:marBottom w:val="0"/>
      <w:divBdr>
        <w:top w:val="none" w:sz="0" w:space="0" w:color="auto"/>
        <w:left w:val="none" w:sz="0" w:space="0" w:color="auto"/>
        <w:bottom w:val="none" w:sz="0" w:space="0" w:color="auto"/>
        <w:right w:val="none" w:sz="0" w:space="0" w:color="auto"/>
      </w:divBdr>
    </w:div>
    <w:div w:id="2072187723">
      <w:bodyDiv w:val="1"/>
      <w:marLeft w:val="0"/>
      <w:marRight w:val="0"/>
      <w:marTop w:val="0"/>
      <w:marBottom w:val="0"/>
      <w:divBdr>
        <w:top w:val="none" w:sz="0" w:space="0" w:color="auto"/>
        <w:left w:val="none" w:sz="0" w:space="0" w:color="auto"/>
        <w:bottom w:val="none" w:sz="0" w:space="0" w:color="auto"/>
        <w:right w:val="none" w:sz="0" w:space="0" w:color="auto"/>
      </w:divBdr>
    </w:div>
    <w:div w:id="2087532354">
      <w:bodyDiv w:val="1"/>
      <w:marLeft w:val="0"/>
      <w:marRight w:val="0"/>
      <w:marTop w:val="0"/>
      <w:marBottom w:val="0"/>
      <w:divBdr>
        <w:top w:val="none" w:sz="0" w:space="0" w:color="auto"/>
        <w:left w:val="none" w:sz="0" w:space="0" w:color="auto"/>
        <w:bottom w:val="none" w:sz="0" w:space="0" w:color="auto"/>
        <w:right w:val="none" w:sz="0" w:space="0" w:color="auto"/>
      </w:divBdr>
    </w:div>
    <w:div w:id="2100833727">
      <w:bodyDiv w:val="1"/>
      <w:marLeft w:val="0"/>
      <w:marRight w:val="0"/>
      <w:marTop w:val="0"/>
      <w:marBottom w:val="0"/>
      <w:divBdr>
        <w:top w:val="none" w:sz="0" w:space="0" w:color="auto"/>
        <w:left w:val="none" w:sz="0" w:space="0" w:color="auto"/>
        <w:bottom w:val="none" w:sz="0" w:space="0" w:color="auto"/>
        <w:right w:val="none" w:sz="0" w:space="0" w:color="auto"/>
      </w:divBdr>
    </w:div>
    <w:div w:id="2102329974">
      <w:bodyDiv w:val="1"/>
      <w:marLeft w:val="0"/>
      <w:marRight w:val="0"/>
      <w:marTop w:val="0"/>
      <w:marBottom w:val="0"/>
      <w:divBdr>
        <w:top w:val="none" w:sz="0" w:space="0" w:color="auto"/>
        <w:left w:val="none" w:sz="0" w:space="0" w:color="auto"/>
        <w:bottom w:val="none" w:sz="0" w:space="0" w:color="auto"/>
        <w:right w:val="none" w:sz="0" w:space="0" w:color="auto"/>
      </w:divBdr>
    </w:div>
    <w:div w:id="2104300392">
      <w:bodyDiv w:val="1"/>
      <w:marLeft w:val="0"/>
      <w:marRight w:val="0"/>
      <w:marTop w:val="0"/>
      <w:marBottom w:val="0"/>
      <w:divBdr>
        <w:top w:val="none" w:sz="0" w:space="0" w:color="auto"/>
        <w:left w:val="none" w:sz="0" w:space="0" w:color="auto"/>
        <w:bottom w:val="none" w:sz="0" w:space="0" w:color="auto"/>
        <w:right w:val="none" w:sz="0" w:space="0" w:color="auto"/>
      </w:divBdr>
    </w:div>
    <w:div w:id="2107337317">
      <w:bodyDiv w:val="1"/>
      <w:marLeft w:val="0"/>
      <w:marRight w:val="0"/>
      <w:marTop w:val="0"/>
      <w:marBottom w:val="0"/>
      <w:divBdr>
        <w:top w:val="none" w:sz="0" w:space="0" w:color="auto"/>
        <w:left w:val="none" w:sz="0" w:space="0" w:color="auto"/>
        <w:bottom w:val="none" w:sz="0" w:space="0" w:color="auto"/>
        <w:right w:val="none" w:sz="0" w:space="0" w:color="auto"/>
      </w:divBdr>
    </w:div>
    <w:div w:id="2141150530">
      <w:bodyDiv w:val="1"/>
      <w:marLeft w:val="0"/>
      <w:marRight w:val="0"/>
      <w:marTop w:val="0"/>
      <w:marBottom w:val="0"/>
      <w:divBdr>
        <w:top w:val="none" w:sz="0" w:space="0" w:color="auto"/>
        <w:left w:val="none" w:sz="0" w:space="0" w:color="auto"/>
        <w:bottom w:val="none" w:sz="0" w:space="0" w:color="auto"/>
        <w:right w:val="none" w:sz="0" w:space="0" w:color="auto"/>
      </w:divBdr>
      <w:divsChild>
        <w:div w:id="1000932973">
          <w:marLeft w:val="0"/>
          <w:marRight w:val="0"/>
          <w:marTop w:val="0"/>
          <w:marBottom w:val="0"/>
          <w:divBdr>
            <w:top w:val="none" w:sz="0" w:space="0" w:color="auto"/>
            <w:left w:val="none" w:sz="0" w:space="0" w:color="auto"/>
            <w:bottom w:val="none" w:sz="0" w:space="0" w:color="auto"/>
            <w:right w:val="none" w:sz="0" w:space="0" w:color="auto"/>
          </w:divBdr>
          <w:divsChild>
            <w:div w:id="1909069040">
              <w:marLeft w:val="0"/>
              <w:marRight w:val="0"/>
              <w:marTop w:val="0"/>
              <w:marBottom w:val="0"/>
              <w:divBdr>
                <w:top w:val="none" w:sz="0" w:space="0" w:color="auto"/>
                <w:left w:val="none" w:sz="0" w:space="0" w:color="auto"/>
                <w:bottom w:val="none" w:sz="0" w:space="0" w:color="auto"/>
                <w:right w:val="none" w:sz="0" w:space="0" w:color="auto"/>
              </w:divBdr>
              <w:divsChild>
                <w:div w:id="927033774">
                  <w:marLeft w:val="0"/>
                  <w:marRight w:val="0"/>
                  <w:marTop w:val="0"/>
                  <w:marBottom w:val="0"/>
                  <w:divBdr>
                    <w:top w:val="none" w:sz="0" w:space="0" w:color="auto"/>
                    <w:left w:val="none" w:sz="0" w:space="0" w:color="auto"/>
                    <w:bottom w:val="none" w:sz="0" w:space="0" w:color="auto"/>
                    <w:right w:val="none" w:sz="0" w:space="0" w:color="auto"/>
                  </w:divBdr>
                  <w:divsChild>
                    <w:div w:id="10722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just.ee/media/562/download"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merike.linnamagi@envir.ee" TargetMode="External"/><Relationship Id="rId13" Type="http://schemas.microsoft.com/office/2011/relationships/commentsExtended" Target="commentsExtended.xml"/><Relationship Id="rId18" Type="http://schemas.openxmlformats.org/officeDocument/2006/relationships/hyperlink" Target="https://www.science.org/doi/10.1126/science.1073947"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rikos.rik.ee/?asjaNr=3-1-1-48-05" TargetMode="External"/><Relationship Id="rId2" Type="http://schemas.openxmlformats.org/officeDocument/2006/relationships/numbering" Target="numbering.xml"/><Relationship Id="rId16" Type="http://schemas.openxmlformats.org/officeDocument/2006/relationships/hyperlink" Target="https://rikos.rik.ee/?asjaNr=3-1-1-76-1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li.sandre@%20just.ee"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dzein.aunre@kliimaministeerium.e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ka.erikson@kliimaministeerium.ee" TargetMode="External"/><Relationship Id="rId14" Type="http://schemas.microsoft.com/office/2016/09/relationships/commentsIds" Target="commentsIds.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keskkonnaamet.ee/et/eesmargid-tegevused/jahindus/operatiivsed-kuttimisandmed" TargetMode="External"/><Relationship Id="rId2" Type="http://schemas.openxmlformats.org/officeDocument/2006/relationships/hyperlink" Target="https://www.keskkonnaamet.ee/et/eesmargid-tegevused/jahindus/seakatk" TargetMode="External"/><Relationship Id="rId1" Type="http://schemas.openxmlformats.org/officeDocument/2006/relationships/hyperlink" Target="https://www.riigikogu.ee/tegevus/eelnoud/eelnou/78433b29-8b2f-4281-a582-0efb9631e2ad/Karistusseadustiku%20muutmise%20ja%20sellega%20seonduvalt%20teiste%20seaduste%20muutmise%20seadus" TargetMode="External"/><Relationship Id="rId4" Type="http://schemas.openxmlformats.org/officeDocument/2006/relationships/hyperlink" Target="http://www.ejs.ee/pruunkaru-kuttimismahud-on-kinnitat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E67DB-2E9B-4F39-9369-0E13D5C03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3623</TotalTime>
  <Pages>51</Pages>
  <Words>27276</Words>
  <Characters>158205</Characters>
  <Application>Microsoft Office Word</Application>
  <DocSecurity>0</DocSecurity>
  <Lines>1318</Lines>
  <Paragraphs>370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Seletuskiri</vt:lpstr>
      <vt:lpstr>Looduskaitseseaduse ja teiste seaduste muutmise seaduse eelnõu seletuskiri</vt:lpstr>
    </vt:vector>
  </TitlesOfParts>
  <Company>Hewlett-Packard Company</Company>
  <LinksUpToDate>false</LinksUpToDate>
  <CharactersWithSpaces>185111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Egle Toomjõe</dc:creator>
  <cp:keywords/>
  <dc:description/>
  <cp:lastModifiedBy>Piret Elenurm</cp:lastModifiedBy>
  <cp:revision>10</cp:revision>
  <cp:lastPrinted>2018-06-27T12:05:00Z</cp:lastPrinted>
  <dcterms:created xsi:type="dcterms:W3CDTF">2024-08-13T13:51:00Z</dcterms:created>
  <dcterms:modified xsi:type="dcterms:W3CDTF">2024-09-10T11:19:00Z</dcterms:modified>
</cp:coreProperties>
</file>